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A54" w:rsidRPr="00FF5A54" w:rsidRDefault="00FF5A54" w:rsidP="00FF5A54">
      <w:pPr>
        <w:pStyle w:val="Press2-Headline"/>
        <w:rPr>
          <w:snapToGrid/>
          <w:sz w:val="22"/>
          <w:szCs w:val="24"/>
          <w:lang w:eastAsia="de-DE"/>
        </w:rPr>
      </w:pPr>
      <w:bookmarkStart w:id="0" w:name="_GoBack"/>
      <w:bookmarkEnd w:id="0"/>
      <w:r w:rsidRPr="00FF5A54">
        <w:t xml:space="preserve">Liebherr to </w:t>
      </w:r>
      <w:r w:rsidR="00242871">
        <w:t>show</w:t>
      </w:r>
      <w:r w:rsidR="00242871" w:rsidRPr="00FF5A54">
        <w:t xml:space="preserve"> </w:t>
      </w:r>
      <w:r w:rsidRPr="00FF5A54">
        <w:t xml:space="preserve">its new LTM 1160-5.2 five-axle Mobile Crane at the </w:t>
      </w:r>
      <w:r w:rsidR="00242871">
        <w:t>2015 Intermat</w:t>
      </w:r>
    </w:p>
    <w:p w:rsidR="00242871" w:rsidRDefault="00242871" w:rsidP="00242871">
      <w:pPr>
        <w:pStyle w:val="Press3-BulletPoints"/>
      </w:pPr>
      <w:r>
        <w:t>First time on show on the European market</w:t>
      </w:r>
    </w:p>
    <w:p w:rsidR="00406594" w:rsidRDefault="00406594" w:rsidP="00242871">
      <w:pPr>
        <w:pStyle w:val="Press3-BulletPoints"/>
      </w:pPr>
      <w:r>
        <w:t>Increased load capacity by 20-25 % at same boom length of 62 m</w:t>
      </w:r>
    </w:p>
    <w:p w:rsidR="00406594" w:rsidRDefault="00406594" w:rsidP="00242871">
      <w:pPr>
        <w:pStyle w:val="Press3-BulletPoints"/>
      </w:pPr>
      <w:r>
        <w:t>Reduced vehicle width from 3 m to 2.75 m</w:t>
      </w:r>
    </w:p>
    <w:p w:rsidR="00406594" w:rsidRPr="00FF5A54" w:rsidRDefault="00406594" w:rsidP="00242871">
      <w:pPr>
        <w:pStyle w:val="Press3-BulletPoints"/>
      </w:pPr>
      <w:r>
        <w:t>I</w:t>
      </w:r>
      <w:r w:rsidRPr="00FF5A54">
        <w:t>nnovative single-engine drive concept</w:t>
      </w:r>
      <w:r w:rsidRPr="00406594">
        <w:t xml:space="preserve"> </w:t>
      </w:r>
    </w:p>
    <w:p w:rsidR="00E709A9" w:rsidRPr="00D142DE" w:rsidRDefault="00E709A9" w:rsidP="00E709A9">
      <w:pPr>
        <w:pStyle w:val="Press3-BulletPoints"/>
        <w:numPr>
          <w:ilvl w:val="0"/>
          <w:numId w:val="0"/>
        </w:numPr>
      </w:pPr>
    </w:p>
    <w:p w:rsidR="00242871" w:rsidRDefault="00242871" w:rsidP="00E86F2E">
      <w:pPr>
        <w:pStyle w:val="Press4-Lead"/>
      </w:pPr>
      <w:r>
        <w:t xml:space="preserve">Paris (France), 22 January 2015 - </w:t>
      </w:r>
      <w:r w:rsidR="00FF5A54" w:rsidRPr="00FF5A54">
        <w:t xml:space="preserve">Liebherr will be </w:t>
      </w:r>
      <w:r>
        <w:t>showing its</w:t>
      </w:r>
      <w:r w:rsidR="00FF5A54" w:rsidRPr="00FF5A54">
        <w:t xml:space="preserve"> new 160-tonne mobile crane</w:t>
      </w:r>
      <w:r w:rsidR="00406594">
        <w:t xml:space="preserve"> LTM 1160-5.2</w:t>
      </w:r>
      <w:r w:rsidR="00FF5A54" w:rsidRPr="00FF5A54">
        <w:t xml:space="preserve"> </w:t>
      </w:r>
      <w:r>
        <w:t xml:space="preserve">at the Intermat 2015 in Paris, France. </w:t>
      </w:r>
      <w:r w:rsidR="00406594">
        <w:t>This crane on a five-axle chassis was presented to the public for the first time at the Conexpo Con/Agg 2014 exhibition in Las Vegas (USA). It is</w:t>
      </w:r>
      <w:r w:rsidR="00FF5A54" w:rsidRPr="00FF5A54">
        <w:t xml:space="preserve"> the successor to the LTM 1160-5.1</w:t>
      </w:r>
      <w:r w:rsidR="00CA78CF">
        <w:t>.</w:t>
      </w:r>
    </w:p>
    <w:p w:rsidR="00FF5A54" w:rsidRPr="00FF5A54" w:rsidRDefault="00FF5A54" w:rsidP="00406594">
      <w:pPr>
        <w:pStyle w:val="Press5-Body"/>
      </w:pPr>
      <w:r w:rsidRPr="00FF5A54">
        <w:t>The load capacity of the new LTM 1160-5.2 has been increased by around 20-25</w:t>
      </w:r>
      <w:r w:rsidR="00406594">
        <w:t> </w:t>
      </w:r>
      <w:r w:rsidRPr="00FF5A54">
        <w:t>% compared to its predecessor whilst the telescopic boom has remained at the same length of 62 m. The vehicle width has been reduced from 3 m to 2.75 m</w:t>
      </w:r>
      <w:r w:rsidR="00406594">
        <w:t>. That</w:t>
      </w:r>
      <w:r w:rsidRPr="00FF5A54">
        <w:t xml:space="preserve"> means that not only it is easier to drive on public roads but also considerably better on constricted sites. The superstructure of the new LTM 1160-5.2 is powered by the engine in the crane chassis using a mechanical shaft. This makes the new 5-axle vehicle the second crane model to feature the innovative single-engine drive concept</w:t>
      </w:r>
      <w:r w:rsidR="00406594">
        <w:t>,</w:t>
      </w:r>
      <w:r w:rsidRPr="00FF5A54">
        <w:t xml:space="preserve"> which Liebherr first presented at the Bauma 2013 for the LTM 1300-6.2.</w:t>
      </w:r>
    </w:p>
    <w:p w:rsidR="00FF5A54" w:rsidRPr="00FF5A54" w:rsidRDefault="00FF5A54" w:rsidP="00FF5A54">
      <w:pPr>
        <w:pStyle w:val="Press6-SubHeadline"/>
      </w:pPr>
      <w:r w:rsidRPr="00FF5A54">
        <w:t>Powerful boom system</w:t>
      </w:r>
    </w:p>
    <w:p w:rsidR="00FF5A54" w:rsidRPr="00FF5A54" w:rsidRDefault="00FF5A54" w:rsidP="00FF5A54">
      <w:pPr>
        <w:pStyle w:val="Press5-Body"/>
      </w:pPr>
      <w:r w:rsidRPr="00FF5A54">
        <w:t xml:space="preserve">The six-part 62 m long telescopic boom on the new LTM 1160-5.2 is telescoping in and out easily via the tried and tested rapid action TELEMATIK telescoping system. With its 10.8 m to 19 m folding jib and additional telescopic boom extensions, the new LTM 1160-5.2 can achieve hoist heights of up to </w:t>
      </w:r>
      <w:r w:rsidR="00E86F2E">
        <w:t>99</w:t>
      </w:r>
      <w:r w:rsidRPr="00FF5A54">
        <w:t xml:space="preserve"> m and outreaches of up to 7</w:t>
      </w:r>
      <w:r w:rsidR="00E86F2E">
        <w:t>8</w:t>
      </w:r>
      <w:r w:rsidRPr="00FF5A54">
        <w:t xml:space="preserve"> m. The folding jib can be erected to an angle of 0°, 20° or 40°. An optional hydraulic adjustment facility for the folding jib is available, enabling it to luff under full load between 0° and 40°. For work in two</w:t>
      </w:r>
      <w:r w:rsidR="00406594">
        <w:t>-</w:t>
      </w:r>
      <w:r w:rsidRPr="00FF5A54">
        <w:t>hook operation, a second hoist gear and a 2.9 m assembly jib and a rooster sheave is available.</w:t>
      </w:r>
    </w:p>
    <w:p w:rsidR="00FF5A54" w:rsidRPr="00FF5A54" w:rsidRDefault="00FF5A54" w:rsidP="00FF5A54">
      <w:pPr>
        <w:pStyle w:val="Press5-Body"/>
      </w:pPr>
      <w:r w:rsidRPr="00FF5A54">
        <w:lastRenderedPageBreak/>
        <w:t xml:space="preserve">The maximum ballast of the new LTM 1160-5.2 is 54 t with a width of 4.27 m. The base plate with 10 t and a 4 t ballast plate have the same width as the vehicle. </w:t>
      </w:r>
    </w:p>
    <w:p w:rsidR="00FF5A54" w:rsidRPr="00FF5A54" w:rsidRDefault="00FF5A54" w:rsidP="00FF5A54">
      <w:pPr>
        <w:pStyle w:val="Press5-Body"/>
      </w:pPr>
      <w:r w:rsidRPr="00FF5A54">
        <w:t>With a total weight of 60 t and a 12 t axle load, the new crane can carry its double folding jib, a 3-sheave hook block and a storage box with a generous payload.</w:t>
      </w:r>
    </w:p>
    <w:p w:rsidR="00FF5A54" w:rsidRPr="00FF5A54" w:rsidRDefault="00FF5A54" w:rsidP="00FF5A54">
      <w:pPr>
        <w:pStyle w:val="Press6-SubHeadline"/>
      </w:pPr>
      <w:r w:rsidRPr="00FF5A54">
        <w:t>Ease of control with Load Sensing and LICCON2</w:t>
      </w:r>
    </w:p>
    <w:p w:rsidR="00FF5A54" w:rsidRPr="00FF5A54" w:rsidRDefault="00FF5A54" w:rsidP="00FF5A54">
      <w:pPr>
        <w:pStyle w:val="Press5-Body"/>
      </w:pPr>
      <w:r w:rsidRPr="00FF5A54">
        <w:t>In the hydraulic system, the electric "Load-Sensing" control ensures accurate work operations. Up to four movements can be actuated simultaneously. Depending on the requirements for the lifting task and of the crane driver, the slewing gear can be easily switched from "open" to "hydraulically locked".</w:t>
      </w:r>
    </w:p>
    <w:p w:rsidR="00FF5A54" w:rsidRPr="00FF5A54" w:rsidRDefault="00FF5A54" w:rsidP="00FF5A54">
      <w:pPr>
        <w:pStyle w:val="Press5-Body"/>
      </w:pPr>
      <w:r w:rsidRPr="00FF5A54">
        <w:t xml:space="preserve">The Liebherr LICCON2 crane control is used in the LTM 1160-5.2. Thanks to its modern and future-oriented control architecture, it facilitates adaptation to the continually growing needs of the market. A mobile, multifunctional control and display unit – BTT Bluetooth Terminal – is provided for setup functions. This means that the crane can be supported easily and safely. The crane driver also has the option of attaching and removing the hook block on the crane bumper with visual contact via remote control of the hoist winch and the luffing cylinder of the telescopic boom. </w:t>
      </w:r>
    </w:p>
    <w:p w:rsidR="00FF5A54" w:rsidRPr="00FF5A54" w:rsidRDefault="00FF5A54" w:rsidP="00FF5A54">
      <w:pPr>
        <w:pStyle w:val="Press5-Body"/>
      </w:pPr>
      <w:r w:rsidRPr="00FF5A54">
        <w:t>The Liebherr LICCON2 mobile crane control also offers the option of simple and thus cost-effective extension into a complete remote control system for the crane. Other than the relevant software on the crane, all that is required is a console with two master switches, which the existing BTT plugs into. A significant advantage for the crane operator is that the console can also be used for other cranes with LICCON2 controls programmed for remote control operation.</w:t>
      </w:r>
    </w:p>
    <w:p w:rsidR="00FF5A54" w:rsidRPr="00FF5A54" w:rsidRDefault="00FF5A54" w:rsidP="00FF5A54">
      <w:pPr>
        <w:pStyle w:val="Press6-SubHeadline"/>
      </w:pPr>
      <w:r w:rsidRPr="00FF5A54">
        <w:t>Innovative single-engine concept</w:t>
      </w:r>
    </w:p>
    <w:p w:rsidR="00FF5A54" w:rsidRPr="00FF5A54" w:rsidRDefault="00FF5A54" w:rsidP="00FF5A54">
      <w:pPr>
        <w:pStyle w:val="Press5-Body"/>
      </w:pPr>
      <w:r w:rsidRPr="00FF5A54">
        <w:t xml:space="preserve">The LTM 1160-5.2 features the new Liebherr concept for powering the superstructure. Instead of the twin-engine concept normally used on cranes in this class the new Liebherr crane is powered by a single engine with a mechanical shaft. Gear shafts are routed from the distributor gear in the crane chassis via two mitre gears through the centre of the slewing ring to the pump distributor gear in the superstructure. </w:t>
      </w:r>
    </w:p>
    <w:p w:rsidR="00FF5A54" w:rsidRDefault="00FF5A54" w:rsidP="00FF5A54">
      <w:pPr>
        <w:pStyle w:val="Press5-Body"/>
      </w:pPr>
      <w:r w:rsidRPr="00FF5A54">
        <w:lastRenderedPageBreak/>
        <w:t>A mechanical shaft ensures a particularly high efficiency level and low engine speeds in the chassis engine provide sufficient power for crane work. This ensures the economy of the new concept in terms of fuel consumption. The benefits of omitting a separate superstructure engine include a reduction in the amount of maintenance work and a reduction in weight. The omitted weight can be used for load-bearing components, thus increasing the crane's load capacity.</w:t>
      </w:r>
    </w:p>
    <w:p w:rsidR="00E86F2E" w:rsidRPr="00FF5A54" w:rsidRDefault="00E86F2E" w:rsidP="00E86F2E">
      <w:pPr>
        <w:pStyle w:val="Press6-SubHeadline"/>
      </w:pPr>
      <w:r w:rsidRPr="00E86F2E">
        <w:t>ECOmode for more efficient mobile crane jobs</w:t>
      </w:r>
    </w:p>
    <w:p w:rsidR="00E86F2E" w:rsidRDefault="00FF5A54" w:rsidP="00FF5A54">
      <w:pPr>
        <w:pStyle w:val="Press5-Body"/>
      </w:pPr>
      <w:r w:rsidRPr="00FF5A54">
        <w:t>An add-on program has been developed for the new crane drive concept with just one engine and a mechanical shaft to allow the machine to be ru</w:t>
      </w:r>
      <w:r w:rsidR="00E86F2E">
        <w:t xml:space="preserve">n with especially </w:t>
      </w:r>
      <w:r w:rsidRPr="00FF5A54">
        <w:t>low fuel consumption. This enables the complete pump drive to be disconnected automatically when the engine is idling and then reconnected by the intelligent controller in a matter of seconds when it is required.</w:t>
      </w:r>
    </w:p>
    <w:p w:rsidR="00E86F2E" w:rsidRDefault="00E86F2E" w:rsidP="00FF5A54">
      <w:pPr>
        <w:pStyle w:val="Press5-Body"/>
      </w:pPr>
      <w:r>
        <w:t xml:space="preserve">Furthermore </w:t>
      </w:r>
      <w:r w:rsidRPr="00E86F2E">
        <w:t xml:space="preserve">Liebherr has developed a special mode for mobile cranes in the load-sensing range to reduce the cost of crane use whilst also reducing noise emissions. ECOmode minimises both fuel consumption and noise emissions when operating the crane superstructure. </w:t>
      </w:r>
    </w:p>
    <w:p w:rsidR="00E86F2E" w:rsidRPr="00FF5A54" w:rsidRDefault="00E86F2E" w:rsidP="00FF5A54">
      <w:pPr>
        <w:pStyle w:val="Press5-Body"/>
      </w:pPr>
      <w:r w:rsidRPr="00E86F2E">
        <w:t>Crane drivers do not know the perfect engine speed for the required working speed. This results in them mostly operating with a too high engine speed. This particularly applies to movements in which a speed well above idling speed does not produce any major additional increase in working speed. Examples of this include luffing down the boom or lowering the hoist unit. In ECOmode the crane driver sets the required working speed using the control lever. The LICCON2 control then calculates the perfect engine speed for it. This value is set on the crane engine using the engine control unit. The result of this dynamic adjustment of the engine speed compared to using a constant and therefore mostly excessive engine speed is to reduce fuel consumption and minimise noise emissions.</w:t>
      </w:r>
    </w:p>
    <w:p w:rsidR="00FF5A54" w:rsidRPr="00FF5A54" w:rsidRDefault="00FF5A54" w:rsidP="00FF5A54">
      <w:pPr>
        <w:pStyle w:val="Press6-SubHeadline"/>
      </w:pPr>
      <w:r w:rsidRPr="00FF5A54">
        <w:t>Time-tested, powerful drive train</w:t>
      </w:r>
    </w:p>
    <w:p w:rsidR="00FF5A54" w:rsidRPr="00FF5A54" w:rsidRDefault="00FF5A54" w:rsidP="00FF5A54">
      <w:pPr>
        <w:pStyle w:val="Press5-Body"/>
      </w:pPr>
      <w:r w:rsidRPr="00FF5A54">
        <w:t xml:space="preserve">A six-cylinder Liebherr diesel engine which develops 400 kW / 544 h.p. and torque of 2,516 Nm provides the LTM 1160-5.2 with all the power it needs. The engine complies </w:t>
      </w:r>
      <w:r w:rsidRPr="00FF5A54">
        <w:lastRenderedPageBreak/>
        <w:t xml:space="preserve">with the emission regulations of Directive 97/68/EC - Stage 4 and Regulation EPA/CARB – Tier 4 final in the USA. </w:t>
      </w:r>
    </w:p>
    <w:p w:rsidR="00FF5A54" w:rsidRDefault="00FF5A54" w:rsidP="00FF5A54">
      <w:pPr>
        <w:pStyle w:val="Press5-Body"/>
      </w:pPr>
      <w:r w:rsidRPr="00FF5A54">
        <w:t>The force is transferred to the crane axles via the 12-speed ZF-AS Tronic gears. The intarder, a zero wear hydrodynamic brake integrated in the gearbox, acts as a retarder. In addition a Telma eddy current brake is available as an option. Like almost all LTM mobile crane models today, the LTM 1160-5.2 features pneumatic disc brakes. The rear axles of the new 160-tonne mobile crane have active electro-hydraulic steering depending on the vehicle speed. This increases the maneuverability of the vehicle and drastically reduces tyre wear. Five steering programs can be selected conveniently at the touch of a button.</w:t>
      </w:r>
    </w:p>
    <w:p w:rsidR="00FF5A54" w:rsidRDefault="00FF5A54" w:rsidP="00FF5A54">
      <w:pPr>
        <w:pStyle w:val="Press7-InformationHeadline"/>
        <w:rPr>
          <w:lang w:val="en-US"/>
        </w:rPr>
      </w:pPr>
    </w:p>
    <w:p w:rsidR="00E709A9" w:rsidRPr="00AB0F03" w:rsidRDefault="00AB0F03" w:rsidP="00FF5A54">
      <w:pPr>
        <w:pStyle w:val="Press7-InformationHeadline"/>
        <w:rPr>
          <w:lang w:val="en-US"/>
        </w:rPr>
      </w:pPr>
      <w:r w:rsidRPr="00AB0F03">
        <w:rPr>
          <w:lang w:val="en-US"/>
        </w:rPr>
        <w:t>Captions</w:t>
      </w:r>
    </w:p>
    <w:p w:rsidR="00E16C96" w:rsidRPr="00E86F2E" w:rsidRDefault="00E16C96" w:rsidP="00E709A9">
      <w:pPr>
        <w:pStyle w:val="Press8-Information"/>
        <w:rPr>
          <w:lang w:val="it-IT"/>
        </w:rPr>
      </w:pPr>
      <w:r w:rsidRPr="00E86F2E">
        <w:rPr>
          <w:lang w:val="it-IT"/>
        </w:rPr>
        <w:t>liebherr-mobile-crane-ltm1160.jpg</w:t>
      </w:r>
      <w:r w:rsidRPr="00E86F2E" w:rsidDel="00E16C96">
        <w:rPr>
          <w:lang w:val="it-IT"/>
        </w:rPr>
        <w:t xml:space="preserve"> </w:t>
      </w:r>
    </w:p>
    <w:p w:rsidR="007061A2" w:rsidRDefault="007061A2" w:rsidP="00E709A9">
      <w:pPr>
        <w:pStyle w:val="Press8-Information"/>
      </w:pPr>
      <w:r>
        <w:t>Liebherr</w:t>
      </w:r>
      <w:r w:rsidR="00BF58EF">
        <w:t xml:space="preserve"> presents the new</w:t>
      </w:r>
      <w:r w:rsidRPr="007061A2">
        <w:t xml:space="preserve"> </w:t>
      </w:r>
      <w:r>
        <w:t>mobile c</w:t>
      </w:r>
      <w:r w:rsidRPr="007061A2">
        <w:t>rane LTM 1160-5.2</w:t>
      </w:r>
      <w:r>
        <w:t xml:space="preserve"> on </w:t>
      </w:r>
      <w:r w:rsidRPr="007061A2">
        <w:t xml:space="preserve">five-axle </w:t>
      </w:r>
      <w:r>
        <w:t xml:space="preserve">chassis </w:t>
      </w:r>
      <w:r w:rsidRPr="007061A2">
        <w:t>at the 2015 Intermat</w:t>
      </w:r>
      <w:r w:rsidR="00BF58EF">
        <w:t xml:space="preserve"> in Paris, France.</w:t>
      </w:r>
    </w:p>
    <w:p w:rsidR="00FB3245" w:rsidRDefault="00FB3245" w:rsidP="00E709A9">
      <w:pPr>
        <w:pStyle w:val="Press7-InformationHeadline"/>
      </w:pPr>
    </w:p>
    <w:p w:rsidR="00E709A9" w:rsidRPr="00FB3245" w:rsidRDefault="00AB0F03" w:rsidP="00E709A9">
      <w:pPr>
        <w:pStyle w:val="Press7-InformationHeadline"/>
        <w:rPr>
          <w:lang w:val="de-DE"/>
        </w:rPr>
      </w:pPr>
      <w:r>
        <w:t>Contact person</w:t>
      </w:r>
    </w:p>
    <w:p w:rsidR="00E709A9" w:rsidRPr="00FB3245" w:rsidRDefault="00FF5A54" w:rsidP="00E709A9">
      <w:pPr>
        <w:pStyle w:val="Press8-Information"/>
        <w:rPr>
          <w:lang w:val="de-DE"/>
        </w:rPr>
      </w:pPr>
      <w:r w:rsidRPr="00FB3245">
        <w:rPr>
          <w:lang w:val="de-DE"/>
        </w:rPr>
        <w:t xml:space="preserve">Wolfgang Beringer </w:t>
      </w:r>
    </w:p>
    <w:p w:rsidR="00E709A9" w:rsidRPr="00FF5A54" w:rsidRDefault="00AB0F03" w:rsidP="00E709A9">
      <w:pPr>
        <w:pStyle w:val="Press8-Information"/>
        <w:rPr>
          <w:lang w:val="fr-FR"/>
        </w:rPr>
      </w:pPr>
      <w:r w:rsidRPr="00FF5A54">
        <w:rPr>
          <w:lang w:val="fr-FR"/>
        </w:rPr>
        <w:t>Phone</w:t>
      </w:r>
      <w:r w:rsidR="00E709A9" w:rsidRPr="00FF5A54">
        <w:rPr>
          <w:lang w:val="fr-FR"/>
        </w:rPr>
        <w:t xml:space="preserve">: </w:t>
      </w:r>
      <w:r w:rsidR="00FF5A54" w:rsidRPr="00FF5A54">
        <w:rPr>
          <w:lang w:val="fr-FR"/>
        </w:rPr>
        <w:t>+49 7391 502</w:t>
      </w:r>
      <w:r w:rsidR="007061A2">
        <w:rPr>
          <w:lang w:val="fr-FR"/>
        </w:rPr>
        <w:t>-</w:t>
      </w:r>
      <w:r w:rsidR="00FF5A54" w:rsidRPr="00FF5A54">
        <w:rPr>
          <w:lang w:val="fr-FR"/>
        </w:rPr>
        <w:t>3663</w:t>
      </w:r>
    </w:p>
    <w:p w:rsidR="00E709A9" w:rsidRPr="00FF5A54" w:rsidRDefault="00E709A9" w:rsidP="00E709A9">
      <w:pPr>
        <w:pStyle w:val="Press8-Information"/>
        <w:rPr>
          <w:lang w:val="fr-FR"/>
        </w:rPr>
      </w:pPr>
      <w:r w:rsidRPr="00FB3245">
        <w:rPr>
          <w:lang w:val="de-DE"/>
        </w:rPr>
        <w:t>E-</w:t>
      </w:r>
      <w:r w:rsidR="00AB0F03" w:rsidRPr="00FB3245">
        <w:rPr>
          <w:lang w:val="de-DE"/>
        </w:rPr>
        <w:t>m</w:t>
      </w:r>
      <w:r w:rsidRPr="00FB3245">
        <w:rPr>
          <w:lang w:val="de-DE"/>
        </w:rPr>
        <w:t xml:space="preserve">ail: </w:t>
      </w:r>
      <w:r w:rsidR="00E16C96" w:rsidRPr="00FB3245">
        <w:rPr>
          <w:lang w:val="de-DE"/>
        </w:rPr>
        <w:t>wolfgang.beringer@liebherr.com</w:t>
      </w:r>
    </w:p>
    <w:p w:rsidR="00E709A9" w:rsidRPr="00FF5A54" w:rsidRDefault="00E709A9" w:rsidP="00E709A9">
      <w:pPr>
        <w:pStyle w:val="Press8-Information"/>
        <w:rPr>
          <w:lang w:val="fr-FR"/>
        </w:rPr>
      </w:pPr>
    </w:p>
    <w:p w:rsidR="00E709A9" w:rsidRPr="008A0F7A" w:rsidRDefault="00AB0F03" w:rsidP="00E709A9">
      <w:pPr>
        <w:pStyle w:val="Press7-InformationHeadline"/>
      </w:pPr>
      <w:r>
        <w:t>Published by</w:t>
      </w:r>
    </w:p>
    <w:p w:rsidR="00FF5A54" w:rsidRPr="00E86F2E" w:rsidRDefault="00FF5A54" w:rsidP="00FF5A54">
      <w:pPr>
        <w:pStyle w:val="Press8-Information"/>
        <w:rPr>
          <w:lang w:val="en-US"/>
        </w:rPr>
      </w:pPr>
      <w:r w:rsidRPr="00E86F2E">
        <w:rPr>
          <w:lang w:val="en-US"/>
        </w:rPr>
        <w:t>Liebherr-Werk Ehingen GmbH</w:t>
      </w:r>
    </w:p>
    <w:p w:rsidR="00FF5A54" w:rsidRDefault="00FF5A54" w:rsidP="00FF5A54">
      <w:pPr>
        <w:pStyle w:val="Press8-Information"/>
        <w:rPr>
          <w:lang w:val="de-DE"/>
        </w:rPr>
      </w:pPr>
      <w:r>
        <w:rPr>
          <w:lang w:val="de-DE"/>
        </w:rPr>
        <w:t xml:space="preserve">Ehingen, </w:t>
      </w:r>
      <w:r w:rsidRPr="00FF5A54">
        <w:rPr>
          <w:lang w:val="de-DE"/>
        </w:rPr>
        <w:t>Germany</w:t>
      </w:r>
      <w:r>
        <w:rPr>
          <w:lang w:val="de-DE"/>
        </w:rPr>
        <w:t xml:space="preserve"> </w:t>
      </w:r>
    </w:p>
    <w:p w:rsidR="00B00112" w:rsidRPr="00FF5A54" w:rsidRDefault="00FC08C9" w:rsidP="00FF5A54">
      <w:pPr>
        <w:pStyle w:val="Press8-Information"/>
        <w:rPr>
          <w:lang w:val="de-DE"/>
        </w:rPr>
      </w:pPr>
      <w:r w:rsidRPr="00FF5A54">
        <w:rPr>
          <w:lang w:val="de-DE"/>
        </w:rPr>
        <w:t>www.liebherr.c</w:t>
      </w:r>
      <w:r w:rsidR="00AB0F03" w:rsidRPr="00FF5A54">
        <w:rPr>
          <w:lang w:val="de-DE"/>
        </w:rPr>
        <w:t>om</w:t>
      </w:r>
    </w:p>
    <w:sectPr w:rsidR="00B00112" w:rsidRPr="00FF5A54" w:rsidSect="00D0217E">
      <w:footerReference w:type="default" r:id="rId8"/>
      <w:headerReference w:type="first" r:id="rId9"/>
      <w:footerReference w:type="first" r:id="rId10"/>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4515" w:rsidRDefault="002E4515">
      <w:r>
        <w:separator/>
      </w:r>
    </w:p>
  </w:endnote>
  <w:endnote w:type="continuationSeparator" w:id="0">
    <w:p w:rsidR="002E4515" w:rsidRDefault="002E4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78B" w:rsidRPr="0077413F" w:rsidRDefault="0046670D" w:rsidP="00A6266D">
    <w:pPr>
      <w:pStyle w:val="Press5-Body"/>
      <w:spacing w:after="0"/>
    </w:pPr>
    <w:r w:rsidRPr="0077413F">
      <w:fldChar w:fldCharType="begin"/>
    </w:r>
    <w:r w:rsidRPr="0077413F">
      <w:instrText xml:space="preserve"> PAGE </w:instrText>
    </w:r>
    <w:r w:rsidRPr="0077413F">
      <w:fldChar w:fldCharType="separate"/>
    </w:r>
    <w:r w:rsidR="005F2BD3">
      <w:rPr>
        <w:noProof/>
      </w:rPr>
      <w:t>2</w:t>
    </w:r>
    <w:r w:rsidRPr="0077413F">
      <w:fldChar w:fldCharType="end"/>
    </w:r>
    <w:r w:rsidRPr="0077413F">
      <w:t xml:space="preserve"> / </w:t>
    </w:r>
    <w:r w:rsidR="00FC08C9">
      <w:fldChar w:fldCharType="begin"/>
    </w:r>
    <w:r w:rsidR="00FC08C9">
      <w:instrText xml:space="preserve"> NUMPAGES </w:instrText>
    </w:r>
    <w:r w:rsidR="00FC08C9">
      <w:fldChar w:fldCharType="separate"/>
    </w:r>
    <w:r w:rsidR="005F2BD3">
      <w:rPr>
        <w:noProof/>
      </w:rPr>
      <w:t>4</w:t>
    </w:r>
    <w:r w:rsidR="00FC08C9">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0D" w:rsidRPr="000761F2" w:rsidRDefault="0046670D" w:rsidP="00D26512">
    <w:pPr>
      <w:pStyle w:val="Press8-Information"/>
    </w:pPr>
    <w:r w:rsidRPr="000761F2">
      <w:fldChar w:fldCharType="begin"/>
    </w:r>
    <w:r w:rsidRPr="000761F2">
      <w:instrText xml:space="preserve"> PAGE </w:instrText>
    </w:r>
    <w:r w:rsidRPr="000761F2">
      <w:fldChar w:fldCharType="separate"/>
    </w:r>
    <w:r w:rsidR="005F2BD3">
      <w:rPr>
        <w:noProof/>
      </w:rPr>
      <w:t>1</w:t>
    </w:r>
    <w:r w:rsidRPr="000761F2">
      <w:fldChar w:fldCharType="end"/>
    </w:r>
    <w:r w:rsidRPr="000761F2">
      <w:t xml:space="preserve"> / </w:t>
    </w:r>
    <w:r w:rsidR="00FC08C9">
      <w:fldChar w:fldCharType="begin"/>
    </w:r>
    <w:r w:rsidR="00FC08C9">
      <w:instrText xml:space="preserve"> NUMPAGES </w:instrText>
    </w:r>
    <w:r w:rsidR="00FC08C9">
      <w:fldChar w:fldCharType="separate"/>
    </w:r>
    <w:r w:rsidR="005F2BD3">
      <w:rPr>
        <w:noProof/>
      </w:rPr>
      <w:t>4</w:t>
    </w:r>
    <w:r w:rsidR="00FC08C9">
      <w:rPr>
        <w:noProof/>
      </w:rPr>
      <w:fldChar w:fldCharType="end"/>
    </w:r>
    <w:r w:rsidR="000761F2" w:rsidRPr="000761F2">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4515" w:rsidRDefault="002E4515">
      <w:r>
        <w:separator/>
      </w:r>
    </w:p>
  </w:footnote>
  <w:footnote w:type="continuationSeparator" w:id="0">
    <w:p w:rsidR="002E4515" w:rsidRDefault="002E45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0D" w:rsidRPr="0046670D" w:rsidRDefault="0046670D" w:rsidP="00B00112">
    <w:pPr>
      <w:pStyle w:val="Press1-Header"/>
    </w:pPr>
  </w:p>
  <w:p w:rsidR="00A02FC8" w:rsidRDefault="00A02FC8" w:rsidP="00B00112">
    <w:pPr>
      <w:pStyle w:val="Press1-Header"/>
    </w:pPr>
  </w:p>
  <w:p w:rsidR="00A02FC8" w:rsidRDefault="00A02FC8" w:rsidP="00B00112">
    <w:pPr>
      <w:pStyle w:val="Press1-Header"/>
    </w:pPr>
    <w:r w:rsidRPr="0046670D">
      <w:rPr>
        <w:noProof/>
        <w:lang w:val="de-DE"/>
      </w:rPr>
      <w:drawing>
        <wp:anchor distT="0" distB="0" distL="114300" distR="114300" simplePos="0" relativeHeight="251658240" behindDoc="0" locked="0" layoutInCell="1" allowOverlap="1" wp14:anchorId="3D899A4E" wp14:editId="62F16C37">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r>
    <w:r w:rsidR="00340947">
      <w:t>Press</w:t>
    </w:r>
  </w:p>
  <w:p w:rsidR="0046670D" w:rsidRDefault="00A02FC8" w:rsidP="00B00112">
    <w:pPr>
      <w:pStyle w:val="Press1-Header"/>
    </w:pPr>
    <w:r>
      <w:tab/>
    </w:r>
    <w:r w:rsidR="00E709A9">
      <w:t>information</w:t>
    </w:r>
  </w:p>
  <w:p w:rsidR="00D0217E" w:rsidRPr="0046670D" w:rsidRDefault="00D0217E" w:rsidP="00B00112">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9A9"/>
    <w:rsid w:val="00000BA9"/>
    <w:rsid w:val="00025C7C"/>
    <w:rsid w:val="00072FC0"/>
    <w:rsid w:val="000761F2"/>
    <w:rsid w:val="000843E8"/>
    <w:rsid w:val="000E5B47"/>
    <w:rsid w:val="000F1BBB"/>
    <w:rsid w:val="00134024"/>
    <w:rsid w:val="001479F0"/>
    <w:rsid w:val="00152FE3"/>
    <w:rsid w:val="00154C0F"/>
    <w:rsid w:val="0016211E"/>
    <w:rsid w:val="00181723"/>
    <w:rsid w:val="00225077"/>
    <w:rsid w:val="00242871"/>
    <w:rsid w:val="00250B12"/>
    <w:rsid w:val="002574E0"/>
    <w:rsid w:val="00292A31"/>
    <w:rsid w:val="002E21A6"/>
    <w:rsid w:val="002E3E13"/>
    <w:rsid w:val="002E4515"/>
    <w:rsid w:val="00313A6F"/>
    <w:rsid w:val="003206E8"/>
    <w:rsid w:val="00337A9E"/>
    <w:rsid w:val="00340947"/>
    <w:rsid w:val="0035678B"/>
    <w:rsid w:val="003D7474"/>
    <w:rsid w:val="00406594"/>
    <w:rsid w:val="00431732"/>
    <w:rsid w:val="0046670D"/>
    <w:rsid w:val="00474E3B"/>
    <w:rsid w:val="005166B8"/>
    <w:rsid w:val="00567B4E"/>
    <w:rsid w:val="005B0DF2"/>
    <w:rsid w:val="005F2BD3"/>
    <w:rsid w:val="00640716"/>
    <w:rsid w:val="006506C0"/>
    <w:rsid w:val="00680C74"/>
    <w:rsid w:val="006B023F"/>
    <w:rsid w:val="00701290"/>
    <w:rsid w:val="007061A2"/>
    <w:rsid w:val="007204FF"/>
    <w:rsid w:val="00722187"/>
    <w:rsid w:val="0077413F"/>
    <w:rsid w:val="007A2A4F"/>
    <w:rsid w:val="007B53BB"/>
    <w:rsid w:val="007B6A58"/>
    <w:rsid w:val="007E7A88"/>
    <w:rsid w:val="00806E22"/>
    <w:rsid w:val="008D0046"/>
    <w:rsid w:val="009262F1"/>
    <w:rsid w:val="00952B00"/>
    <w:rsid w:val="0098001E"/>
    <w:rsid w:val="009B35D2"/>
    <w:rsid w:val="009C39CC"/>
    <w:rsid w:val="009F19EC"/>
    <w:rsid w:val="00A02FC8"/>
    <w:rsid w:val="00A03632"/>
    <w:rsid w:val="00A05045"/>
    <w:rsid w:val="00A22DA1"/>
    <w:rsid w:val="00A31582"/>
    <w:rsid w:val="00A536AC"/>
    <w:rsid w:val="00A6266D"/>
    <w:rsid w:val="00AB0F03"/>
    <w:rsid w:val="00AD5274"/>
    <w:rsid w:val="00B00112"/>
    <w:rsid w:val="00B52F8F"/>
    <w:rsid w:val="00BC649C"/>
    <w:rsid w:val="00BD2D90"/>
    <w:rsid w:val="00BD6E8D"/>
    <w:rsid w:val="00BF58EF"/>
    <w:rsid w:val="00C22519"/>
    <w:rsid w:val="00C23FF3"/>
    <w:rsid w:val="00CA78CF"/>
    <w:rsid w:val="00CA7C33"/>
    <w:rsid w:val="00D0217E"/>
    <w:rsid w:val="00D142DE"/>
    <w:rsid w:val="00D26512"/>
    <w:rsid w:val="00D81365"/>
    <w:rsid w:val="00DC6BB8"/>
    <w:rsid w:val="00DE3A43"/>
    <w:rsid w:val="00DF5B5B"/>
    <w:rsid w:val="00E16C96"/>
    <w:rsid w:val="00E42724"/>
    <w:rsid w:val="00E51827"/>
    <w:rsid w:val="00E709A9"/>
    <w:rsid w:val="00E86F2E"/>
    <w:rsid w:val="00EA351E"/>
    <w:rsid w:val="00EB3FF4"/>
    <w:rsid w:val="00EB46D3"/>
    <w:rsid w:val="00EE2DB6"/>
    <w:rsid w:val="00F33BCD"/>
    <w:rsid w:val="00F54E62"/>
    <w:rsid w:val="00FB285A"/>
    <w:rsid w:val="00FB3245"/>
    <w:rsid w:val="00FC08C9"/>
    <w:rsid w:val="00FD30F6"/>
    <w:rsid w:val="00FF5A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5D136C45-9EDB-4E48-A594-53D7F74C2E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lang w:eastAsia="it-IT"/>
    </w:rPr>
  </w:style>
  <w:style w:type="paragraph" w:customStyle="1" w:styleId="Press5-Body">
    <w:name w:val="Press 5 - Body"/>
    <w:basedOn w:val="Standard"/>
    <w:qFormat/>
    <w:rsid w:val="00AB0F03"/>
    <w:pPr>
      <w:suppressAutoHyphens/>
      <w:spacing w:after="360" w:line="360" w:lineRule="auto"/>
    </w:pPr>
    <w:rPr>
      <w:rFonts w:ascii="Arial" w:hAnsi="Arial"/>
      <w:color w:val="000000"/>
      <w:sz w:val="22"/>
      <w:lang w:val="en-GB"/>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AB0F03"/>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C26454-FF5B-4D31-976B-3A36936AA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A008AA46.dotm</Template>
  <TotalTime>0</TotalTime>
  <Pages>4</Pages>
  <Words>995</Words>
  <Characters>6273</Characters>
  <Application>Microsoft Office Word</Application>
  <DocSecurity>4</DocSecurity>
  <Lines>52</Lines>
  <Paragraphs>14</Paragraphs>
  <ScaleCrop>false</ScaleCrop>
  <HeadingPairs>
    <vt:vector size="2" baseType="variant">
      <vt:variant>
        <vt:lpstr>Titel</vt:lpstr>
      </vt:variant>
      <vt:variant>
        <vt:i4>1</vt:i4>
      </vt:variant>
    </vt:vector>
  </HeadingPairs>
  <TitlesOfParts>
    <vt:vector size="1" baseType="lpstr">
      <vt:lpstr>Press Information</vt:lpstr>
    </vt:vector>
  </TitlesOfParts>
  <Company>Liebherr</Company>
  <LinksUpToDate>false</LinksUpToDate>
  <CharactersWithSpaces>7254</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dc:title>
  <dc:creator>Stoll Daniela (LHO)</dc:creator>
  <cp:lastModifiedBy>Stoll Daniela (LHO)</cp:lastModifiedBy>
  <cp:revision>2</cp:revision>
  <cp:lastPrinted>2014-12-03T10:10:00Z</cp:lastPrinted>
  <dcterms:created xsi:type="dcterms:W3CDTF">2014-12-03T10:11:00Z</dcterms:created>
  <dcterms:modified xsi:type="dcterms:W3CDTF">2014-12-03T10:11:00Z</dcterms:modified>
</cp:coreProperties>
</file>