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2E809F" w14:textId="0E308142" w:rsidR="00E709A9" w:rsidRPr="00710143" w:rsidRDefault="00DD295F" w:rsidP="003F41B6">
      <w:pPr>
        <w:pStyle w:val="Press2-Headline"/>
      </w:pPr>
      <w:r>
        <w:t>Facelift :</w:t>
      </w:r>
      <w:r>
        <w:tab/>
        <w:t>la nouvelle grue Flat-Top Liebherr</w:t>
      </w:r>
      <w:r>
        <w:br/>
        <w:t>172 EC-B 8 Litronic</w:t>
      </w:r>
    </w:p>
    <w:p w14:paraId="2B094009" w14:textId="17504980" w:rsidR="00472E00" w:rsidRDefault="00472E00" w:rsidP="003F41B6">
      <w:pPr>
        <w:pStyle w:val="Press3-BulletPoints"/>
      </w:pPr>
      <w:r>
        <w:t xml:space="preserve">Des performances optimisées - </w:t>
      </w:r>
      <w:r w:rsidR="00772CBC">
        <w:t>u</w:t>
      </w:r>
      <w:r>
        <w:t xml:space="preserve">ne capacité de levage plus élevée </w:t>
      </w:r>
    </w:p>
    <w:p w14:paraId="1CEA5EE1" w14:textId="77777777" w:rsidR="00D356FC" w:rsidRDefault="00656504" w:rsidP="003F41B6">
      <w:pPr>
        <w:pStyle w:val="Press3-BulletPoints"/>
      </w:pPr>
      <w:r>
        <w:t>Le chariot et le crochet restent sur la flèche pendant le transport : pas de montage nécessaire</w:t>
      </w:r>
    </w:p>
    <w:p w14:paraId="6646ADC2" w14:textId="77777777" w:rsidR="00E709A9" w:rsidRDefault="00656504" w:rsidP="003F41B6">
      <w:pPr>
        <w:pStyle w:val="Press3-BulletPoints"/>
      </w:pPr>
      <w:r>
        <w:t>Montage optimisé de la tête compacte</w:t>
      </w:r>
    </w:p>
    <w:p w14:paraId="4084EB61" w14:textId="77777777" w:rsidR="00D356FC" w:rsidRPr="00D142DE" w:rsidRDefault="00D356FC" w:rsidP="00F61EB3">
      <w:pPr>
        <w:pStyle w:val="Press3-BulletPoints"/>
        <w:numPr>
          <w:ilvl w:val="0"/>
          <w:numId w:val="0"/>
        </w:numPr>
        <w:ind w:left="357"/>
      </w:pPr>
    </w:p>
    <w:p w14:paraId="4646C466" w14:textId="01D1AA86" w:rsidR="00E709A9" w:rsidRPr="00D3697E" w:rsidRDefault="00AD43DC" w:rsidP="003F41B6">
      <w:pPr>
        <w:pStyle w:val="Press4-Lead"/>
      </w:pPr>
      <w:r>
        <w:t>Paris (France), 22 janvier 201</w:t>
      </w:r>
      <w:r w:rsidR="002348CC">
        <w:t>5</w:t>
      </w:r>
      <w:r>
        <w:t xml:space="preserve"> - Liebherr a remanié la grue Flat-Top 160 EC-B et présente pour la première fois aux spécialistes son successeur, la 172 EC</w:t>
      </w:r>
      <w:r>
        <w:noBreakHyphen/>
        <w:t xml:space="preserve">B 8 Litronic, au salon Intermat 2015. La capacité de levage de la grue a été augmentée, offrant ainsi à l'utilisateur des performances supérieures. En même temps, le montage de la grue a encore été simplifié. </w:t>
      </w:r>
    </w:p>
    <w:p w14:paraId="6A3D7324" w14:textId="40E6FE6B" w:rsidR="004634C7" w:rsidRDefault="004634C7" w:rsidP="003F41B6">
      <w:pPr>
        <w:pStyle w:val="Press5-Body"/>
      </w:pPr>
      <w:r>
        <w:t xml:space="preserve">La construction de la nouvelle grue Flat-Top 172 EC-B 8 Litronic de Liebherr a été entièrement revue. La charge maximum en bout de flèche a ainsi pu être augmentée de 15%. C'est ainsi que la nouvelle </w:t>
      </w:r>
      <w:r w:rsidR="00772CBC">
        <w:t xml:space="preserve">grue </w:t>
      </w:r>
      <w:r>
        <w:t>Flat-Top est capable de lever 2 100 kg en bout de flèche pour une portée de 60,0 m. Par rapport au modèle précédent, ce sont 250 kg de plus en bout de flèche. La 172 EC-B atteint une charge maximale de 8 000 kg.</w:t>
      </w:r>
    </w:p>
    <w:p w14:paraId="23E966EE" w14:textId="3BD9C509" w:rsidR="00A85BB6" w:rsidRDefault="00A85BB6" w:rsidP="003F41B6">
      <w:pPr>
        <w:pStyle w:val="Press5-Body"/>
      </w:pPr>
      <w:r>
        <w:t>Grâce à la conception modulaire et à la compatibilité des systèmes de mâts Liebherr, les possibilités de mise en œuvre sont très variées. Grâce aux système</w:t>
      </w:r>
      <w:r w:rsidR="00772CBC">
        <w:t>s</w:t>
      </w:r>
      <w:r>
        <w:t xml:space="preserve"> de mâts Liebherr 120 HC, 170 HC ou 256 HC, la hauteur </w:t>
      </w:r>
      <w:r w:rsidR="00772CBC">
        <w:t xml:space="preserve">autonome </w:t>
      </w:r>
      <w:r>
        <w:t xml:space="preserve">sous crochet peut aller jusqu'à 71,4 m. </w:t>
      </w:r>
    </w:p>
    <w:p w14:paraId="267746C8" w14:textId="326DA3F9" w:rsidR="00F50E5C" w:rsidRDefault="00F50E5C" w:rsidP="007D6DB1">
      <w:pPr>
        <w:pStyle w:val="Press6-SubHeadline"/>
      </w:pPr>
      <w:r>
        <w:t>Un nouveau concept de montage pour la flèche et la tête compacte</w:t>
      </w:r>
    </w:p>
    <w:p w14:paraId="4C1E8530" w14:textId="1B9DB399" w:rsidR="00DD295F" w:rsidRDefault="00F50E5C" w:rsidP="003F41B6">
      <w:pPr>
        <w:pStyle w:val="Press5-Body"/>
      </w:pPr>
      <w:r>
        <w:t xml:space="preserve">C'est une nouveauté supplémentaire que Liebherr présente avec le nouveau concept de montage de la flèche de la grue Flat-Top 172 EC-B. Pendant le transport, le crochet et le chariot restent dans le pied de flèche. Le travail de montage du chariot est ainsi entièrement supprimé, ce qui offre de grands avantages, en particulier dans le cas du montage de flèche en l'air. Le câble de levage et de chariot peut être mouflé en un tournemain. Grâce aux fermetures rapides dont sont dotées les plate-formes de la </w:t>
      </w:r>
      <w:r>
        <w:lastRenderedPageBreak/>
        <w:t xml:space="preserve">cabine et de l'armoire électrique, le démontage de la tête compacte est maintenant tout simple. Il est ainsi facile, en cas de besoin, de réduire les poids de montage. Les connecteurs permettent un raccordement électrique rapide de l'armoire de commande et de la cabine. </w:t>
      </w:r>
    </w:p>
    <w:p w14:paraId="49E85C47" w14:textId="79CD35A6" w:rsidR="00AE1798" w:rsidRDefault="005106BD" w:rsidP="003F41B6">
      <w:pPr>
        <w:pStyle w:val="Press5-Body"/>
      </w:pPr>
      <w:r>
        <w:t>En version de base, la grue est équipée du mécanisme de levage à convertisseur de fréquence Liebherr de 37 kW. Un mécanisme de levage de 45 kW à convertisseur de fréquence est également disponible en option. Le mécanisme de levage à convertisseur de fréquence est utilisé exclusivement en mode 2 brins. Des hauteurs sous crochet allant jusqu'à 328 m et des vitesses de crochet à vide pouvant atteindre 177 m/min sont les garantes d'une mise en œuvre économique des grues.</w:t>
      </w:r>
    </w:p>
    <w:p w14:paraId="7228E176" w14:textId="6FEB52C5" w:rsidR="00CE08DE" w:rsidRDefault="00A476B2" w:rsidP="003F41B6">
      <w:pPr>
        <w:pStyle w:val="Press5-Body"/>
      </w:pPr>
      <w:r>
        <w:t xml:space="preserve">La nouvelle 172 EC-B 8 Litronic est livrée équipée d'une commande Litronic encore plus perfectionnée. Des fonctions comme la mesure redondante du moment de charge, la mise en service sécurisée ou bien encore la surveillance du frein du mécanisme de levage - avec descente guidée en fonctionnement de secours - garantissent un niveau de sécurité très élevé. Les réglages individuels du grutier, tels par exemple les modes d'orientation ou la vitesse du chariot, s'effectuent simplement par l'intermédiaire du système électronique à moniteur (EMS). En exploitation, le nouveau système de commande Litronic offre des caractéristiques de translation améliorées. Elle permet une translation précise et sensible, même aux vitesses élevées. Résultat : un confort de translation amélioré et nettement plus de sécurité sur le chantier. </w:t>
      </w:r>
    </w:p>
    <w:p w14:paraId="37980DD1" w14:textId="77777777" w:rsidR="00F61EB3" w:rsidRDefault="00F61EB3" w:rsidP="003F41B6">
      <w:pPr>
        <w:pStyle w:val="Press7-InformationHeadline"/>
      </w:pPr>
    </w:p>
    <w:p w14:paraId="255E6B9F" w14:textId="0DE87FA9" w:rsidR="002A646F" w:rsidRDefault="00F61EB3" w:rsidP="003F41B6">
      <w:pPr>
        <w:pStyle w:val="Press7-InformationHeadline"/>
      </w:pPr>
      <w:r>
        <w:t xml:space="preserve">Légendes </w:t>
      </w:r>
    </w:p>
    <w:p w14:paraId="73B93063" w14:textId="71BFCB53" w:rsidR="00765BF6" w:rsidRPr="00F61EB3" w:rsidRDefault="00765BF6" w:rsidP="007D6DB1">
      <w:pPr>
        <w:pStyle w:val="Press8-Information"/>
        <w:rPr>
          <w:lang w:val="en-US"/>
        </w:rPr>
      </w:pPr>
      <w:r w:rsidRPr="00F61EB3">
        <w:rPr>
          <w:lang w:val="en-US"/>
        </w:rPr>
        <w:t>liebherr-flat-top-crane-172ec-b-.jpg</w:t>
      </w:r>
    </w:p>
    <w:p w14:paraId="546699A2" w14:textId="22824425" w:rsidR="003F41B6" w:rsidRDefault="00200C21" w:rsidP="007D6DB1">
      <w:pPr>
        <w:pStyle w:val="Press8-Information"/>
      </w:pPr>
      <w:r>
        <w:t>La nouvelle grue Flat-Top 172 EC-B 8 Litronic de Liebherr, avec une capacité de levage 15% supérieure à celle du modèle précédent</w:t>
      </w:r>
    </w:p>
    <w:p w14:paraId="21033BEF" w14:textId="77777777" w:rsidR="003F41B6" w:rsidRPr="00D3697E" w:rsidRDefault="003F41B6" w:rsidP="007D6DB1">
      <w:pPr>
        <w:pStyle w:val="Press8-Information"/>
      </w:pPr>
    </w:p>
    <w:p w14:paraId="488B1588" w14:textId="3EC208F1" w:rsidR="00E709A9" w:rsidRPr="008A0F7A" w:rsidRDefault="00F61EB3" w:rsidP="003F41B6">
      <w:pPr>
        <w:pStyle w:val="Press7-InformationHeadline"/>
      </w:pPr>
      <w:r>
        <w:t>Contact</w:t>
      </w:r>
    </w:p>
    <w:p w14:paraId="1AC5F0A1" w14:textId="77777777" w:rsidR="00E709A9" w:rsidRDefault="00D40A5A" w:rsidP="00906428">
      <w:pPr>
        <w:pStyle w:val="Press8-Information"/>
      </w:pPr>
      <w:r>
        <w:t>Hans-Martin Frech</w:t>
      </w:r>
    </w:p>
    <w:p w14:paraId="36AD0B62" w14:textId="376D69FC" w:rsidR="00E709A9" w:rsidRDefault="00D40A5A" w:rsidP="00906428">
      <w:pPr>
        <w:pStyle w:val="Press8-Information"/>
      </w:pPr>
      <w:r>
        <w:t>Grues à tour</w:t>
      </w:r>
    </w:p>
    <w:p w14:paraId="279A7F9A" w14:textId="77777777" w:rsidR="00E709A9" w:rsidRDefault="00E709A9" w:rsidP="00906428">
      <w:pPr>
        <w:pStyle w:val="Press8-Information"/>
      </w:pPr>
      <w:r>
        <w:t>Téléphone : +49 7351 41-2330</w:t>
      </w:r>
    </w:p>
    <w:p w14:paraId="6D1DF7FB" w14:textId="3B5A78D5" w:rsidR="00E709A9" w:rsidRDefault="00E709A9" w:rsidP="00906428">
      <w:pPr>
        <w:pStyle w:val="Press8-Information"/>
      </w:pPr>
      <w:r>
        <w:t>E-</w:t>
      </w:r>
      <w:r w:rsidR="00F61EB3">
        <w:t>m</w:t>
      </w:r>
      <w:r>
        <w:t>ail: hans-martin.frech@liebherr.com</w:t>
      </w:r>
    </w:p>
    <w:p w14:paraId="12C035F5" w14:textId="5DC0B566" w:rsidR="00E709A9" w:rsidRPr="008A0F7A" w:rsidRDefault="00F61EB3" w:rsidP="003F41B6">
      <w:pPr>
        <w:pStyle w:val="Press7-InformationHeadline"/>
      </w:pPr>
      <w:bookmarkStart w:id="0" w:name="_GoBack"/>
      <w:bookmarkEnd w:id="0"/>
      <w:r>
        <w:lastRenderedPageBreak/>
        <w:t>Publié par</w:t>
      </w:r>
    </w:p>
    <w:p w14:paraId="72E2C447" w14:textId="77777777" w:rsidR="00E709A9" w:rsidRDefault="00036F79" w:rsidP="00906428">
      <w:pPr>
        <w:pStyle w:val="Press8-Information"/>
      </w:pPr>
      <w:r>
        <w:t>Liebherr-Werk Biberach GmbH</w:t>
      </w:r>
    </w:p>
    <w:p w14:paraId="0090D48E" w14:textId="77777777" w:rsidR="00E709A9" w:rsidRDefault="00E709A9" w:rsidP="00906428">
      <w:pPr>
        <w:pStyle w:val="Press8-Information"/>
      </w:pPr>
      <w:r>
        <w:t>Biberach / Riss, Allemagne</w:t>
      </w:r>
    </w:p>
    <w:p w14:paraId="4F36E955" w14:textId="77777777" w:rsidR="00BD0125" w:rsidRDefault="00FC08C9" w:rsidP="00906428">
      <w:pPr>
        <w:pStyle w:val="Press8-Information"/>
      </w:pPr>
      <w:r>
        <w:t xml:space="preserve">www.liebherr.com </w:t>
      </w:r>
    </w:p>
    <w:sectPr w:rsidR="00BD0125"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E97766" w14:textId="77777777" w:rsidR="007D3B24" w:rsidRDefault="007D3B24">
      <w:r>
        <w:separator/>
      </w:r>
    </w:p>
  </w:endnote>
  <w:endnote w:type="continuationSeparator" w:id="0">
    <w:p w14:paraId="19D4E57D" w14:textId="77777777" w:rsidR="007D3B24" w:rsidRDefault="007D3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1DC8E" w14:textId="77777777" w:rsidR="0035678B" w:rsidRPr="0077413F" w:rsidRDefault="0046670D" w:rsidP="00F61EB3">
    <w:pPr>
      <w:pStyle w:val="Press5-Body"/>
      <w:spacing w:after="0"/>
    </w:pPr>
    <w:r w:rsidRPr="0077413F">
      <w:fldChar w:fldCharType="begin"/>
    </w:r>
    <w:r w:rsidRPr="0077413F">
      <w:instrText xml:space="preserve"> PAGE </w:instrText>
    </w:r>
    <w:r w:rsidRPr="0077413F">
      <w:fldChar w:fldCharType="separate"/>
    </w:r>
    <w:r w:rsidR="00F61EB3">
      <w:rPr>
        <w:noProof/>
      </w:rPr>
      <w:t>2</w:t>
    </w:r>
    <w:r w:rsidRPr="0077413F">
      <w:fldChar w:fldCharType="end"/>
    </w:r>
    <w:r>
      <w:t xml:space="preserve"> / </w:t>
    </w:r>
    <w:fldSimple w:instr=" NUMPAGES ">
      <w:r w:rsidR="00F61EB3">
        <w:rPr>
          <w:noProof/>
        </w:rPr>
        <w:t>3</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C13C3" w14:textId="77777777" w:rsidR="0046670D" w:rsidRPr="000761F2" w:rsidRDefault="0046670D" w:rsidP="00906428">
    <w:pPr>
      <w:pStyle w:val="Press8-Information"/>
    </w:pPr>
    <w:r w:rsidRPr="000761F2">
      <w:fldChar w:fldCharType="begin"/>
    </w:r>
    <w:r w:rsidRPr="000761F2">
      <w:instrText xml:space="preserve"> PAGE </w:instrText>
    </w:r>
    <w:r w:rsidRPr="000761F2">
      <w:fldChar w:fldCharType="separate"/>
    </w:r>
    <w:r w:rsidR="00F61EB3">
      <w:rPr>
        <w:noProof/>
      </w:rPr>
      <w:t>1</w:t>
    </w:r>
    <w:r w:rsidRPr="000761F2">
      <w:fldChar w:fldCharType="end"/>
    </w:r>
    <w:r>
      <w:t xml:space="preserve"> / </w:t>
    </w:r>
    <w:fldSimple w:instr=" NUMPAGES ">
      <w:r w:rsidR="00F61EB3">
        <w:rPr>
          <w:noProof/>
        </w:rPr>
        <w:t>3</w:t>
      </w:r>
    </w:fldSimple>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8522B5" w14:textId="77777777" w:rsidR="007D3B24" w:rsidRDefault="007D3B24">
      <w:r>
        <w:separator/>
      </w:r>
    </w:p>
  </w:footnote>
  <w:footnote w:type="continuationSeparator" w:id="0">
    <w:p w14:paraId="127B16DB" w14:textId="77777777" w:rsidR="007D3B24" w:rsidRDefault="007D3B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7EFFF" w14:textId="77777777" w:rsidR="0046670D" w:rsidRPr="0046670D" w:rsidRDefault="0046670D" w:rsidP="003F41B6">
    <w:pPr>
      <w:pStyle w:val="Press1-Header"/>
    </w:pPr>
  </w:p>
  <w:p w14:paraId="219ED850" w14:textId="77777777" w:rsidR="00A02FC8" w:rsidRDefault="00A02FC8" w:rsidP="003F41B6">
    <w:pPr>
      <w:pStyle w:val="Press1-Header"/>
    </w:pPr>
  </w:p>
  <w:p w14:paraId="65DD4442" w14:textId="77777777" w:rsidR="00A02FC8" w:rsidRDefault="00A02FC8" w:rsidP="003F41B6">
    <w:pPr>
      <w:pStyle w:val="Press1-Header"/>
    </w:pPr>
    <w:r>
      <w:rPr>
        <w:noProof/>
        <w:lang w:val="de-DE" w:eastAsia="de-DE" w:bidi="ar-SA"/>
      </w:rPr>
      <w:drawing>
        <wp:anchor distT="0" distB="0" distL="114300" distR="114300" simplePos="0" relativeHeight="251659264" behindDoc="0" locked="0" layoutInCell="1" allowOverlap="1" wp14:anchorId="56DFDBA4" wp14:editId="64FA1751">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Communiqué</w:t>
    </w:r>
  </w:p>
  <w:p w14:paraId="749097F4" w14:textId="77777777" w:rsidR="0046670D" w:rsidRDefault="00A02FC8" w:rsidP="003F41B6">
    <w:pPr>
      <w:pStyle w:val="Press1-Header"/>
    </w:pPr>
    <w:r>
      <w:tab/>
      <w:t>de presse</w:t>
    </w:r>
  </w:p>
  <w:p w14:paraId="6A224EC5" w14:textId="77777777" w:rsidR="00D0217E" w:rsidRPr="0046670D" w:rsidRDefault="00D0217E" w:rsidP="003F41B6">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C66832E2"/>
    <w:lvl w:ilvl="0" w:tplc="6456D044">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01433"/>
    <w:rsid w:val="00025C7C"/>
    <w:rsid w:val="00036F79"/>
    <w:rsid w:val="00072FC0"/>
    <w:rsid w:val="0007579F"/>
    <w:rsid w:val="000761F2"/>
    <w:rsid w:val="000843E8"/>
    <w:rsid w:val="000C11E4"/>
    <w:rsid w:val="000C1C69"/>
    <w:rsid w:val="000C7610"/>
    <w:rsid w:val="000E5B47"/>
    <w:rsid w:val="000F1BBB"/>
    <w:rsid w:val="000F4B23"/>
    <w:rsid w:val="001245FD"/>
    <w:rsid w:val="00133E57"/>
    <w:rsid w:val="00134024"/>
    <w:rsid w:val="00146863"/>
    <w:rsid w:val="00152FE3"/>
    <w:rsid w:val="00154C0F"/>
    <w:rsid w:val="0016211E"/>
    <w:rsid w:val="00181723"/>
    <w:rsid w:val="00197747"/>
    <w:rsid w:val="001F1D25"/>
    <w:rsid w:val="00200C21"/>
    <w:rsid w:val="00225077"/>
    <w:rsid w:val="00232DFF"/>
    <w:rsid w:val="002348CC"/>
    <w:rsid w:val="00247F3F"/>
    <w:rsid w:val="00250B12"/>
    <w:rsid w:val="002613CA"/>
    <w:rsid w:val="002632F6"/>
    <w:rsid w:val="00280339"/>
    <w:rsid w:val="002A4A09"/>
    <w:rsid w:val="002A646F"/>
    <w:rsid w:val="002B24D5"/>
    <w:rsid w:val="002B3A4A"/>
    <w:rsid w:val="002D2179"/>
    <w:rsid w:val="002D367D"/>
    <w:rsid w:val="002E0D0F"/>
    <w:rsid w:val="002E21A6"/>
    <w:rsid w:val="002E3E13"/>
    <w:rsid w:val="00302F02"/>
    <w:rsid w:val="00313A6F"/>
    <w:rsid w:val="003206E8"/>
    <w:rsid w:val="0033470E"/>
    <w:rsid w:val="00337A9E"/>
    <w:rsid w:val="00340947"/>
    <w:rsid w:val="0035678B"/>
    <w:rsid w:val="003B09C1"/>
    <w:rsid w:val="003B4672"/>
    <w:rsid w:val="003B788A"/>
    <w:rsid w:val="003C00EC"/>
    <w:rsid w:val="003D7474"/>
    <w:rsid w:val="003E1D57"/>
    <w:rsid w:val="003E6807"/>
    <w:rsid w:val="003F41B6"/>
    <w:rsid w:val="003F5FDD"/>
    <w:rsid w:val="00431732"/>
    <w:rsid w:val="004545C2"/>
    <w:rsid w:val="004634C7"/>
    <w:rsid w:val="0046670D"/>
    <w:rsid w:val="00472E00"/>
    <w:rsid w:val="00474E3B"/>
    <w:rsid w:val="004C2884"/>
    <w:rsid w:val="004D5DAC"/>
    <w:rsid w:val="004E49FF"/>
    <w:rsid w:val="004F032F"/>
    <w:rsid w:val="005106BD"/>
    <w:rsid w:val="005166B8"/>
    <w:rsid w:val="00543D91"/>
    <w:rsid w:val="00545788"/>
    <w:rsid w:val="00567B4E"/>
    <w:rsid w:val="005B0DF2"/>
    <w:rsid w:val="00623879"/>
    <w:rsid w:val="00631238"/>
    <w:rsid w:val="00637A41"/>
    <w:rsid w:val="00640716"/>
    <w:rsid w:val="006506C0"/>
    <w:rsid w:val="00650ABF"/>
    <w:rsid w:val="0065599E"/>
    <w:rsid w:val="00656504"/>
    <w:rsid w:val="00672F96"/>
    <w:rsid w:val="00677EA1"/>
    <w:rsid w:val="00680C74"/>
    <w:rsid w:val="00681AC1"/>
    <w:rsid w:val="006A0EA2"/>
    <w:rsid w:val="006A1BF5"/>
    <w:rsid w:val="006B00BF"/>
    <w:rsid w:val="006B023F"/>
    <w:rsid w:val="006D5531"/>
    <w:rsid w:val="00701290"/>
    <w:rsid w:val="00710143"/>
    <w:rsid w:val="00712D70"/>
    <w:rsid w:val="007204FF"/>
    <w:rsid w:val="00722187"/>
    <w:rsid w:val="00726EE1"/>
    <w:rsid w:val="0073009C"/>
    <w:rsid w:val="00734400"/>
    <w:rsid w:val="00740F74"/>
    <w:rsid w:val="007622A8"/>
    <w:rsid w:val="00765BF6"/>
    <w:rsid w:val="00772CBC"/>
    <w:rsid w:val="0077413F"/>
    <w:rsid w:val="00783571"/>
    <w:rsid w:val="007A2A4F"/>
    <w:rsid w:val="007B53BB"/>
    <w:rsid w:val="007B6A58"/>
    <w:rsid w:val="007D3B24"/>
    <w:rsid w:val="007D417C"/>
    <w:rsid w:val="007D6DB1"/>
    <w:rsid w:val="007E688A"/>
    <w:rsid w:val="007E7A88"/>
    <w:rsid w:val="00806E22"/>
    <w:rsid w:val="008106A5"/>
    <w:rsid w:val="008C04EB"/>
    <w:rsid w:val="008D0046"/>
    <w:rsid w:val="008D25AF"/>
    <w:rsid w:val="008D2C92"/>
    <w:rsid w:val="008E5F1F"/>
    <w:rsid w:val="00906428"/>
    <w:rsid w:val="00913A43"/>
    <w:rsid w:val="009262F1"/>
    <w:rsid w:val="00932C53"/>
    <w:rsid w:val="0093451C"/>
    <w:rsid w:val="00952B00"/>
    <w:rsid w:val="0098001E"/>
    <w:rsid w:val="00984C34"/>
    <w:rsid w:val="00987BCB"/>
    <w:rsid w:val="009A0AB8"/>
    <w:rsid w:val="009B35D2"/>
    <w:rsid w:val="009C39CC"/>
    <w:rsid w:val="009F19EC"/>
    <w:rsid w:val="009F2420"/>
    <w:rsid w:val="00A02FC8"/>
    <w:rsid w:val="00A03632"/>
    <w:rsid w:val="00A05045"/>
    <w:rsid w:val="00A17707"/>
    <w:rsid w:val="00A22DA1"/>
    <w:rsid w:val="00A31582"/>
    <w:rsid w:val="00A476B2"/>
    <w:rsid w:val="00A52C77"/>
    <w:rsid w:val="00A536AC"/>
    <w:rsid w:val="00A85BB6"/>
    <w:rsid w:val="00AD43DC"/>
    <w:rsid w:val="00AD5274"/>
    <w:rsid w:val="00AE1798"/>
    <w:rsid w:val="00AF14AD"/>
    <w:rsid w:val="00B00112"/>
    <w:rsid w:val="00B00B0C"/>
    <w:rsid w:val="00B16CFE"/>
    <w:rsid w:val="00B40C82"/>
    <w:rsid w:val="00B563A3"/>
    <w:rsid w:val="00B90A6C"/>
    <w:rsid w:val="00BA4D58"/>
    <w:rsid w:val="00BC649C"/>
    <w:rsid w:val="00BD0125"/>
    <w:rsid w:val="00BD0445"/>
    <w:rsid w:val="00BD2D90"/>
    <w:rsid w:val="00C16FA7"/>
    <w:rsid w:val="00C22519"/>
    <w:rsid w:val="00C275CE"/>
    <w:rsid w:val="00C318B9"/>
    <w:rsid w:val="00C408AE"/>
    <w:rsid w:val="00C841A7"/>
    <w:rsid w:val="00C847A9"/>
    <w:rsid w:val="00CA11DB"/>
    <w:rsid w:val="00CA7C33"/>
    <w:rsid w:val="00CE08DE"/>
    <w:rsid w:val="00D0217E"/>
    <w:rsid w:val="00D142DE"/>
    <w:rsid w:val="00D26512"/>
    <w:rsid w:val="00D356FC"/>
    <w:rsid w:val="00D40A5A"/>
    <w:rsid w:val="00D768EF"/>
    <w:rsid w:val="00DC6BB8"/>
    <w:rsid w:val="00DD295F"/>
    <w:rsid w:val="00DE3A43"/>
    <w:rsid w:val="00DF5B5B"/>
    <w:rsid w:val="00E42724"/>
    <w:rsid w:val="00E51827"/>
    <w:rsid w:val="00E709A9"/>
    <w:rsid w:val="00E96AA0"/>
    <w:rsid w:val="00EA351E"/>
    <w:rsid w:val="00EB3FF4"/>
    <w:rsid w:val="00EB46D3"/>
    <w:rsid w:val="00ED1B15"/>
    <w:rsid w:val="00EE2DB6"/>
    <w:rsid w:val="00EF49BA"/>
    <w:rsid w:val="00F33BCD"/>
    <w:rsid w:val="00F343D6"/>
    <w:rsid w:val="00F46B94"/>
    <w:rsid w:val="00F50E5C"/>
    <w:rsid w:val="00F54E62"/>
    <w:rsid w:val="00F61EB3"/>
    <w:rsid w:val="00F804EE"/>
    <w:rsid w:val="00F973D1"/>
    <w:rsid w:val="00FB285A"/>
    <w:rsid w:val="00FC08C9"/>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D0A3AA2"/>
  <w15:docId w15:val="{079C9130-7F7A-4767-9187-DF0970202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12D70"/>
    <w:pPr>
      <w:keepNext/>
      <w:keepLines/>
      <w:tabs>
        <w:tab w:val="left" w:pos="1276"/>
      </w:tabs>
      <w:spacing w:line="240" w:lineRule="auto"/>
      <w:outlineLvl w:val="0"/>
    </w:pPr>
    <w:rPr>
      <w:b/>
      <w:snapToGrid w:val="0"/>
      <w:sz w:val="30"/>
      <w:szCs w:val="20"/>
    </w:rPr>
  </w:style>
  <w:style w:type="paragraph" w:customStyle="1" w:styleId="Press5-Body">
    <w:name w:val="Press 5 - Body"/>
    <w:basedOn w:val="Standard"/>
    <w:autoRedefine/>
    <w:qFormat/>
    <w:rsid w:val="003F41B6"/>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ED1B15"/>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1F1D25"/>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906428"/>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5106BD"/>
    <w:rPr>
      <w:sz w:val="16"/>
      <w:szCs w:val="16"/>
    </w:rPr>
  </w:style>
  <w:style w:type="paragraph" w:styleId="Kommentartext">
    <w:name w:val="annotation text"/>
    <w:basedOn w:val="Standard"/>
    <w:link w:val="KommentartextZchn"/>
    <w:semiHidden/>
    <w:unhideWhenUsed/>
    <w:rsid w:val="005106BD"/>
    <w:rPr>
      <w:sz w:val="20"/>
      <w:szCs w:val="20"/>
    </w:rPr>
  </w:style>
  <w:style w:type="character" w:customStyle="1" w:styleId="KommentartextZchn">
    <w:name w:val="Kommentartext Zchn"/>
    <w:basedOn w:val="Absatz-Standardschriftart"/>
    <w:link w:val="Kommentartext"/>
    <w:semiHidden/>
    <w:rsid w:val="005106BD"/>
  </w:style>
  <w:style w:type="paragraph" w:styleId="Kommentarthema">
    <w:name w:val="annotation subject"/>
    <w:basedOn w:val="Kommentartext"/>
    <w:next w:val="Kommentartext"/>
    <w:link w:val="KommentarthemaZchn"/>
    <w:semiHidden/>
    <w:unhideWhenUsed/>
    <w:rsid w:val="005106BD"/>
    <w:rPr>
      <w:b/>
      <w:bCs/>
    </w:rPr>
  </w:style>
  <w:style w:type="character" w:customStyle="1" w:styleId="KommentarthemaZchn">
    <w:name w:val="Kommentarthema Zchn"/>
    <w:basedOn w:val="KommentartextZchn"/>
    <w:link w:val="Kommentarthema"/>
    <w:semiHidden/>
    <w:rsid w:val="005106BD"/>
    <w:rPr>
      <w:b/>
      <w:bCs/>
    </w:rPr>
  </w:style>
  <w:style w:type="paragraph" w:styleId="berarbeitung">
    <w:name w:val="Revision"/>
    <w:hidden/>
    <w:uiPriority w:val="99"/>
    <w:semiHidden/>
    <w:rsid w:val="00AD43D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32681-66B6-4A1C-8D6D-8BAF6A42B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71A743C8.dotm</Template>
  <TotalTime>0</TotalTime>
  <Pages>3</Pages>
  <Words>523</Words>
  <Characters>3302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3818</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2014-12-10T09:51:00Z</cp:lastPrinted>
  <dcterms:created xsi:type="dcterms:W3CDTF">2015-01-16T14:32:00Z</dcterms:created>
  <dcterms:modified xsi:type="dcterms:W3CDTF">2015-01-16T14:32:00Z</dcterms:modified>
  <cp:category>for internal use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