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3E9" w:rsidRPr="001F52A0" w:rsidRDefault="00940636" w:rsidP="00816BBF">
      <w:pPr>
        <w:pStyle w:val="Press2-Headline"/>
      </w:pPr>
      <w:r>
        <w:t xml:space="preserve">Chariot télescopique Liebherr TL 436-7 sur le salon </w:t>
      </w:r>
      <w:proofErr w:type="spellStart"/>
      <w:r>
        <w:t>Intermat</w:t>
      </w:r>
      <w:proofErr w:type="spellEnd"/>
      <w:r>
        <w:t> : nouveau modèle d’une hauteur de levage de 7 m</w:t>
      </w:r>
    </w:p>
    <w:p w:rsidR="00232876" w:rsidRPr="001F52A0" w:rsidRDefault="00232876" w:rsidP="001F52A0">
      <w:pPr>
        <w:pStyle w:val="Press3-BulletPoints"/>
        <w:numPr>
          <w:ilvl w:val="0"/>
          <w:numId w:val="2"/>
        </w:numPr>
        <w:ind w:left="357" w:hanging="357"/>
        <w:rPr>
          <w:b w:val="0"/>
        </w:rPr>
      </w:pPr>
      <w:r w:rsidRPr="001F52A0">
        <w:rPr>
          <w:b w:val="0"/>
        </w:rPr>
        <w:t>Nouveaux modèles</w:t>
      </w:r>
      <w:r w:rsidR="00E33E79">
        <w:rPr>
          <w:b w:val="0"/>
        </w:rPr>
        <w:t xml:space="preserve"> </w:t>
      </w:r>
      <w:r w:rsidRPr="001F52A0">
        <w:rPr>
          <w:b w:val="0"/>
        </w:rPr>
        <w:t>: TL 432-7, TL 436-7 et TL 441-7</w:t>
      </w:r>
    </w:p>
    <w:p w:rsidR="00EF298E" w:rsidRPr="001F52A0" w:rsidRDefault="00232876" w:rsidP="001F52A0">
      <w:pPr>
        <w:pStyle w:val="Press3-BulletPoints"/>
        <w:numPr>
          <w:ilvl w:val="0"/>
          <w:numId w:val="2"/>
        </w:numPr>
        <w:ind w:left="357" w:hanging="357"/>
        <w:rPr>
          <w:b w:val="0"/>
        </w:rPr>
      </w:pPr>
      <w:r w:rsidRPr="001F52A0">
        <w:rPr>
          <w:b w:val="0"/>
        </w:rPr>
        <w:t xml:space="preserve">Hauteur de </w:t>
      </w:r>
      <w:r w:rsidR="00E71359" w:rsidRPr="001F52A0">
        <w:rPr>
          <w:b w:val="0"/>
        </w:rPr>
        <w:t>levage</w:t>
      </w:r>
      <w:r w:rsidRPr="001F52A0">
        <w:rPr>
          <w:b w:val="0"/>
        </w:rPr>
        <w:t xml:space="preserve"> de 7 m et capacités de </w:t>
      </w:r>
      <w:r w:rsidR="00E71359" w:rsidRPr="001F52A0">
        <w:rPr>
          <w:b w:val="0"/>
        </w:rPr>
        <w:t>levage</w:t>
      </w:r>
      <w:r w:rsidRPr="001F52A0">
        <w:rPr>
          <w:b w:val="0"/>
        </w:rPr>
        <w:t xml:space="preserve"> de 3,2 t à 4,1 t</w:t>
      </w:r>
    </w:p>
    <w:p w:rsidR="00EF298E" w:rsidRPr="001F52A0" w:rsidRDefault="00A8167B" w:rsidP="001F52A0">
      <w:pPr>
        <w:pStyle w:val="Press3-BulletPoints"/>
        <w:numPr>
          <w:ilvl w:val="0"/>
          <w:numId w:val="2"/>
        </w:numPr>
        <w:ind w:left="357" w:hanging="357"/>
        <w:rPr>
          <w:b w:val="0"/>
        </w:rPr>
      </w:pPr>
      <w:r w:rsidRPr="001F52A0">
        <w:rPr>
          <w:b w:val="0"/>
        </w:rPr>
        <w:t>Poste de conduite entièrement repensé</w:t>
      </w:r>
    </w:p>
    <w:p w:rsidR="00FE54CB" w:rsidRPr="001F52A0" w:rsidRDefault="00FE54CB" w:rsidP="00C76F46">
      <w:pPr>
        <w:pStyle w:val="Press3-BulletPoints"/>
      </w:pPr>
    </w:p>
    <w:p w:rsidR="00D112FB" w:rsidRPr="001F52A0" w:rsidRDefault="00B05045" w:rsidP="00A80DFB">
      <w:pPr>
        <w:pStyle w:val="Press4-Lead"/>
      </w:pPr>
      <w:r>
        <w:t>Paris (France)</w:t>
      </w:r>
      <w:r w:rsidR="00895CA8">
        <w:t>, 20</w:t>
      </w:r>
      <w:r w:rsidR="00D27420">
        <w:t>.</w:t>
      </w:r>
      <w:r w:rsidR="00895CA8">
        <w:t xml:space="preserve"> avril 2015</w:t>
      </w:r>
      <w:r>
        <w:t xml:space="preserve"> –</w:t>
      </w:r>
      <w:r w:rsidR="00A13D66" w:rsidRPr="001F52A0">
        <w:t xml:space="preserve"> </w:t>
      </w:r>
      <w:r>
        <w:t>Sur</w:t>
      </w:r>
      <w:r w:rsidR="00701A4A">
        <w:t xml:space="preserve"> le salon</w:t>
      </w:r>
      <w:bookmarkStart w:id="0" w:name="_GoBack"/>
      <w:bookmarkEnd w:id="0"/>
      <w:r>
        <w:t xml:space="preserve"> </w:t>
      </w:r>
      <w:proofErr w:type="spellStart"/>
      <w:r>
        <w:t>Intermat</w:t>
      </w:r>
      <w:proofErr w:type="spellEnd"/>
      <w:r>
        <w:t xml:space="preserve"> 2015, Liebherr présente avec le TL</w:t>
      </w:r>
      <w:r w:rsidR="00701A4A">
        <w:t> </w:t>
      </w:r>
      <w:r>
        <w:t>436-7 un représentant des nouveaux modèles</w:t>
      </w:r>
      <w:r w:rsidR="00EE37EF">
        <w:t xml:space="preserve"> de chariots télescopiques d’une hauteur de 7 m. </w:t>
      </w:r>
      <w:r w:rsidR="00A53830">
        <w:t xml:space="preserve">Trois modèles avec une hauteur de levage sont disponibles. </w:t>
      </w:r>
      <w:r w:rsidR="00A13D66" w:rsidRPr="001F52A0">
        <w:t>Le développement s'est essentiellement appuyé sur les exigences des entreprises de construction et de location.</w:t>
      </w:r>
    </w:p>
    <w:p w:rsidR="00C76F46" w:rsidRPr="001F52A0" w:rsidRDefault="00C76F46" w:rsidP="00232876">
      <w:pPr>
        <w:pStyle w:val="Press5-Body"/>
      </w:pPr>
      <w:r w:rsidRPr="001F52A0">
        <w:t>Le modèle de base d</w:t>
      </w:r>
      <w:r w:rsidR="00701A4A">
        <w:t xml:space="preserve">u nouveau chariot télescopique </w:t>
      </w:r>
      <w:r w:rsidRPr="001F52A0">
        <w:t>Liebherr d'une hauteur de lev</w:t>
      </w:r>
      <w:r w:rsidR="00E71359" w:rsidRPr="001F52A0">
        <w:t>age</w:t>
      </w:r>
      <w:r w:rsidRPr="001F52A0">
        <w:t xml:space="preserve"> de 7 m est le TL 432-7 qui présente une capacité de </w:t>
      </w:r>
      <w:r w:rsidR="0036412A" w:rsidRPr="001F52A0">
        <w:t>levage</w:t>
      </w:r>
      <w:r w:rsidRPr="001F52A0">
        <w:t xml:space="preserve"> de 3,2 tonnes. </w:t>
      </w:r>
      <w:r w:rsidR="0036412A" w:rsidRPr="001F52A0">
        <w:t>Inspiré de</w:t>
      </w:r>
      <w:r w:rsidRPr="001F52A0">
        <w:t xml:space="preserve"> ce modèle, les machines sont également disponibles dans les variantes TL 436-7 et TL 441-7 présentant des capacités de </w:t>
      </w:r>
      <w:r w:rsidR="0036412A" w:rsidRPr="001F52A0">
        <w:t>levage</w:t>
      </w:r>
      <w:r w:rsidRPr="001F52A0">
        <w:t xml:space="preserve"> de 3,6 et 4,1 tonnes. Les nouveaux modèles offrent un large éventail d'applications permettant d'exécuter en toute fiabilité les </w:t>
      </w:r>
      <w:r w:rsidR="00A15BF3" w:rsidRPr="001F52A0">
        <w:t>difficiles opérations</w:t>
      </w:r>
      <w:r w:rsidRPr="001F52A0">
        <w:t xml:space="preserve"> </w:t>
      </w:r>
      <w:r w:rsidR="00A15BF3" w:rsidRPr="001F52A0">
        <w:t>liées au</w:t>
      </w:r>
      <w:r w:rsidRPr="001F52A0">
        <w:t xml:space="preserve"> domaine de la construction.</w:t>
      </w:r>
    </w:p>
    <w:p w:rsidR="00B900A3" w:rsidRPr="001F52A0" w:rsidRDefault="00B900A3" w:rsidP="00A80DFB">
      <w:pPr>
        <w:pStyle w:val="Press5-Body"/>
      </w:pPr>
      <w:r w:rsidRPr="001F52A0">
        <w:rPr>
          <w:rFonts w:eastAsia="Arial"/>
        </w:rPr>
        <w:t xml:space="preserve">Transmission hydrostatique continue, structure robuste, manipulation aisée et </w:t>
      </w:r>
      <w:r w:rsidR="004C68D7" w:rsidRPr="001F52A0">
        <w:rPr>
          <w:rFonts w:eastAsia="Arial"/>
        </w:rPr>
        <w:t>agréable</w:t>
      </w:r>
      <w:r w:rsidRPr="001F52A0">
        <w:rPr>
          <w:rFonts w:eastAsia="Arial"/>
        </w:rPr>
        <w:t>, excellente visibilité assurée par le nouveau design des machines, tels sont les principaux avantages des chariots télescopiques  Liebherr.</w:t>
      </w:r>
    </w:p>
    <w:p w:rsidR="004B473B" w:rsidRPr="001F52A0" w:rsidRDefault="004C68D7" w:rsidP="00C76F46">
      <w:pPr>
        <w:pStyle w:val="Press6-SubHeadline"/>
      </w:pPr>
      <w:r w:rsidRPr="001F52A0">
        <w:t>Performant et efficace</w:t>
      </w:r>
    </w:p>
    <w:p w:rsidR="00BE047C" w:rsidRPr="001F52A0" w:rsidRDefault="009A3751" w:rsidP="00232876">
      <w:pPr>
        <w:pStyle w:val="Press5-Body"/>
      </w:pPr>
      <w:r w:rsidRPr="001F52A0">
        <w:t xml:space="preserve">Les trois modèles de chariots télescopiques sont entraînés par un nouveau moteur </w:t>
      </w:r>
      <w:proofErr w:type="spellStart"/>
      <w:r w:rsidRPr="001F52A0">
        <w:t>Deutz</w:t>
      </w:r>
      <w:proofErr w:type="spellEnd"/>
      <w:r w:rsidRPr="001F52A0">
        <w:t xml:space="preserve"> à turbocompresseur pour engins de </w:t>
      </w:r>
      <w:r w:rsidR="00A307CB" w:rsidRPr="001F52A0">
        <w:t>construction</w:t>
      </w:r>
      <w:r w:rsidRPr="001F52A0">
        <w:t xml:space="preserve"> </w:t>
      </w:r>
      <w:r w:rsidR="00A307CB" w:rsidRPr="001F52A0">
        <w:t>et d’une puissance de</w:t>
      </w:r>
      <w:r w:rsidRPr="001F52A0">
        <w:t xml:space="preserve"> 74 kW / 101 ch. Ce moteur est équipé </w:t>
      </w:r>
      <w:r w:rsidR="00CC6B78" w:rsidRPr="001F52A0">
        <w:t>(</w:t>
      </w:r>
      <w:r w:rsidRPr="001F52A0">
        <w:t>en standard</w:t>
      </w:r>
      <w:r w:rsidR="00CC6B78" w:rsidRPr="001F52A0">
        <w:t>)</w:t>
      </w:r>
      <w:r w:rsidRPr="001F52A0">
        <w:t xml:space="preserve"> d'un catalyseur d'oxydation et répond ainsi aux exigences des </w:t>
      </w:r>
      <w:r w:rsidR="00630641" w:rsidRPr="001F52A0">
        <w:t>normes</w:t>
      </w:r>
      <w:r w:rsidRPr="001F52A0">
        <w:t xml:space="preserve"> antipollution de </w:t>
      </w:r>
      <w:r w:rsidR="00630641" w:rsidRPr="001F52A0">
        <w:t>Phase</w:t>
      </w:r>
      <w:r w:rsidRPr="001F52A0">
        <w:t xml:space="preserve"> IIIB / </w:t>
      </w:r>
      <w:proofErr w:type="spellStart"/>
      <w:r w:rsidRPr="001F52A0">
        <w:t>Tier</w:t>
      </w:r>
      <w:proofErr w:type="spellEnd"/>
      <w:r w:rsidRPr="001F52A0">
        <w:t xml:space="preserve"> 4i. Pour les opérations telles que les trajets en montée qui requièrent une force de traction supérieure, Liebherr propose un moteur </w:t>
      </w:r>
      <w:r w:rsidR="00EE02AB" w:rsidRPr="001F52A0">
        <w:t>plus puissant avec</w:t>
      </w:r>
      <w:r w:rsidRPr="001F52A0">
        <w:t xml:space="preserve"> une puissance de 90 kW / 122 </w:t>
      </w:r>
      <w:proofErr w:type="spellStart"/>
      <w:r w:rsidRPr="001F52A0">
        <w:t>ch</w:t>
      </w:r>
      <w:proofErr w:type="spellEnd"/>
      <w:r w:rsidRPr="001F52A0">
        <w:t xml:space="preserve"> et un rendement hydraulique accru.</w:t>
      </w:r>
    </w:p>
    <w:p w:rsidR="000F0064" w:rsidRPr="001F52A0" w:rsidRDefault="00BE047C" w:rsidP="00A80DFB">
      <w:pPr>
        <w:pStyle w:val="Press5-Body"/>
        <w:rPr>
          <w:rFonts w:eastAsia="Arial"/>
        </w:rPr>
      </w:pPr>
      <w:r w:rsidRPr="001F52A0">
        <w:t xml:space="preserve">Le ventilateur  hydrostatique est à commande électronique et la capacité de refroidissement </w:t>
      </w:r>
      <w:r w:rsidR="00EC6179" w:rsidRPr="001F52A0">
        <w:t>est basée sur</w:t>
      </w:r>
      <w:r w:rsidRPr="001F52A0">
        <w:t xml:space="preserve"> la température extérieure et </w:t>
      </w:r>
      <w:r w:rsidR="00EC6179" w:rsidRPr="001F52A0">
        <w:t>l</w:t>
      </w:r>
      <w:r w:rsidRPr="001F52A0">
        <w:t xml:space="preserve">es conditions d'utilisation. </w:t>
      </w:r>
      <w:r w:rsidRPr="001F52A0">
        <w:lastRenderedPageBreak/>
        <w:t xml:space="preserve">Cela contribue à réaliser des économies de carburant et à réduire les émissions </w:t>
      </w:r>
      <w:r w:rsidR="00EE02AB" w:rsidRPr="001F52A0">
        <w:t>sonores</w:t>
      </w:r>
      <w:r w:rsidRPr="001F52A0">
        <w:t xml:space="preserve"> tout en augmentant l'efficacité générale de la machine en </w:t>
      </w:r>
      <w:r w:rsidR="00EE02AB" w:rsidRPr="001F52A0">
        <w:t>application</w:t>
      </w:r>
      <w:r w:rsidR="00EC6179" w:rsidRPr="001F52A0">
        <w:t>.</w:t>
      </w:r>
    </w:p>
    <w:p w:rsidR="00BE047C" w:rsidRPr="001F52A0" w:rsidRDefault="00127E94" w:rsidP="00C76F46">
      <w:pPr>
        <w:pStyle w:val="Press6-SubHeadline"/>
        <w:rPr>
          <w:rFonts w:eastAsia="Arial"/>
        </w:rPr>
      </w:pPr>
      <w:r w:rsidRPr="001F52A0">
        <w:rPr>
          <w:rFonts w:eastAsia="Arial"/>
        </w:rPr>
        <w:t>Robustesse et utilisation universelle</w:t>
      </w:r>
    </w:p>
    <w:p w:rsidR="00BE047C" w:rsidRPr="001F52A0" w:rsidRDefault="00165D8A" w:rsidP="00232876">
      <w:pPr>
        <w:pStyle w:val="Press5-Body"/>
      </w:pPr>
      <w:r w:rsidRPr="001F52A0">
        <w:t xml:space="preserve">La stabilité des nouveaux chariots télescopiques  Liebherr a fait ses preuves aussi bien lors des opérations de chargement que de levage. </w:t>
      </w:r>
      <w:r w:rsidR="00EE02AB" w:rsidRPr="001F52A0">
        <w:t>Un</w:t>
      </w:r>
      <w:r w:rsidRPr="001F52A0">
        <w:t xml:space="preserve"> nouveau châssis et </w:t>
      </w:r>
      <w:r w:rsidR="00EE02AB" w:rsidRPr="001F52A0">
        <w:t xml:space="preserve">un </w:t>
      </w:r>
      <w:r w:rsidRPr="001F52A0">
        <w:t xml:space="preserve">empattement équilibré confèrent aux machines un centre de gravité </w:t>
      </w:r>
      <w:r w:rsidR="00630641" w:rsidRPr="001F52A0">
        <w:t xml:space="preserve">relativement </w:t>
      </w:r>
      <w:r w:rsidRPr="001F52A0">
        <w:t>bas. L</w:t>
      </w:r>
      <w:r w:rsidR="00345785" w:rsidRPr="001F52A0">
        <w:t>e bras</w:t>
      </w:r>
      <w:r w:rsidRPr="001F52A0">
        <w:t xml:space="preserve"> télescopique robuste est fixé en profondeur dans le châssis. Des paliers lisses puissants permettent un guidage parfait en cas de charges élevées et offrent en outre une </w:t>
      </w:r>
      <w:r w:rsidR="00EC6179" w:rsidRPr="001F52A0">
        <w:t xml:space="preserve">forte </w:t>
      </w:r>
      <w:r w:rsidRPr="001F52A0">
        <w:t>puissance de levage</w:t>
      </w:r>
      <w:r w:rsidR="00EC6179" w:rsidRPr="001F52A0">
        <w:t>.</w:t>
      </w:r>
    </w:p>
    <w:p w:rsidR="00BE047C" w:rsidRPr="001F52A0" w:rsidRDefault="00BE047C" w:rsidP="00232876">
      <w:pPr>
        <w:pStyle w:val="Press5-Body"/>
      </w:pPr>
      <w:r w:rsidRPr="001F52A0">
        <w:t>Une hydraulique de travail à hautes performances et la transmission hydrostatique éprouvée de Liebherr assurent un travail performant et rapide ainsi que des cycles courts. La régulation continue et la réponse précise de la transmission hydrostatique permettent des manœuvres exactes et rapides ainsi qu'une translation sans à-coups, sans changement de rapport sur toute la plage de vitesse.</w:t>
      </w:r>
    </w:p>
    <w:p w:rsidR="00BE047C" w:rsidRPr="001F52A0" w:rsidRDefault="00BE047C" w:rsidP="00232876">
      <w:pPr>
        <w:pStyle w:val="Press5-Body"/>
      </w:pPr>
      <w:r w:rsidRPr="001F52A0">
        <w:t xml:space="preserve">Les jantes et essieux spécialement conçus pour cette machine (le différentiel </w:t>
      </w:r>
      <w:r w:rsidR="005D278B" w:rsidRPr="001F52A0">
        <w:t>automatique à glissement limité</w:t>
      </w:r>
      <w:r w:rsidRPr="001F52A0">
        <w:t xml:space="preserve"> à 45 % sur l'essieu avant et la course pendulaire particulièrement </w:t>
      </w:r>
      <w:r w:rsidR="0086300A" w:rsidRPr="001F52A0">
        <w:t>ample</w:t>
      </w:r>
      <w:r w:rsidRPr="001F52A0">
        <w:t xml:space="preserve"> de l'essieu arrière) ainsi que la garde au sol élevée garantissent un travail sûr et une</w:t>
      </w:r>
      <w:r w:rsidR="001F52A0" w:rsidRPr="001F52A0">
        <w:t xml:space="preserve"> </w:t>
      </w:r>
      <w:r w:rsidR="0086300A" w:rsidRPr="001F52A0">
        <w:t>aisance</w:t>
      </w:r>
      <w:r w:rsidRPr="001F52A0">
        <w:t xml:space="preserve"> tout-terrain des nouveaux chariots télescopiques. Du fait de leur conception compacte, ces machines se manœuvrent aisément dans les espaces restreints.</w:t>
      </w:r>
    </w:p>
    <w:p w:rsidR="00BE047C" w:rsidRPr="001F52A0" w:rsidRDefault="00BE047C" w:rsidP="00232876">
      <w:pPr>
        <w:pStyle w:val="Press5-Body"/>
      </w:pPr>
      <w:r w:rsidRPr="001F52A0">
        <w:t>Les trois modes de braquage différents que sont la direction par roues avant</w:t>
      </w:r>
      <w:r w:rsidR="005D278B" w:rsidRPr="001F52A0">
        <w:t xml:space="preserve"> (circulation sur route)</w:t>
      </w:r>
      <w:r w:rsidRPr="001F52A0">
        <w:t xml:space="preserve">, les quatre roues </w:t>
      </w:r>
      <w:r w:rsidR="006C2379" w:rsidRPr="001F52A0">
        <w:t>directrices</w:t>
      </w:r>
      <w:r w:rsidRPr="001F52A0">
        <w:t xml:space="preserve"> et la marche en crabe peuvent être </w:t>
      </w:r>
      <w:r w:rsidR="006C2379" w:rsidRPr="001F52A0">
        <w:t>directement sélectionnés</w:t>
      </w:r>
      <w:r w:rsidRPr="001F52A0">
        <w:t xml:space="preserve">. Un affichage LED de série informe </w:t>
      </w:r>
      <w:r w:rsidR="00854264" w:rsidRPr="001F52A0">
        <w:t xml:space="preserve">également </w:t>
      </w:r>
      <w:r w:rsidRPr="001F52A0">
        <w:t>l'opérateur de la position neutre des roues.</w:t>
      </w:r>
    </w:p>
    <w:p w:rsidR="00BE047C" w:rsidRPr="001F52A0" w:rsidRDefault="00127E94" w:rsidP="00C76F46">
      <w:pPr>
        <w:pStyle w:val="Press6-SubHeadline"/>
        <w:rPr>
          <w:rFonts w:eastAsia="Arial"/>
        </w:rPr>
      </w:pPr>
      <w:r w:rsidRPr="001F52A0">
        <w:rPr>
          <w:rFonts w:eastAsia="Arial"/>
        </w:rPr>
        <w:t>Un travail sûr et précis</w:t>
      </w:r>
    </w:p>
    <w:p w:rsidR="00BE047C" w:rsidRPr="001F52A0" w:rsidRDefault="00434B8F" w:rsidP="00232876">
      <w:pPr>
        <w:pStyle w:val="Press5-Body"/>
      </w:pPr>
      <w:r w:rsidRPr="001F52A0">
        <w:t xml:space="preserve">Le confort et la sécurité de l'opérateur sont des aspects </w:t>
      </w:r>
      <w:r w:rsidR="006C2379" w:rsidRPr="001F52A0">
        <w:t>centraux</w:t>
      </w:r>
      <w:r w:rsidRPr="001F52A0">
        <w:t xml:space="preserve"> dans le </w:t>
      </w:r>
      <w:r w:rsidR="0086300A" w:rsidRPr="001F52A0">
        <w:t xml:space="preserve">cadre du </w:t>
      </w:r>
      <w:r w:rsidRPr="001F52A0">
        <w:t xml:space="preserve">développement des machines. Les éléments de commande ergonomiques dans un poste de conduite aux dimensions généreuses garantissent un </w:t>
      </w:r>
      <w:r w:rsidR="00D051BB" w:rsidRPr="001F52A0">
        <w:t>agréable travail</w:t>
      </w:r>
      <w:r w:rsidRPr="001F52A0">
        <w:t xml:space="preserve">. Des vitres de grandes dimensions, un pare-brise continu, un siège conducteur entièrement </w:t>
      </w:r>
      <w:r w:rsidRPr="001F52A0">
        <w:lastRenderedPageBreak/>
        <w:t xml:space="preserve">repensé ainsi que la colonne de direction </w:t>
      </w:r>
      <w:r w:rsidR="006C2379" w:rsidRPr="001F52A0">
        <w:t>pivotante</w:t>
      </w:r>
      <w:r w:rsidRPr="001F52A0">
        <w:t xml:space="preserve"> de série et </w:t>
      </w:r>
      <w:r w:rsidR="006C2379" w:rsidRPr="001F52A0">
        <w:t>le point d’articulation bas du bras</w:t>
      </w:r>
      <w:r w:rsidRPr="001F52A0">
        <w:t xml:space="preserve"> garantissent une vision panoramique.</w:t>
      </w:r>
    </w:p>
    <w:p w:rsidR="00BE047C" w:rsidRPr="001F52A0" w:rsidRDefault="00EF7CFC" w:rsidP="00232876">
      <w:pPr>
        <w:pStyle w:val="Press5-Body"/>
      </w:pPr>
      <w:r w:rsidRPr="001F52A0">
        <w:t xml:space="preserve">Les chariots télescopiques sont dotés d'une commande à manipulateur unique qui garantit une conduite d'une précision extrême. Par ailleurs, le </w:t>
      </w:r>
      <w:r w:rsidR="006C2379" w:rsidRPr="001F52A0">
        <w:t>sélecteur</w:t>
      </w:r>
      <w:r w:rsidRPr="001F52A0">
        <w:t xml:space="preserve"> d</w:t>
      </w:r>
      <w:r w:rsidR="006C2379" w:rsidRPr="001F52A0">
        <w:t>e</w:t>
      </w:r>
      <w:r w:rsidRPr="001F52A0">
        <w:t xml:space="preserve"> sens de marche intégré</w:t>
      </w:r>
      <w:r w:rsidR="006C2379" w:rsidRPr="001F52A0">
        <w:t xml:space="preserve"> dans le joystick</w:t>
      </w:r>
      <w:r w:rsidRPr="001F52A0">
        <w:t xml:space="preserve"> permet de passer rapidement de la marche avant à la marche arrière.</w:t>
      </w:r>
    </w:p>
    <w:p w:rsidR="00BE047C" w:rsidRPr="001F52A0" w:rsidRDefault="00BE047C" w:rsidP="00232876">
      <w:pPr>
        <w:pStyle w:val="Press5-Body"/>
      </w:pPr>
      <w:r w:rsidRPr="001F52A0">
        <w:t xml:space="preserve">Le dispositif sonore et visuel d'alerte de surcharge informe </w:t>
      </w:r>
      <w:r w:rsidR="00511AB6" w:rsidRPr="001F52A0">
        <w:t xml:space="preserve">aussi </w:t>
      </w:r>
      <w:r w:rsidRPr="001F52A0">
        <w:t xml:space="preserve">en permanence l’opérateur de la situation actuelle de la machine sur le plan de la charge. Fourni en série, le limiteur de couple de charge régule en outre automatiquement la vitesse de l'hydraulique de travail et permet ainsi </w:t>
      </w:r>
      <w:r w:rsidR="00511AB6" w:rsidRPr="001F52A0">
        <w:t>d’approcher</w:t>
      </w:r>
      <w:r w:rsidRPr="001F52A0">
        <w:t xml:space="preserve"> la charge nominale maximale en toute sécurité. En cas de surcharge, les fonctions pouvant </w:t>
      </w:r>
      <w:proofErr w:type="gramStart"/>
      <w:r w:rsidRPr="001F52A0">
        <w:t>entraîner</w:t>
      </w:r>
      <w:proofErr w:type="gramEnd"/>
      <w:r w:rsidRPr="001F52A0">
        <w:t xml:space="preserve"> un basculement de la machine sont </w:t>
      </w:r>
      <w:r w:rsidR="00511AB6" w:rsidRPr="001F52A0">
        <w:t>bloquées et seuls</w:t>
      </w:r>
      <w:r w:rsidRPr="001F52A0">
        <w:t xml:space="preserve"> les mouvements permettant de revenir à une position de travail sûre sont possibles.</w:t>
      </w:r>
    </w:p>
    <w:p w:rsidR="00BE047C" w:rsidRPr="001F52A0" w:rsidRDefault="00BE047C" w:rsidP="00232876">
      <w:pPr>
        <w:pStyle w:val="Press5-Body"/>
      </w:pPr>
      <w:r w:rsidRPr="001F52A0">
        <w:t>L</w:t>
      </w:r>
      <w:r w:rsidR="003C409C" w:rsidRPr="001F52A0">
        <w:t>a limitation de la vitesse de télescopage</w:t>
      </w:r>
      <w:r w:rsidRPr="001F52A0">
        <w:t>, fourni en série, lors des opérations de levage, d'abaissement et de rétractation d</w:t>
      </w:r>
      <w:r w:rsidR="003C409C" w:rsidRPr="001F52A0">
        <w:t>u bras</w:t>
      </w:r>
      <w:r w:rsidRPr="001F52A0">
        <w:t xml:space="preserve"> ainsi que les dispositifs anti-rupture de flexibles dans les vérins hydrauliques veillent à un déplacement particulièrement sûr de la charge. Le frein </w:t>
      </w:r>
      <w:r w:rsidR="00511AB6" w:rsidRPr="001F52A0">
        <w:t xml:space="preserve">automatique </w:t>
      </w:r>
      <w:r w:rsidRPr="001F52A0">
        <w:t xml:space="preserve">de stationnement  permet </w:t>
      </w:r>
      <w:r w:rsidR="00511AB6" w:rsidRPr="001F52A0">
        <w:t xml:space="preserve">pour sa part </w:t>
      </w:r>
      <w:r w:rsidRPr="001F52A0">
        <w:t>de maintenir la machine à l'arrêt dans une descente.</w:t>
      </w:r>
    </w:p>
    <w:p w:rsidR="00BE047C" w:rsidRPr="001F52A0" w:rsidRDefault="00BE047C" w:rsidP="00C76F46">
      <w:pPr>
        <w:pStyle w:val="Press6-SubHeadline"/>
        <w:rPr>
          <w:rFonts w:eastAsia="Arial"/>
        </w:rPr>
      </w:pPr>
      <w:r w:rsidRPr="001F52A0">
        <w:rPr>
          <w:rFonts w:eastAsia="Arial"/>
        </w:rPr>
        <w:t xml:space="preserve">Fonctionnement économique et </w:t>
      </w:r>
      <w:r w:rsidR="003C409C" w:rsidRPr="001F52A0">
        <w:rPr>
          <w:rFonts w:eastAsia="Arial"/>
        </w:rPr>
        <w:t>entret</w:t>
      </w:r>
      <w:r w:rsidR="00511AB6" w:rsidRPr="001F52A0">
        <w:rPr>
          <w:rFonts w:eastAsia="Arial"/>
        </w:rPr>
        <w:t>ien minimum</w:t>
      </w:r>
    </w:p>
    <w:p w:rsidR="00BE047C" w:rsidRPr="001F52A0" w:rsidRDefault="00BE047C" w:rsidP="00232876">
      <w:pPr>
        <w:pStyle w:val="Press5-Body"/>
      </w:pPr>
      <w:r w:rsidRPr="001F52A0">
        <w:t xml:space="preserve">L'interaction optimale entre la transmission hydrostatique et le moteur diesel assure une conduite économique, en particulier en cas de </w:t>
      </w:r>
      <w:r w:rsidR="0092221A" w:rsidRPr="001F52A0">
        <w:t>fréquents changements</w:t>
      </w:r>
      <w:r w:rsidRPr="001F52A0">
        <w:t xml:space="preserve"> de direction.</w:t>
      </w:r>
    </w:p>
    <w:p w:rsidR="00BE047C" w:rsidRPr="001F52A0" w:rsidRDefault="00BE047C" w:rsidP="00232876">
      <w:pPr>
        <w:pStyle w:val="Press5-Body"/>
      </w:pPr>
      <w:r w:rsidRPr="001F52A0">
        <w:t>La bonne accessibilité des points de maintenance du moteur diesel et du système hydraulique ainsi qu'un système de graissage centralisé disponible en option avec tête télescopique réduisent au minimum les opérations de maintenance.</w:t>
      </w:r>
    </w:p>
    <w:p w:rsidR="00180886" w:rsidRDefault="00180886" w:rsidP="00232876">
      <w:pPr>
        <w:pStyle w:val="Press7-InformationHeadline"/>
        <w:rPr>
          <w:lang w:val="de-DE"/>
        </w:rPr>
      </w:pPr>
    </w:p>
    <w:p w:rsidR="004F5409" w:rsidRPr="00180886" w:rsidRDefault="00180886" w:rsidP="00232876">
      <w:pPr>
        <w:pStyle w:val="Press7-InformationHeadline"/>
        <w:rPr>
          <w:lang w:val="de-DE"/>
        </w:rPr>
      </w:pPr>
      <w:proofErr w:type="spellStart"/>
      <w:r>
        <w:rPr>
          <w:lang w:val="de-DE"/>
        </w:rPr>
        <w:t>Légende</w:t>
      </w:r>
      <w:proofErr w:type="spellEnd"/>
    </w:p>
    <w:p w:rsidR="005F7157" w:rsidRPr="00180886" w:rsidRDefault="005F7157" w:rsidP="00232876">
      <w:pPr>
        <w:pStyle w:val="Press8-Information"/>
        <w:rPr>
          <w:lang w:val="de-DE"/>
        </w:rPr>
      </w:pPr>
      <w:r w:rsidRPr="00180886">
        <w:rPr>
          <w:lang w:val="de-DE"/>
        </w:rPr>
        <w:t>liebherr-telescopc-handler-tl432-7.jpg</w:t>
      </w:r>
    </w:p>
    <w:p w:rsidR="005F7157" w:rsidRPr="001F52A0" w:rsidRDefault="00114AAA" w:rsidP="00232876">
      <w:pPr>
        <w:pStyle w:val="Press8-Information"/>
      </w:pPr>
      <w:r w:rsidRPr="001F52A0">
        <w:t xml:space="preserve">Le nouveau chariot télescopique </w:t>
      </w:r>
      <w:r w:rsidR="00511AB6" w:rsidRPr="001F52A0">
        <w:t>Liebherr</w:t>
      </w:r>
      <w:r w:rsidR="001F52A0" w:rsidRPr="001F52A0">
        <w:t xml:space="preserve"> </w:t>
      </w:r>
      <w:r w:rsidRPr="001F52A0">
        <w:t xml:space="preserve">TL 432-7  </w:t>
      </w:r>
      <w:r w:rsidR="00511AB6" w:rsidRPr="001F52A0">
        <w:t xml:space="preserve">en application </w:t>
      </w:r>
      <w:r w:rsidRPr="001F52A0">
        <w:t>dans une scierie</w:t>
      </w:r>
      <w:r w:rsidR="003E60D5" w:rsidRPr="001F52A0">
        <w:t>.</w:t>
      </w:r>
    </w:p>
    <w:p w:rsidR="0058705E" w:rsidRDefault="0058705E">
      <w:pPr>
        <w:rPr>
          <w:rFonts w:ascii="Arial" w:hAnsi="Arial"/>
          <w:sz w:val="22"/>
        </w:rPr>
      </w:pPr>
    </w:p>
    <w:p w:rsidR="004F5409" w:rsidRPr="001F52A0" w:rsidRDefault="00180886" w:rsidP="00A80DFB">
      <w:pPr>
        <w:pStyle w:val="Press7-InformationHeadline"/>
      </w:pPr>
      <w:r>
        <w:lastRenderedPageBreak/>
        <w:t>Contact</w:t>
      </w:r>
    </w:p>
    <w:p w:rsidR="00BE047C" w:rsidRPr="001F52A0" w:rsidRDefault="00BE047C" w:rsidP="00A80DFB">
      <w:pPr>
        <w:pStyle w:val="Press8-Information"/>
      </w:pPr>
      <w:r w:rsidRPr="001F52A0">
        <w:t xml:space="preserve">Alexander </w:t>
      </w:r>
      <w:proofErr w:type="spellStart"/>
      <w:r w:rsidRPr="001F52A0">
        <w:t>Katrycz</w:t>
      </w:r>
      <w:proofErr w:type="spellEnd"/>
    </w:p>
    <w:p w:rsidR="00D27E51" w:rsidRPr="001F52A0" w:rsidRDefault="00D27E51" w:rsidP="00A80DFB">
      <w:pPr>
        <w:pStyle w:val="Press8-Information"/>
      </w:pPr>
      <w:r w:rsidRPr="001F52A0">
        <w:t>Directeur marketing</w:t>
      </w:r>
    </w:p>
    <w:p w:rsidR="00BE047C" w:rsidRPr="001F52A0" w:rsidRDefault="00BE047C" w:rsidP="00A80DFB">
      <w:pPr>
        <w:pStyle w:val="Press8-Information"/>
      </w:pPr>
      <w:r w:rsidRPr="001F52A0">
        <w:t>Téléphone : +43 50809</w:t>
      </w:r>
      <w:r w:rsidR="00180886">
        <w:t xml:space="preserve"> </w:t>
      </w:r>
      <w:r w:rsidRPr="001F52A0">
        <w:t>6-1416</w:t>
      </w:r>
    </w:p>
    <w:p w:rsidR="00BE047C" w:rsidRPr="00180886" w:rsidRDefault="00BB02FB" w:rsidP="00A80DFB">
      <w:pPr>
        <w:pStyle w:val="Press8-Information"/>
      </w:pPr>
      <w:r w:rsidRPr="00180886">
        <w:t xml:space="preserve">E-mail : </w:t>
      </w:r>
      <w:hyperlink r:id="rId9" w:history="1">
        <w:r w:rsidR="003E60D5" w:rsidRPr="00180886">
          <w:t>alexander.katrycz@liebherr.com</w:t>
        </w:r>
      </w:hyperlink>
    </w:p>
    <w:p w:rsidR="004F5409" w:rsidRPr="00180886" w:rsidRDefault="004F5409" w:rsidP="00A80DFB">
      <w:pPr>
        <w:pStyle w:val="Press8-Information"/>
      </w:pPr>
    </w:p>
    <w:p w:rsidR="004F5409" w:rsidRPr="001F52A0" w:rsidRDefault="004F5409" w:rsidP="00A80DFB">
      <w:pPr>
        <w:pStyle w:val="Press7-InformationHeadline"/>
      </w:pPr>
      <w:r w:rsidRPr="001F52A0">
        <w:t>Publié par</w:t>
      </w:r>
    </w:p>
    <w:p w:rsidR="00BE047C" w:rsidRPr="0058705E" w:rsidRDefault="00BE047C" w:rsidP="00A80DFB">
      <w:pPr>
        <w:pStyle w:val="Press8-Information"/>
        <w:rPr>
          <w:lang w:val="de-DE"/>
        </w:rPr>
      </w:pPr>
      <w:r w:rsidRPr="0058705E">
        <w:rPr>
          <w:lang w:val="de-DE"/>
        </w:rPr>
        <w:t xml:space="preserve">Liebherr-Werk </w:t>
      </w:r>
      <w:proofErr w:type="spellStart"/>
      <w:r w:rsidRPr="0058705E">
        <w:rPr>
          <w:lang w:val="de-DE"/>
        </w:rPr>
        <w:t>Telfs</w:t>
      </w:r>
      <w:proofErr w:type="spellEnd"/>
      <w:r w:rsidRPr="0058705E">
        <w:rPr>
          <w:lang w:val="de-DE"/>
        </w:rPr>
        <w:t xml:space="preserve"> GmbH</w:t>
      </w:r>
    </w:p>
    <w:p w:rsidR="00B00112" w:rsidRPr="0058705E" w:rsidRDefault="00A80DFB" w:rsidP="00A80DFB">
      <w:pPr>
        <w:pStyle w:val="Press8-Information"/>
        <w:rPr>
          <w:lang w:val="de-DE"/>
        </w:rPr>
      </w:pPr>
      <w:proofErr w:type="spellStart"/>
      <w:r w:rsidRPr="0058705E">
        <w:rPr>
          <w:lang w:val="de-DE"/>
        </w:rPr>
        <w:t>Telfs</w:t>
      </w:r>
      <w:proofErr w:type="spellEnd"/>
      <w:r w:rsidRPr="0058705E">
        <w:rPr>
          <w:lang w:val="de-DE"/>
        </w:rPr>
        <w:t xml:space="preserve">, </w:t>
      </w:r>
      <w:proofErr w:type="spellStart"/>
      <w:r w:rsidRPr="0058705E">
        <w:rPr>
          <w:lang w:val="de-DE"/>
        </w:rPr>
        <w:t>Autriche</w:t>
      </w:r>
      <w:proofErr w:type="spellEnd"/>
    </w:p>
    <w:p w:rsidR="00BE047C" w:rsidRPr="00180886" w:rsidRDefault="00701A4A" w:rsidP="00180886">
      <w:pPr>
        <w:pStyle w:val="Press8-Information"/>
      </w:pPr>
      <w:hyperlink r:id="rId10" w:history="1">
        <w:r w:rsidR="00BE047C" w:rsidRPr="00180886">
          <w:rPr>
            <w:rStyle w:val="Hyperlink"/>
            <w:color w:val="auto"/>
            <w:u w:val="none"/>
          </w:rPr>
          <w:t>www.liebherr.com</w:t>
        </w:r>
      </w:hyperlink>
    </w:p>
    <w:sectPr w:rsidR="00BE047C" w:rsidRPr="00180886"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B79" w:rsidRDefault="00CE2B79">
      <w:r>
        <w:separator/>
      </w:r>
    </w:p>
  </w:endnote>
  <w:endnote w:type="continuationSeparator" w:id="0">
    <w:p w:rsidR="00CE2B79" w:rsidRDefault="00CE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8B" w:rsidRPr="0077413F" w:rsidRDefault="00E552EC" w:rsidP="00DB5F14">
    <w:pPr>
      <w:pStyle w:val="Press5-Body"/>
      <w:spacing w:after="0"/>
    </w:pPr>
    <w:r>
      <w:fldChar w:fldCharType="begin"/>
    </w:r>
    <w:r w:rsidR="00E50B03">
      <w:instrText xml:space="preserve"> PAGE </w:instrText>
    </w:r>
    <w:r>
      <w:fldChar w:fldCharType="separate"/>
    </w:r>
    <w:r w:rsidR="00701A4A">
      <w:rPr>
        <w:noProof/>
      </w:rPr>
      <w:t>2</w:t>
    </w:r>
    <w:r>
      <w:rPr>
        <w:noProof/>
      </w:rPr>
      <w:fldChar w:fldCharType="end"/>
    </w:r>
    <w:r w:rsidR="00C73333">
      <w:t xml:space="preserve"> / </w:t>
    </w:r>
    <w:r>
      <w:fldChar w:fldCharType="begin"/>
    </w:r>
    <w:r w:rsidR="00D27E51">
      <w:instrText xml:space="preserve"> NUMPAGES </w:instrText>
    </w:r>
    <w:r>
      <w:fldChar w:fldCharType="separate"/>
    </w:r>
    <w:r w:rsidR="00701A4A">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0D" w:rsidRPr="000761F2" w:rsidRDefault="00E552EC" w:rsidP="00A80DFB">
    <w:pPr>
      <w:pStyle w:val="Press8-Information"/>
    </w:pPr>
    <w:r w:rsidRPr="000761F2">
      <w:fldChar w:fldCharType="begin"/>
    </w:r>
    <w:r w:rsidR="0046670D" w:rsidRPr="000761F2">
      <w:instrText xml:space="preserve"> PAGE </w:instrText>
    </w:r>
    <w:r w:rsidRPr="000761F2">
      <w:fldChar w:fldCharType="separate"/>
    </w:r>
    <w:r w:rsidR="00701A4A">
      <w:rPr>
        <w:noProof/>
      </w:rPr>
      <w:t>1</w:t>
    </w:r>
    <w:r w:rsidRPr="000761F2">
      <w:fldChar w:fldCharType="end"/>
    </w:r>
    <w:r w:rsidR="00C73333">
      <w:t xml:space="preserve"> / </w:t>
    </w:r>
    <w:r>
      <w:fldChar w:fldCharType="begin"/>
    </w:r>
    <w:r w:rsidR="00D27E51">
      <w:instrText xml:space="preserve"> NUMPAGES </w:instrText>
    </w:r>
    <w:r>
      <w:fldChar w:fldCharType="separate"/>
    </w:r>
    <w:r w:rsidR="00701A4A">
      <w:rPr>
        <w:noProof/>
      </w:rPr>
      <w:t>4</w:t>
    </w:r>
    <w:r>
      <w:rPr>
        <w:noProof/>
      </w:rPr>
      <w:fldChar w:fldCharType="end"/>
    </w:r>
    <w:r w:rsidR="00C7333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B79" w:rsidRDefault="00CE2B79">
      <w:r>
        <w:separator/>
      </w:r>
    </w:p>
  </w:footnote>
  <w:footnote w:type="continuationSeparator" w:id="0">
    <w:p w:rsidR="00CE2B79" w:rsidRDefault="00CE2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0D" w:rsidRPr="0046670D" w:rsidRDefault="0046670D" w:rsidP="00C76F46">
    <w:pPr>
      <w:pStyle w:val="Press1-Header"/>
    </w:pPr>
  </w:p>
  <w:p w:rsidR="00A02FC8" w:rsidRDefault="00A02FC8" w:rsidP="00C76F46">
    <w:pPr>
      <w:pStyle w:val="Press1-Header"/>
    </w:pPr>
  </w:p>
  <w:p w:rsidR="00A02FC8" w:rsidRDefault="00A02FC8" w:rsidP="0058705E">
    <w:pPr>
      <w:pStyle w:val="Press1-Header"/>
    </w:pPr>
    <w:r>
      <w:rPr>
        <w:noProof/>
        <w:lang w:val="en-US" w:eastAsia="en-US"/>
      </w:rPr>
      <w:drawing>
        <wp:anchor distT="0" distB="0" distL="114300" distR="114300" simplePos="0" relativeHeight="251658240" behindDoc="0" locked="0" layoutInCell="1" allowOverlap="1" wp14:anchorId="6E018CBE" wp14:editId="4C81535A">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Communiqué</w:t>
    </w:r>
  </w:p>
  <w:p w:rsidR="0046670D" w:rsidRDefault="00A02FC8" w:rsidP="0058705E">
    <w:pPr>
      <w:pStyle w:val="Press1-Header"/>
    </w:pPr>
    <w:r>
      <w:tab/>
    </w:r>
    <w:proofErr w:type="gramStart"/>
    <w:r>
      <w:t>de</w:t>
    </w:r>
    <w:proofErr w:type="gramEnd"/>
    <w:r>
      <w:t xml:space="preserve"> presse</w:t>
    </w:r>
  </w:p>
  <w:p w:rsidR="00D0217E" w:rsidRPr="0046670D" w:rsidRDefault="00D0217E" w:rsidP="00C76F4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emann Saskia (LHO)">
    <w15:presenceInfo w15:providerId="AD" w15:userId="S-1-5-21-790525478-776561741-839522115-86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0032"/>
    <w:rsid w:val="000843E8"/>
    <w:rsid w:val="000A04DE"/>
    <w:rsid w:val="000B75DE"/>
    <w:rsid w:val="000E5B47"/>
    <w:rsid w:val="000F0064"/>
    <w:rsid w:val="000F1BBB"/>
    <w:rsid w:val="00114AAA"/>
    <w:rsid w:val="00115638"/>
    <w:rsid w:val="001209F6"/>
    <w:rsid w:val="00127E94"/>
    <w:rsid w:val="001308BC"/>
    <w:rsid w:val="00131C2E"/>
    <w:rsid w:val="00134024"/>
    <w:rsid w:val="00152FE3"/>
    <w:rsid w:val="00154C0F"/>
    <w:rsid w:val="0016211E"/>
    <w:rsid w:val="00165D8A"/>
    <w:rsid w:val="0017293C"/>
    <w:rsid w:val="00180886"/>
    <w:rsid w:val="00181723"/>
    <w:rsid w:val="001A1085"/>
    <w:rsid w:val="001C3E88"/>
    <w:rsid w:val="001D022D"/>
    <w:rsid w:val="001D08E4"/>
    <w:rsid w:val="001F52A0"/>
    <w:rsid w:val="00220668"/>
    <w:rsid w:val="00225077"/>
    <w:rsid w:val="00232876"/>
    <w:rsid w:val="002377A7"/>
    <w:rsid w:val="00247C47"/>
    <w:rsid w:val="00250B12"/>
    <w:rsid w:val="00253905"/>
    <w:rsid w:val="002679C3"/>
    <w:rsid w:val="002A4A09"/>
    <w:rsid w:val="002C7E93"/>
    <w:rsid w:val="002E0D0F"/>
    <w:rsid w:val="002E21A6"/>
    <w:rsid w:val="002E3E13"/>
    <w:rsid w:val="00313A6F"/>
    <w:rsid w:val="003206E8"/>
    <w:rsid w:val="00337A9E"/>
    <w:rsid w:val="00340947"/>
    <w:rsid w:val="00345785"/>
    <w:rsid w:val="0035678B"/>
    <w:rsid w:val="0036412A"/>
    <w:rsid w:val="003B1CEE"/>
    <w:rsid w:val="003C409C"/>
    <w:rsid w:val="003D7474"/>
    <w:rsid w:val="003E60D5"/>
    <w:rsid w:val="00431732"/>
    <w:rsid w:val="00434B8F"/>
    <w:rsid w:val="00445399"/>
    <w:rsid w:val="00446BB2"/>
    <w:rsid w:val="00456402"/>
    <w:rsid w:val="0046670D"/>
    <w:rsid w:val="00471938"/>
    <w:rsid w:val="00474E3B"/>
    <w:rsid w:val="004B473B"/>
    <w:rsid w:val="004C68D7"/>
    <w:rsid w:val="004F5409"/>
    <w:rsid w:val="00511AB6"/>
    <w:rsid w:val="005166B8"/>
    <w:rsid w:val="00567476"/>
    <w:rsid w:val="00567B4E"/>
    <w:rsid w:val="0058705E"/>
    <w:rsid w:val="005A1E72"/>
    <w:rsid w:val="005B0DF2"/>
    <w:rsid w:val="005D278B"/>
    <w:rsid w:val="005D4831"/>
    <w:rsid w:val="005D7E9E"/>
    <w:rsid w:val="005F7157"/>
    <w:rsid w:val="00606690"/>
    <w:rsid w:val="00630641"/>
    <w:rsid w:val="006339C0"/>
    <w:rsid w:val="00640716"/>
    <w:rsid w:val="00643339"/>
    <w:rsid w:val="006503BE"/>
    <w:rsid w:val="006506C0"/>
    <w:rsid w:val="00666A92"/>
    <w:rsid w:val="00670B93"/>
    <w:rsid w:val="0067264F"/>
    <w:rsid w:val="00673C4A"/>
    <w:rsid w:val="00677EA1"/>
    <w:rsid w:val="00680C74"/>
    <w:rsid w:val="006A0F2B"/>
    <w:rsid w:val="006A2C0D"/>
    <w:rsid w:val="006A4D4A"/>
    <w:rsid w:val="006B023F"/>
    <w:rsid w:val="006C2379"/>
    <w:rsid w:val="006C4B96"/>
    <w:rsid w:val="006F21A3"/>
    <w:rsid w:val="006F30DC"/>
    <w:rsid w:val="006F38A1"/>
    <w:rsid w:val="00701290"/>
    <w:rsid w:val="007018C6"/>
    <w:rsid w:val="00701A4A"/>
    <w:rsid w:val="007204FF"/>
    <w:rsid w:val="00720D05"/>
    <w:rsid w:val="00722187"/>
    <w:rsid w:val="00732783"/>
    <w:rsid w:val="00733167"/>
    <w:rsid w:val="0075316C"/>
    <w:rsid w:val="00770B98"/>
    <w:rsid w:val="0077413F"/>
    <w:rsid w:val="007924EA"/>
    <w:rsid w:val="007A2A4F"/>
    <w:rsid w:val="007A7F0A"/>
    <w:rsid w:val="007B53BB"/>
    <w:rsid w:val="007B6A58"/>
    <w:rsid w:val="007D7E31"/>
    <w:rsid w:val="007E41E1"/>
    <w:rsid w:val="007E52AE"/>
    <w:rsid w:val="007E7A88"/>
    <w:rsid w:val="007E7CC9"/>
    <w:rsid w:val="00806110"/>
    <w:rsid w:val="00806E22"/>
    <w:rsid w:val="00816BBF"/>
    <w:rsid w:val="00827331"/>
    <w:rsid w:val="00851900"/>
    <w:rsid w:val="00854264"/>
    <w:rsid w:val="0086300A"/>
    <w:rsid w:val="00893E72"/>
    <w:rsid w:val="00895CA8"/>
    <w:rsid w:val="008B56EF"/>
    <w:rsid w:val="008B7342"/>
    <w:rsid w:val="008C04EB"/>
    <w:rsid w:val="008D0046"/>
    <w:rsid w:val="008E4E05"/>
    <w:rsid w:val="00915FE1"/>
    <w:rsid w:val="0092221A"/>
    <w:rsid w:val="009262F1"/>
    <w:rsid w:val="00927AD2"/>
    <w:rsid w:val="00930888"/>
    <w:rsid w:val="00940636"/>
    <w:rsid w:val="00952B00"/>
    <w:rsid w:val="00956AFC"/>
    <w:rsid w:val="0098001E"/>
    <w:rsid w:val="009871AC"/>
    <w:rsid w:val="009A3751"/>
    <w:rsid w:val="009B35D2"/>
    <w:rsid w:val="009C39CC"/>
    <w:rsid w:val="009F19EC"/>
    <w:rsid w:val="00A02FC8"/>
    <w:rsid w:val="00A03632"/>
    <w:rsid w:val="00A04D05"/>
    <w:rsid w:val="00A05045"/>
    <w:rsid w:val="00A13D66"/>
    <w:rsid w:val="00A15BF3"/>
    <w:rsid w:val="00A22DA1"/>
    <w:rsid w:val="00A307CB"/>
    <w:rsid w:val="00A31582"/>
    <w:rsid w:val="00A4538D"/>
    <w:rsid w:val="00A46EB8"/>
    <w:rsid w:val="00A51CE2"/>
    <w:rsid w:val="00A536AC"/>
    <w:rsid w:val="00A53830"/>
    <w:rsid w:val="00A563E9"/>
    <w:rsid w:val="00A74433"/>
    <w:rsid w:val="00A751C7"/>
    <w:rsid w:val="00A80DFB"/>
    <w:rsid w:val="00A8167B"/>
    <w:rsid w:val="00A9777B"/>
    <w:rsid w:val="00AD5274"/>
    <w:rsid w:val="00AD5CFC"/>
    <w:rsid w:val="00AE3915"/>
    <w:rsid w:val="00B00112"/>
    <w:rsid w:val="00B05045"/>
    <w:rsid w:val="00B15809"/>
    <w:rsid w:val="00B65290"/>
    <w:rsid w:val="00B85692"/>
    <w:rsid w:val="00B900A3"/>
    <w:rsid w:val="00B948A2"/>
    <w:rsid w:val="00B94DCD"/>
    <w:rsid w:val="00BB02FB"/>
    <w:rsid w:val="00BC649C"/>
    <w:rsid w:val="00BD0ECD"/>
    <w:rsid w:val="00BD2D90"/>
    <w:rsid w:val="00BE047C"/>
    <w:rsid w:val="00C03880"/>
    <w:rsid w:val="00C109F8"/>
    <w:rsid w:val="00C16498"/>
    <w:rsid w:val="00C22519"/>
    <w:rsid w:val="00C275CE"/>
    <w:rsid w:val="00C73333"/>
    <w:rsid w:val="00C76F46"/>
    <w:rsid w:val="00C93C26"/>
    <w:rsid w:val="00CA18A8"/>
    <w:rsid w:val="00CA7C33"/>
    <w:rsid w:val="00CB49F5"/>
    <w:rsid w:val="00CC6B78"/>
    <w:rsid w:val="00CE2B79"/>
    <w:rsid w:val="00D0217E"/>
    <w:rsid w:val="00D051BB"/>
    <w:rsid w:val="00D0788D"/>
    <w:rsid w:val="00D105F3"/>
    <w:rsid w:val="00D112FB"/>
    <w:rsid w:val="00D142DE"/>
    <w:rsid w:val="00D229EF"/>
    <w:rsid w:val="00D26512"/>
    <w:rsid w:val="00D27420"/>
    <w:rsid w:val="00D27E51"/>
    <w:rsid w:val="00D35C69"/>
    <w:rsid w:val="00D52656"/>
    <w:rsid w:val="00D56728"/>
    <w:rsid w:val="00DB5A79"/>
    <w:rsid w:val="00DB5F14"/>
    <w:rsid w:val="00DC6BB8"/>
    <w:rsid w:val="00DE3A43"/>
    <w:rsid w:val="00DF43A7"/>
    <w:rsid w:val="00DF5B5B"/>
    <w:rsid w:val="00E10064"/>
    <w:rsid w:val="00E2374B"/>
    <w:rsid w:val="00E33E79"/>
    <w:rsid w:val="00E42724"/>
    <w:rsid w:val="00E50B03"/>
    <w:rsid w:val="00E51827"/>
    <w:rsid w:val="00E552EC"/>
    <w:rsid w:val="00E709A9"/>
    <w:rsid w:val="00E71359"/>
    <w:rsid w:val="00E93E39"/>
    <w:rsid w:val="00EA3281"/>
    <w:rsid w:val="00EA351E"/>
    <w:rsid w:val="00EB3FF4"/>
    <w:rsid w:val="00EB46D3"/>
    <w:rsid w:val="00EC488B"/>
    <w:rsid w:val="00EC6179"/>
    <w:rsid w:val="00EE02AB"/>
    <w:rsid w:val="00EE2DB6"/>
    <w:rsid w:val="00EE37EF"/>
    <w:rsid w:val="00EF298E"/>
    <w:rsid w:val="00EF49BA"/>
    <w:rsid w:val="00EF7CFC"/>
    <w:rsid w:val="00F076AE"/>
    <w:rsid w:val="00F210D4"/>
    <w:rsid w:val="00F33BCD"/>
    <w:rsid w:val="00F4678E"/>
    <w:rsid w:val="00F54E62"/>
    <w:rsid w:val="00FB285A"/>
    <w:rsid w:val="00FC08C9"/>
    <w:rsid w:val="00FD30F6"/>
    <w:rsid w:val="00FE54CB"/>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A80DFB"/>
    <w:pPr>
      <w:suppressAutoHyphens/>
      <w:spacing w:after="240" w:line="360" w:lineRule="auto"/>
    </w:pPr>
    <w:rPr>
      <w:rFonts w:ascii="Arial" w:hAnsi="Arial"/>
      <w:color w:val="000000"/>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080032"/>
    <w:pPr>
      <w:spacing w:after="0"/>
    </w:pPr>
    <w:rPr>
      <w:b/>
    </w:rPr>
  </w:style>
  <w:style w:type="paragraph" w:customStyle="1" w:styleId="Press4-Lead">
    <w:name w:val="Press 4 - Lead"/>
    <w:basedOn w:val="Press5-Body"/>
    <w:next w:val="Press5-Body"/>
    <w:autoRedefine/>
    <w:qFormat/>
    <w:rsid w:val="00A80DFB"/>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180886"/>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Normal"/>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Normal"/>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Normal"/>
    <w:next w:val="Normal"/>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Normal"/>
    <w:autoRedefine/>
    <w:qFormat/>
    <w:rsid w:val="00A80DFB"/>
    <w:pPr>
      <w:spacing w:after="360" w:line="360" w:lineRule="auto"/>
    </w:pPr>
    <w:rPr>
      <w:rFonts w:ascii="Arial" w:eastAsia="Arial" w:hAnsi="Arial" w:cs="Arial"/>
      <w:sz w:val="22"/>
      <w:szCs w:val="22"/>
      <w:lang w:eastAsia="en-GB" w:bidi="en-GB"/>
    </w:rPr>
  </w:style>
  <w:style w:type="character" w:styleId="CommentReference">
    <w:name w:val="annotation reference"/>
    <w:basedOn w:val="DefaultParagraphFont"/>
    <w:semiHidden/>
    <w:unhideWhenUsed/>
    <w:rsid w:val="00F4678E"/>
    <w:rPr>
      <w:sz w:val="16"/>
      <w:szCs w:val="16"/>
    </w:rPr>
  </w:style>
  <w:style w:type="paragraph" w:styleId="CommentText">
    <w:name w:val="annotation text"/>
    <w:basedOn w:val="Normal"/>
    <w:link w:val="CommentTextChar"/>
    <w:semiHidden/>
    <w:unhideWhenUsed/>
    <w:rsid w:val="00F4678E"/>
    <w:rPr>
      <w:sz w:val="20"/>
      <w:szCs w:val="20"/>
    </w:rPr>
  </w:style>
  <w:style w:type="character" w:customStyle="1" w:styleId="CommentTextChar">
    <w:name w:val="Comment Text Char"/>
    <w:basedOn w:val="DefaultParagraphFont"/>
    <w:link w:val="CommentText"/>
    <w:semiHidden/>
    <w:rsid w:val="00F4678E"/>
  </w:style>
  <w:style w:type="paragraph" w:styleId="CommentSubject">
    <w:name w:val="annotation subject"/>
    <w:basedOn w:val="CommentText"/>
    <w:next w:val="CommentText"/>
    <w:link w:val="CommentSubjectChar"/>
    <w:semiHidden/>
    <w:unhideWhenUsed/>
    <w:rsid w:val="00F4678E"/>
    <w:rPr>
      <w:b/>
      <w:bCs/>
    </w:rPr>
  </w:style>
  <w:style w:type="character" w:customStyle="1" w:styleId="CommentSubjectChar">
    <w:name w:val="Comment Subject Char"/>
    <w:basedOn w:val="CommentTextChar"/>
    <w:link w:val="CommentSubject"/>
    <w:semiHidden/>
    <w:rsid w:val="00F4678E"/>
    <w:rPr>
      <w:b/>
      <w:bCs/>
    </w:rPr>
  </w:style>
  <w:style w:type="paragraph" w:styleId="ListParagraph">
    <w:name w:val="List Paragraph"/>
    <w:basedOn w:val="Normal"/>
    <w:uiPriority w:val="34"/>
    <w:qFormat/>
    <w:rsid w:val="00471938"/>
    <w:pPr>
      <w:ind w:left="720"/>
    </w:pPr>
    <w:rPr>
      <w:rFonts w:ascii="Calibri" w:eastAsiaTheme="minorHAnsi" w:hAnsi="Calibri"/>
      <w:sz w:val="22"/>
      <w:szCs w:val="22"/>
      <w:lang w:eastAsia="en-US"/>
    </w:rPr>
  </w:style>
  <w:style w:type="paragraph" w:styleId="Revision">
    <w:name w:val="Revision"/>
    <w:hidden/>
    <w:uiPriority w:val="99"/>
    <w:semiHidden/>
    <w:rsid w:val="007A7F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A80DFB"/>
    <w:pPr>
      <w:suppressAutoHyphens/>
      <w:spacing w:after="240" w:line="360" w:lineRule="auto"/>
    </w:pPr>
    <w:rPr>
      <w:rFonts w:ascii="Arial" w:hAnsi="Arial"/>
      <w:color w:val="000000"/>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080032"/>
    <w:pPr>
      <w:spacing w:after="0"/>
    </w:pPr>
    <w:rPr>
      <w:b/>
    </w:rPr>
  </w:style>
  <w:style w:type="paragraph" w:customStyle="1" w:styleId="Press4-Lead">
    <w:name w:val="Press 4 - Lead"/>
    <w:basedOn w:val="Press5-Body"/>
    <w:next w:val="Press5-Body"/>
    <w:autoRedefine/>
    <w:qFormat/>
    <w:rsid w:val="00A80DFB"/>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180886"/>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Normal"/>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Normal"/>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Normal"/>
    <w:next w:val="Normal"/>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Normal"/>
    <w:autoRedefine/>
    <w:qFormat/>
    <w:rsid w:val="00A80DFB"/>
    <w:pPr>
      <w:spacing w:after="360" w:line="360" w:lineRule="auto"/>
    </w:pPr>
    <w:rPr>
      <w:rFonts w:ascii="Arial" w:eastAsia="Arial" w:hAnsi="Arial" w:cs="Arial"/>
      <w:sz w:val="22"/>
      <w:szCs w:val="22"/>
      <w:lang w:eastAsia="en-GB" w:bidi="en-GB"/>
    </w:rPr>
  </w:style>
  <w:style w:type="character" w:styleId="CommentReference">
    <w:name w:val="annotation reference"/>
    <w:basedOn w:val="DefaultParagraphFont"/>
    <w:semiHidden/>
    <w:unhideWhenUsed/>
    <w:rsid w:val="00F4678E"/>
    <w:rPr>
      <w:sz w:val="16"/>
      <w:szCs w:val="16"/>
    </w:rPr>
  </w:style>
  <w:style w:type="paragraph" w:styleId="CommentText">
    <w:name w:val="annotation text"/>
    <w:basedOn w:val="Normal"/>
    <w:link w:val="CommentTextChar"/>
    <w:semiHidden/>
    <w:unhideWhenUsed/>
    <w:rsid w:val="00F4678E"/>
    <w:rPr>
      <w:sz w:val="20"/>
      <w:szCs w:val="20"/>
    </w:rPr>
  </w:style>
  <w:style w:type="character" w:customStyle="1" w:styleId="CommentTextChar">
    <w:name w:val="Comment Text Char"/>
    <w:basedOn w:val="DefaultParagraphFont"/>
    <w:link w:val="CommentText"/>
    <w:semiHidden/>
    <w:rsid w:val="00F4678E"/>
  </w:style>
  <w:style w:type="paragraph" w:styleId="CommentSubject">
    <w:name w:val="annotation subject"/>
    <w:basedOn w:val="CommentText"/>
    <w:next w:val="CommentText"/>
    <w:link w:val="CommentSubjectChar"/>
    <w:semiHidden/>
    <w:unhideWhenUsed/>
    <w:rsid w:val="00F4678E"/>
    <w:rPr>
      <w:b/>
      <w:bCs/>
    </w:rPr>
  </w:style>
  <w:style w:type="character" w:customStyle="1" w:styleId="CommentSubjectChar">
    <w:name w:val="Comment Subject Char"/>
    <w:basedOn w:val="CommentTextChar"/>
    <w:link w:val="CommentSubject"/>
    <w:semiHidden/>
    <w:rsid w:val="00F4678E"/>
    <w:rPr>
      <w:b/>
      <w:bCs/>
    </w:rPr>
  </w:style>
  <w:style w:type="paragraph" w:styleId="ListParagraph">
    <w:name w:val="List Paragraph"/>
    <w:basedOn w:val="Normal"/>
    <w:uiPriority w:val="34"/>
    <w:qFormat/>
    <w:rsid w:val="00471938"/>
    <w:pPr>
      <w:ind w:left="720"/>
    </w:pPr>
    <w:rPr>
      <w:rFonts w:ascii="Calibri" w:eastAsiaTheme="minorHAnsi" w:hAnsi="Calibri"/>
      <w:sz w:val="22"/>
      <w:szCs w:val="22"/>
      <w:lang w:eastAsia="en-US"/>
    </w:rPr>
  </w:style>
  <w:style w:type="paragraph" w:styleId="Revision">
    <w:name w:val="Revision"/>
    <w:hidden/>
    <w:uiPriority w:val="99"/>
    <w:semiHidden/>
    <w:rsid w:val="007A7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ebherr.com" TargetMode="External"/><Relationship Id="rId4" Type="http://schemas.microsoft.com/office/2007/relationships/stylesWithEffects" Target="stylesWithEffects.xml"/><Relationship Id="rId9" Type="http://schemas.openxmlformats.org/officeDocument/2006/relationships/hyperlink" Target="mailto:alexander.katrycz@liebher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5AA70-7556-4224-9450-0756D8D8D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937</Words>
  <Characters>5402</Characters>
  <Application>Microsoft Office Word</Application>
  <DocSecurity>0</DocSecurity>
  <Lines>45</Lines>
  <Paragraphs>12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liebherr-communiqué-de-presse-chariots-télescopiques-7m-20141022</vt:lpstr>
      <vt:lpstr>liebherr-communiqué-de-presse-chariots-télescopiques-7m-20141022</vt:lpstr>
      <vt:lpstr>Presse-Information</vt:lpstr>
    </vt:vector>
  </TitlesOfParts>
  <Company>Liebherr</Company>
  <LinksUpToDate>false</LinksUpToDate>
  <CharactersWithSpaces>6327</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liebherr-communiqué-de-presse-chariots-télescopiques-7m-20141022</dc:title>
  <dc:creator>Liebherr</dc:creator>
  <cp:lastModifiedBy>Stoll Daniela (LHO)</cp:lastModifiedBy>
  <cp:revision>2</cp:revision>
  <cp:lastPrinted>2014-09-30T08:20:00Z</cp:lastPrinted>
  <dcterms:created xsi:type="dcterms:W3CDTF">2015-03-23T13:36:00Z</dcterms:created>
  <dcterms:modified xsi:type="dcterms:W3CDTF">2015-03-23T13:36:00Z</dcterms:modified>
</cp:coreProperties>
</file>