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812" w:rsidRPr="00792509" w:rsidRDefault="00032812" w:rsidP="007135EF">
      <w:pPr>
        <w:pStyle w:val="Press2-Headline"/>
      </w:pPr>
      <w:r w:rsidRPr="00792509">
        <w:t>Liebherr presenta en la Intermat 2015 la</w:t>
      </w:r>
      <w:r w:rsidR="007501A1">
        <w:t xml:space="preserve"> nueva </w:t>
      </w:r>
      <w:bookmarkStart w:id="0" w:name="_GoBack"/>
      <w:r w:rsidR="007501A1">
        <w:t xml:space="preserve">cargadora sobre </w:t>
      </w:r>
      <w:r w:rsidR="00B00029">
        <w:t xml:space="preserve">cadenas </w:t>
      </w:r>
      <w:bookmarkEnd w:id="0"/>
      <w:r w:rsidR="007501A1">
        <w:t>LR</w:t>
      </w:r>
      <w:r w:rsidRPr="00792509">
        <w:t xml:space="preserve"> 636 de la Generación 6 </w:t>
      </w:r>
    </w:p>
    <w:p w:rsidR="001647EE" w:rsidRPr="00792509" w:rsidRDefault="001647EE" w:rsidP="001647EE">
      <w:pPr>
        <w:pStyle w:val="Press3-BulletPoints"/>
      </w:pPr>
      <w:r w:rsidRPr="00792509">
        <w:t>Gestión del motor con ajuste proactivo de la potencia</w:t>
      </w:r>
    </w:p>
    <w:p w:rsidR="001647EE" w:rsidRPr="00792509" w:rsidRDefault="00B00029" w:rsidP="001647EE">
      <w:pPr>
        <w:pStyle w:val="Press3-BulletPoints"/>
      </w:pPr>
      <w:r>
        <w:t xml:space="preserve">Accionamiento de traslación </w:t>
      </w:r>
      <w:r w:rsidR="001647EE" w:rsidRPr="00792509">
        <w:t xml:space="preserve"> con selección opcional del modo ECO </w:t>
      </w:r>
    </w:p>
    <w:p w:rsidR="001647EE" w:rsidRPr="00792509" w:rsidRDefault="001647EE" w:rsidP="001647EE">
      <w:pPr>
        <w:pStyle w:val="Press3-BulletPoints"/>
      </w:pPr>
      <w:r w:rsidRPr="00792509">
        <w:t>Moderna cabina de confort con puesto de conducción de nuevo diseño</w:t>
      </w:r>
    </w:p>
    <w:p w:rsidR="001647EE" w:rsidRPr="00792509" w:rsidRDefault="001647EE" w:rsidP="001647EE">
      <w:pPr>
        <w:pStyle w:val="Press3-BulletPoints"/>
      </w:pPr>
      <w:r w:rsidRPr="00792509">
        <w:t>Puntos de mantenimiento centralizados</w:t>
      </w:r>
    </w:p>
    <w:p w:rsidR="00A61071" w:rsidRPr="00792509" w:rsidRDefault="00A61071" w:rsidP="005D6143">
      <w:pPr>
        <w:pStyle w:val="Press3-BulletPoints"/>
        <w:numPr>
          <w:ilvl w:val="0"/>
          <w:numId w:val="0"/>
        </w:numPr>
      </w:pPr>
    </w:p>
    <w:p w:rsidR="00A61071" w:rsidRPr="00792509" w:rsidRDefault="00032812" w:rsidP="00ED4A5C">
      <w:pPr>
        <w:pStyle w:val="Press4-Lead"/>
      </w:pPr>
      <w:r w:rsidRPr="00792509">
        <w:t xml:space="preserve">París (Francia), 20 de abril de 2015. Liebherr presenta en la Intermat 2015 su nueva cargadora sobre </w:t>
      </w:r>
      <w:r w:rsidR="00DC3F35">
        <w:t>cadenas</w:t>
      </w:r>
      <w:r w:rsidR="00DC3F35" w:rsidRPr="00792509">
        <w:t xml:space="preserve"> </w:t>
      </w:r>
      <w:r w:rsidRPr="00792509">
        <w:t xml:space="preserve">LR 636. Se trata de la primera máquina de la nueva Generación 6. La LR 636 ofrece un peso operativo de 21 200 kg. Su motor diésel Liebherr </w:t>
      </w:r>
      <w:r w:rsidR="00DC3F35">
        <w:t>proporciona</w:t>
      </w:r>
      <w:r w:rsidR="00DC3F35" w:rsidRPr="00792509">
        <w:t xml:space="preserve"> </w:t>
      </w:r>
      <w:r w:rsidRPr="00792509">
        <w:t>una potencia de 135 kW/181 CV y cumple las directivas de emisiones del nivel IV/Tier 4f. Su capacidad</w:t>
      </w:r>
      <w:r w:rsidR="00DC3F35">
        <w:t xml:space="preserve"> máx.</w:t>
      </w:r>
      <w:r w:rsidRPr="00792509">
        <w:t xml:space="preserve"> de </w:t>
      </w:r>
      <w:r w:rsidR="00DC3F35">
        <w:t>cazo</w:t>
      </w:r>
      <w:r w:rsidRPr="00792509">
        <w:t xml:space="preserve"> es de 4,6 m³.</w:t>
      </w:r>
    </w:p>
    <w:p w:rsidR="00A61071" w:rsidRPr="00792509" w:rsidRDefault="00A61071" w:rsidP="007135EF">
      <w:pPr>
        <w:pStyle w:val="Press5-Body"/>
      </w:pPr>
      <w:r w:rsidRPr="00792509">
        <w:t xml:space="preserve">Los componentes principales de las nuevas cargadoras sobre </w:t>
      </w:r>
      <w:r w:rsidR="00204F88">
        <w:t>cadenas</w:t>
      </w:r>
      <w:r w:rsidR="00204F88" w:rsidRPr="00792509">
        <w:t xml:space="preserve"> </w:t>
      </w:r>
      <w:r w:rsidRPr="00792509">
        <w:t xml:space="preserve">de Liebherr son de fabricación propia. Entre estos se cuentan, entre otros, el motor diésel y el sistema de inyección Common Rail, así como los componentes de los sistemas hidráulico y electrónico. Estos componentes se adaptan perfectamente ajustados a las necesidades de la gama de máquinas. No en vano, Liebherr cuenta con más de 50 años de experiencia en el desarrollo de buldóceres y cargadoras sobre </w:t>
      </w:r>
      <w:r w:rsidR="00204F88">
        <w:t>cadenas</w:t>
      </w:r>
      <w:r w:rsidRPr="00792509">
        <w:t>.</w:t>
      </w:r>
    </w:p>
    <w:p w:rsidR="00A61071" w:rsidRPr="00792509" w:rsidRDefault="00A61071" w:rsidP="007135EF">
      <w:pPr>
        <w:pStyle w:val="Press5-Body"/>
      </w:pPr>
      <w:r w:rsidRPr="00792509">
        <w:t xml:space="preserve">La nueva cargadora sobre </w:t>
      </w:r>
      <w:r w:rsidR="00204F88">
        <w:t>cadenas</w:t>
      </w:r>
      <w:r w:rsidR="00204F88" w:rsidRPr="00792509">
        <w:t xml:space="preserve"> </w:t>
      </w:r>
      <w:r w:rsidRPr="00792509">
        <w:t>LR 636 es accionada por un motor diésel Liebherr de 4 cilindros que cumple las directivas de emisiones del nivel IV/Tier 4f. A fin de alcanzar los objetivos exigidos en cuanto a emisiones y consumo, Liebherr ha optimizado todo el proceso de combustión y reducido al mínimo el nivel de partículas dentro del propio motor. Para lograr un ajuste óptimo de los distintos parámetros se ha recurrido, entre otras medidas, al desarrollo de un sistema propio de inyección Common Rail que incluye asimismo un sistema de control electrónico del motor, también concebido internamente.</w:t>
      </w:r>
    </w:p>
    <w:p w:rsidR="00A61071" w:rsidRPr="00792509" w:rsidRDefault="00A61071" w:rsidP="007135EF">
      <w:pPr>
        <w:pStyle w:val="Press5-Body"/>
      </w:pPr>
      <w:r w:rsidRPr="00792509">
        <w:t>A fin de simplificar el sistema y optimizar el tratamiento de los gases de escape, Liebherr apuesta por la tecnología SCR y su reducción catalítica selectiva. La combustión eficiente garantiza un bajo consumo de combustible y aporta ventajas económicas al cliente.</w:t>
      </w:r>
    </w:p>
    <w:p w:rsidR="00A61071" w:rsidRPr="00792509" w:rsidRDefault="00A61071" w:rsidP="007135EF">
      <w:pPr>
        <w:pStyle w:val="Press6-SubHeadline"/>
      </w:pPr>
      <w:r w:rsidRPr="00792509">
        <w:lastRenderedPageBreak/>
        <w:t>Máxima potencia y rentabilidad</w:t>
      </w:r>
    </w:p>
    <w:p w:rsidR="00A61071" w:rsidRPr="00792509" w:rsidRDefault="00A61071" w:rsidP="007135EF">
      <w:pPr>
        <w:pStyle w:val="Press5-Body"/>
      </w:pPr>
      <w:r w:rsidRPr="00792509">
        <w:t xml:space="preserve">Al igual que los buldóceres Liebherr de la Generación 6, la nueva cargadora sobre </w:t>
      </w:r>
      <w:r w:rsidR="00204F88">
        <w:t>cadenas</w:t>
      </w:r>
      <w:r w:rsidR="00204F88" w:rsidRPr="00792509">
        <w:t xml:space="preserve"> </w:t>
      </w:r>
      <w:r w:rsidRPr="00792509">
        <w:t xml:space="preserve">también dispone de un control de marcha de regulación electrónica con función ECO integrada. Esta función permite al operador elegir entre un alto nivel de potencia y una rentabilidad máxima. En comparación con la generación anterior de máquinas, el control ECO asegura un funcionamiento más eficiente del </w:t>
      </w:r>
      <w:r w:rsidR="00204F88">
        <w:t>accionamiento de traslación</w:t>
      </w:r>
      <w:r w:rsidRPr="00792509">
        <w:t xml:space="preserve"> en aplicaciones ligeras o semipesadas.</w:t>
      </w:r>
    </w:p>
    <w:p w:rsidR="00A61071" w:rsidRPr="00792509" w:rsidRDefault="00A61071" w:rsidP="007135EF">
      <w:pPr>
        <w:pStyle w:val="Press5-Body"/>
      </w:pPr>
      <w:r w:rsidRPr="00792509">
        <w:t xml:space="preserve">Otra de las novedades de la Generación 6 es el ajuste proactivo de la potencia. </w:t>
      </w:r>
      <w:r w:rsidR="00204F88">
        <w:t>Con este</w:t>
      </w:r>
      <w:r w:rsidR="00204F88" w:rsidRPr="00792509">
        <w:t xml:space="preserve"> sistema</w:t>
      </w:r>
      <w:r w:rsidR="00204F88">
        <w:t xml:space="preserve"> se recogen </w:t>
      </w:r>
      <w:r w:rsidRPr="00792509">
        <w:t>tanto</w:t>
      </w:r>
      <w:r w:rsidR="00204F88">
        <w:t xml:space="preserve"> los</w:t>
      </w:r>
      <w:r w:rsidRPr="00792509">
        <w:t xml:space="preserve"> parámetros internos del motor como </w:t>
      </w:r>
      <w:r w:rsidR="00204F88">
        <w:t xml:space="preserve">los </w:t>
      </w:r>
      <w:r w:rsidRPr="00792509">
        <w:t>parámetros externos de la máquina, p. ej., la posición actual del joystick, y aumenta brevemente de manera automática la potencia del motor en función de las necesidades en ese momento. En consecuencia, además de obtenerse unos tiempos de reacción más rápidos, también se incrementa de modo notable la potencia y la capacidad de tracción de la máquina en el modo de desplazamiento y en el modo de carga.</w:t>
      </w:r>
    </w:p>
    <w:p w:rsidR="00A61071" w:rsidRPr="00792509" w:rsidRDefault="00A61071" w:rsidP="007135EF">
      <w:pPr>
        <w:pStyle w:val="Press5-Body"/>
      </w:pPr>
      <w:r w:rsidRPr="00792509">
        <w:t>Uno de los cometidos principales del plan de diseño fue optimizar la distribución de peso para poder usar de la mejor manera posible la potencia de motor instalada. Gracias a ello, así como a la gran longitud de los trenes de rodaje, esta máquina nueva ofrece una carga de vuelco especialmente alta y aumenta así su capacidad de carga.</w:t>
      </w:r>
    </w:p>
    <w:p w:rsidR="00A61071" w:rsidRPr="00792509" w:rsidRDefault="00A61071" w:rsidP="007135EF">
      <w:pPr>
        <w:pStyle w:val="Press5-Body"/>
      </w:pPr>
      <w:r w:rsidRPr="00792509">
        <w:t xml:space="preserve">Los componentes del </w:t>
      </w:r>
      <w:r w:rsidR="00492E0D">
        <w:t>accionamiento hidrostático de traslación</w:t>
      </w:r>
      <w:r w:rsidRPr="00792509">
        <w:t xml:space="preserve"> son muy compactos, lo que permite que el centro de gravedad sea especialmente bajo. El cárter de aceite del motor diésel se encuentra a baja altura y resulta apropiado para inclinaciones de hasta 45°. Gracias a ello, las cargadoras sobre </w:t>
      </w:r>
      <w:r w:rsidR="00492E0D">
        <w:t>cadenas</w:t>
      </w:r>
      <w:r w:rsidR="00492E0D" w:rsidRPr="00792509">
        <w:t xml:space="preserve"> </w:t>
      </w:r>
      <w:r w:rsidRPr="00792509">
        <w:t>de Liebherr vencen con seguridad y eficiencia hasta las pendientes más exigentes.</w:t>
      </w:r>
    </w:p>
    <w:p w:rsidR="00A61071" w:rsidRPr="00792509" w:rsidRDefault="00A61071" w:rsidP="007135EF">
      <w:pPr>
        <w:pStyle w:val="Press6-SubHeadline"/>
      </w:pPr>
      <w:r w:rsidRPr="00792509">
        <w:t>Diseño innovador y comodidad máxima para el operador</w:t>
      </w:r>
    </w:p>
    <w:p w:rsidR="00A61071" w:rsidRPr="00792509" w:rsidRDefault="00A61071" w:rsidP="007135EF">
      <w:pPr>
        <w:pStyle w:val="Press5-Body"/>
      </w:pPr>
      <w:r w:rsidRPr="00792509">
        <w:t xml:space="preserve">Con su vistoso diseño, caracterizado por una estética agradable de trazos fluidos y aristas suaves, la nueva cargadora sobre </w:t>
      </w:r>
      <w:r w:rsidR="003521C9">
        <w:t>cadenas</w:t>
      </w:r>
      <w:r w:rsidR="003521C9" w:rsidRPr="00792509">
        <w:t xml:space="preserve"> </w:t>
      </w:r>
      <w:r w:rsidRPr="00792509">
        <w:t>LR 636 hace patente a primera vista su aspiración de liderar la innovación en esta categoría de máquinas.</w:t>
      </w:r>
    </w:p>
    <w:p w:rsidR="00A61071" w:rsidRPr="00792509" w:rsidRDefault="00A61071" w:rsidP="007135EF">
      <w:pPr>
        <w:pStyle w:val="Press5-Body"/>
      </w:pPr>
      <w:r w:rsidRPr="00792509">
        <w:t xml:space="preserve">La modernidad de su imagen prosigue en la cabina del operador. La ventana frontal, fabricada en vidrio de seguridad de una sola pieza, sigue la línea visual del operador a </w:t>
      </w:r>
      <w:r w:rsidRPr="00792509">
        <w:lastRenderedPageBreak/>
        <w:t xml:space="preserve">lo largo de todo el recorrido de elevación y ofrece una perfecta visibilidad </w:t>
      </w:r>
      <w:r w:rsidR="003521C9">
        <w:t xml:space="preserve">sin obstáculo alguno </w:t>
      </w:r>
      <w:r w:rsidRPr="00792509">
        <w:t>de la zona y del equipamiento de trabajo. El nuevo diseño de la máquina facilita asimismo una perfecta visión panorámica.</w:t>
      </w:r>
    </w:p>
    <w:p w:rsidR="00A61071" w:rsidRPr="00792509" w:rsidRDefault="00A61071" w:rsidP="007135EF">
      <w:pPr>
        <w:pStyle w:val="Press5-Body"/>
      </w:pPr>
      <w:r w:rsidRPr="00792509">
        <w:t xml:space="preserve">El confortable puesto del operador, de dimensiones generosas y con numerosas superficies de almacenamiento, un depósito </w:t>
      </w:r>
      <w:r w:rsidR="00FE4BA6">
        <w:t>de refrigeración</w:t>
      </w:r>
      <w:r w:rsidR="00FE4BA6" w:rsidRPr="00792509">
        <w:t xml:space="preserve"> </w:t>
      </w:r>
      <w:r w:rsidRPr="00792509">
        <w:t xml:space="preserve">adicional y un equipo de climatización de serie, viene a completar el inigualable confort de marcha de la nueva cargadora sobre </w:t>
      </w:r>
      <w:r w:rsidR="00FE4BA6">
        <w:t>cadenas</w:t>
      </w:r>
      <w:r w:rsidR="00FE4BA6" w:rsidRPr="00792509">
        <w:t xml:space="preserve"> </w:t>
      </w:r>
      <w:r w:rsidRPr="00792509">
        <w:t>de Liebherr.</w:t>
      </w:r>
    </w:p>
    <w:p w:rsidR="00A61071" w:rsidRPr="00792509" w:rsidRDefault="00A61071" w:rsidP="007135EF">
      <w:pPr>
        <w:pStyle w:val="Press5-Body"/>
      </w:pPr>
      <w:r w:rsidRPr="00792509">
        <w:t xml:space="preserve">Todas las </w:t>
      </w:r>
      <w:r w:rsidR="00C42517">
        <w:t>cadenas</w:t>
      </w:r>
      <w:r w:rsidR="00C42517" w:rsidRPr="00792509">
        <w:t xml:space="preserve"> </w:t>
      </w:r>
      <w:r w:rsidRPr="00792509">
        <w:t>de la nueva Generación 6 disponen de la pantalla de control táctil para máquinas Liebherr de movimiento de tierras. Esta permite manejar de manera clara e intuitiva parámetros operativos importantes. Entre otros, la función ECO y diversas funciones de confort, como la cámara de marcha atrás de serie o el equipo de climatización.</w:t>
      </w:r>
    </w:p>
    <w:p w:rsidR="00A61071" w:rsidRPr="00792509" w:rsidRDefault="00A61071" w:rsidP="007135EF">
      <w:pPr>
        <w:pStyle w:val="Press5-Body"/>
      </w:pPr>
      <w:r w:rsidRPr="00792509">
        <w:t xml:space="preserve">La preselección del rango de marcha (integrada en el control de marcha) permite programar con total libertad dos rangos diferentes para la velocidad de desplazamiento. Las cargadoras sobre </w:t>
      </w:r>
      <w:r w:rsidR="00C42517">
        <w:t>cadenas</w:t>
      </w:r>
      <w:r w:rsidR="00C42517" w:rsidRPr="00792509">
        <w:t xml:space="preserve"> </w:t>
      </w:r>
      <w:r w:rsidRPr="00792509">
        <w:t>se pueden adaptar así de manera óptima a los distintos requisitos de las aplicaciones.</w:t>
      </w:r>
    </w:p>
    <w:p w:rsidR="003E020C" w:rsidRPr="00792509" w:rsidRDefault="00026537" w:rsidP="00ED4A5C">
      <w:pPr>
        <w:pStyle w:val="Press6-SubHeadline"/>
      </w:pPr>
      <w:r w:rsidRPr="00792509">
        <w:t>Equipamiento de trabajo eficiente</w:t>
      </w:r>
    </w:p>
    <w:p w:rsidR="00A61071" w:rsidRPr="00792509" w:rsidRDefault="00A61071" w:rsidP="007135EF">
      <w:pPr>
        <w:pStyle w:val="Press5-Body"/>
      </w:pPr>
      <w:r w:rsidRPr="00792509">
        <w:t xml:space="preserve">También se ha conseguido aumentar la velocidad de reacción del equipamiento de trabajo. El sistema hidráulico de trabajo, aún más potente y cuyo control varía en función de las necesidades, y las funciones de automatización «retroceso automático de la cuchara», «posición flotante» y «circuito de final de carrera» (integradas en el mando </w:t>
      </w:r>
      <w:r w:rsidR="008A3627">
        <w:t>joystick</w:t>
      </w:r>
      <w:r w:rsidRPr="00792509">
        <w:t>) garantizan un manejo especialmente rápido y eficiente del equipamiento de trabajo.</w:t>
      </w:r>
    </w:p>
    <w:p w:rsidR="00A61071" w:rsidRPr="00792509" w:rsidRDefault="00A61071" w:rsidP="007135EF">
      <w:pPr>
        <w:pStyle w:val="Press5-Body"/>
      </w:pPr>
      <w:r w:rsidRPr="00792509">
        <w:t>Durante el desarrollo de los trenes de rodaje</w:t>
      </w:r>
      <w:r w:rsidR="008A3627">
        <w:t>con</w:t>
      </w:r>
      <w:r w:rsidRPr="00792509">
        <w:t xml:space="preserve"> robusta </w:t>
      </w:r>
      <w:r w:rsidR="008A3627">
        <w:t>construcción modular</w:t>
      </w:r>
      <w:r w:rsidRPr="00792509">
        <w:t xml:space="preserve">, se ha prestado especial atención al comportamiento de la máquina en cuanto a vibraciones y suavidad de funcionamiento. Con ello se garantiza que el alto grado de llenado de la cuchara que ofrece el equipamiento de trabajo también se pueda usar de manera óptima para el transporte de material y que la máquina resulte asimismo apropiada para labores de </w:t>
      </w:r>
      <w:r w:rsidR="008A3627">
        <w:t>nivelación</w:t>
      </w:r>
      <w:r w:rsidRPr="00792509">
        <w:t>.</w:t>
      </w:r>
    </w:p>
    <w:p w:rsidR="00A61071" w:rsidRPr="00792509" w:rsidRDefault="00A61071" w:rsidP="007135EF">
      <w:pPr>
        <w:pStyle w:val="Press5-Body"/>
      </w:pPr>
      <w:r w:rsidRPr="00792509">
        <w:lastRenderedPageBreak/>
        <w:t xml:space="preserve">Los trenes de rodaje cuentan con suspensión </w:t>
      </w:r>
      <w:r w:rsidR="008774BD">
        <w:t>oscilante</w:t>
      </w:r>
      <w:r w:rsidR="008774BD" w:rsidRPr="00792509">
        <w:t xml:space="preserve"> </w:t>
      </w:r>
      <w:r w:rsidRPr="00792509">
        <w:t xml:space="preserve">y alojamiento elástico. Así se compensan las irregularidades del terreno y se consigue un contacto con el suelo muy satisfactorio, lo que a su vez mejora la capacidad </w:t>
      </w:r>
      <w:r w:rsidR="008774BD">
        <w:t xml:space="preserve"> de ascenso</w:t>
      </w:r>
      <w:r w:rsidRPr="00792509">
        <w:t xml:space="preserve"> y la estabilidad en terrenos accidentados. La nueva disposición de los rodillos portantes ha logrado mejorar </w:t>
      </w:r>
      <w:r w:rsidR="008774BD">
        <w:t>una vez</w:t>
      </w:r>
      <w:r w:rsidRPr="00792509">
        <w:t xml:space="preserve"> más el efecto autolimpiante de los trenes de rodaje.</w:t>
      </w:r>
    </w:p>
    <w:p w:rsidR="00A61071" w:rsidRPr="00792509" w:rsidRDefault="008774BD" w:rsidP="007135EF">
      <w:pPr>
        <w:pStyle w:val="Press6-SubHeadline"/>
      </w:pPr>
      <w:r>
        <w:t>Maniobrabilidad única</w:t>
      </w:r>
    </w:p>
    <w:p w:rsidR="003B557F" w:rsidRPr="00792509" w:rsidRDefault="00A61071" w:rsidP="007135EF">
      <w:pPr>
        <w:pStyle w:val="Press5-Body"/>
      </w:pPr>
      <w:r w:rsidRPr="00792509">
        <w:t xml:space="preserve">La </w:t>
      </w:r>
      <w:r w:rsidR="008774BD">
        <w:t>maniobrabilidad</w:t>
      </w:r>
      <w:r w:rsidR="008774BD" w:rsidRPr="00792509">
        <w:t xml:space="preserve"> </w:t>
      </w:r>
      <w:r w:rsidRPr="00792509">
        <w:t xml:space="preserve">y la facilidad de manejo son dos características muy importantes para el uso diario en la práctica de una cargadora sobre </w:t>
      </w:r>
      <w:r w:rsidR="00080B21">
        <w:t>cadenas</w:t>
      </w:r>
      <w:r w:rsidRPr="00792509">
        <w:t>. A este respecto, los modelos anteriores ya sentaron precedente con un solo joystick para controlar todos los movimientos de desplazamiento y de la dirección.</w:t>
      </w:r>
    </w:p>
    <w:p w:rsidR="00A61071" w:rsidRPr="00792509" w:rsidRDefault="00A61071" w:rsidP="007135EF">
      <w:pPr>
        <w:pStyle w:val="Press5-Body"/>
      </w:pPr>
      <w:r w:rsidRPr="00792509">
        <w:t xml:space="preserve">Cuando se efectúan maniobras en condiciones de espacio reducido, la máquina ejecuta automáticamente la función de </w:t>
      </w:r>
      <w:r w:rsidR="00E83624">
        <w:t xml:space="preserve"> contrarrotación</w:t>
      </w:r>
      <w:r w:rsidRPr="00792509">
        <w:t xml:space="preserve">. La máquina cuenta así con una </w:t>
      </w:r>
      <w:r w:rsidR="00E83624">
        <w:t>maniobrabilidad</w:t>
      </w:r>
      <w:r w:rsidR="00E83624" w:rsidRPr="00792509">
        <w:t xml:space="preserve"> </w:t>
      </w:r>
      <w:r w:rsidRPr="00792509">
        <w:t>sin parangón. Gracias a ello, aunque la cuchara esté completamente llena y las propiedades del suelo sean desfavorables, la máquina puede ofrecer un rendimiento máximo incluso durante la marcha en curva.</w:t>
      </w:r>
    </w:p>
    <w:p w:rsidR="00A61071" w:rsidRPr="00792509" w:rsidRDefault="00A61071" w:rsidP="007135EF">
      <w:pPr>
        <w:pStyle w:val="Press6-SubHeadline"/>
      </w:pPr>
      <w:r w:rsidRPr="00792509">
        <w:t>Facilidad de mantenimiento</w:t>
      </w:r>
    </w:p>
    <w:p w:rsidR="009739D0" w:rsidRPr="00792509" w:rsidRDefault="00A61071" w:rsidP="007135EF">
      <w:pPr>
        <w:pStyle w:val="Press5-Body"/>
      </w:pPr>
      <w:r w:rsidRPr="00792509">
        <w:t xml:space="preserve">Tanto los puntos de mantenimiento centralizados como la cabina del operador abatible </w:t>
      </w:r>
      <w:r w:rsidR="008720CC">
        <w:t>hidráulicamente de serie</w:t>
      </w:r>
      <w:r w:rsidRPr="00792509">
        <w:t>, las puertas batientes de amplia apertura, los pernos de la cuchara exentos de mantenimiento y la ejecución de los trenes de rodaje garantizan una facilidad de mantenimiento nunca alcanzada anteriormente y reducen al mínimo el coste de mantenimiento. El ventilador abatible de serie permite limpiar fácilmente el radiador. La gran duración de los intervalos de servicio de los componentes principales, p. ej., el motor diésel y el sistema hidráulico, posibilita unos bajos costes de servicio.</w:t>
      </w:r>
    </w:p>
    <w:p w:rsidR="00A61071" w:rsidRPr="00792509" w:rsidRDefault="00A61071" w:rsidP="007135EF">
      <w:pPr>
        <w:pStyle w:val="Press5-Body"/>
      </w:pPr>
      <w:r w:rsidRPr="00792509">
        <w:t xml:space="preserve">Basado en la tecnología de comunicaciones más avanzada, el sistema de gestión de flotas LiDAT de Liebherr, disponible de serie, ofrece cumplida información acerca de la actividad de las máquinas y hace así posible una gestión rentable de los buldóceres, la planificación optimizada de su uso y su supervisión a distancia. Según el tipo de contrato, los datos pueden actualizarse varias veces al día y consultarse en cualquier momento a través de un navegador web. Además puede configurarse un sistema de </w:t>
      </w:r>
      <w:r w:rsidRPr="00792509">
        <w:lastRenderedPageBreak/>
        <w:t>alarmas automáticas para información de especial importancia como, por ejemplo, si la máquina abandona una zona predefinida o si se producen estados operativos críticos.</w:t>
      </w:r>
    </w:p>
    <w:p w:rsidR="00E13615" w:rsidRDefault="00E13615" w:rsidP="00C975B7">
      <w:pPr>
        <w:pStyle w:val="Press6-SubHeadline"/>
      </w:pPr>
      <w:r>
        <w:t>Amplia</w:t>
      </w:r>
      <w:r w:rsidR="005B6686" w:rsidRPr="00792509">
        <w:t xml:space="preserve"> gama de equipamiento</w:t>
      </w:r>
    </w:p>
    <w:p w:rsidR="00A61071" w:rsidRPr="00792509" w:rsidRDefault="005B6686" w:rsidP="007135EF">
      <w:pPr>
        <w:pStyle w:val="Press5-Body"/>
      </w:pPr>
      <w:r w:rsidRPr="00792509">
        <w:t xml:space="preserve">La oferta de las cargadoras sobre </w:t>
      </w:r>
      <w:r w:rsidR="00E13615">
        <w:t>cadenas</w:t>
      </w:r>
      <w:r w:rsidR="00E13615" w:rsidRPr="00792509">
        <w:t xml:space="preserve"> </w:t>
      </w:r>
      <w:r w:rsidRPr="00792509">
        <w:t>Liebherr se completa con una extensa gama de equipamiento que abarca desde cucharas de carga estándar, cucharas para material ligero, rejillas intercambiables para basura y cucharas de tipo «4 en 1» hasta equipamientos variados para la parte trasera, p. ej., escarificadores posteriores de 3 dientes o cabrestantes. También se ofrecen paquetes de equipamiento muy completos para aplicaciones industriales, desde el reciclaje y la gestión de residuos hasta el uso en acerías.</w:t>
      </w:r>
    </w:p>
    <w:p w:rsidR="00C975B7" w:rsidRDefault="00C975B7" w:rsidP="007135EF">
      <w:pPr>
        <w:pStyle w:val="Press7-InformationHeadline"/>
      </w:pPr>
    </w:p>
    <w:p w:rsidR="00A61071" w:rsidRPr="00792509" w:rsidRDefault="00A61071" w:rsidP="007135EF">
      <w:pPr>
        <w:pStyle w:val="Press7-InformationHeadline"/>
      </w:pPr>
      <w:r w:rsidRPr="00792509">
        <w:t>Descripciones de imágenes</w:t>
      </w:r>
    </w:p>
    <w:p w:rsidR="00C62F46" w:rsidRPr="00792509" w:rsidRDefault="00C62F46" w:rsidP="007135EF">
      <w:pPr>
        <w:pStyle w:val="Press8-Information"/>
      </w:pPr>
      <w:r w:rsidRPr="00792509">
        <w:t>liebherr-crawler-loader-lr636.jpg</w:t>
      </w:r>
    </w:p>
    <w:p w:rsidR="00A61071" w:rsidRPr="00792509" w:rsidRDefault="00C62F46" w:rsidP="007135EF">
      <w:pPr>
        <w:pStyle w:val="Press8-Information"/>
      </w:pPr>
      <w:r w:rsidRPr="00792509">
        <w:t>La cargadora sobre orugas Liebherr LR 636 es la primera de la nueva Generación 6</w:t>
      </w:r>
    </w:p>
    <w:p w:rsidR="00A61071" w:rsidRPr="00792509" w:rsidRDefault="00A61071" w:rsidP="007135EF">
      <w:pPr>
        <w:pStyle w:val="Press8-Information"/>
      </w:pPr>
    </w:p>
    <w:p w:rsidR="00A61071" w:rsidRPr="00792509" w:rsidRDefault="00A61071" w:rsidP="007135EF">
      <w:pPr>
        <w:pStyle w:val="Press7-InformationHeadline"/>
      </w:pPr>
      <w:r w:rsidRPr="00792509">
        <w:t>Contacto</w:t>
      </w:r>
    </w:p>
    <w:p w:rsidR="00A61071" w:rsidRPr="00C975B7" w:rsidRDefault="00A61071" w:rsidP="00C975B7">
      <w:pPr>
        <w:pStyle w:val="Press8-Information"/>
      </w:pPr>
      <w:r w:rsidRPr="00C975B7">
        <w:t>Alexander Katrycz</w:t>
      </w:r>
    </w:p>
    <w:p w:rsidR="00A61071" w:rsidRPr="00C975B7" w:rsidRDefault="00C975B7" w:rsidP="00C975B7">
      <w:pPr>
        <w:pStyle w:val="Press8-Information"/>
      </w:pPr>
      <w:r>
        <w:t>Teléfono: +43 508096-</w:t>
      </w:r>
      <w:r w:rsidR="00A61071" w:rsidRPr="00C975B7">
        <w:t>1416</w:t>
      </w:r>
    </w:p>
    <w:p w:rsidR="00A61071" w:rsidRPr="00C975B7" w:rsidRDefault="00A61071" w:rsidP="00C975B7">
      <w:pPr>
        <w:pStyle w:val="Press8-Information"/>
      </w:pPr>
      <w:r w:rsidRPr="00C975B7">
        <w:t xml:space="preserve">E-mail: </w:t>
      </w:r>
      <w:hyperlink r:id="rId8" w:history="1">
        <w:r w:rsidRPr="00C975B7">
          <w:rPr>
            <w:rStyle w:val="Hyperlink"/>
            <w:color w:val="auto"/>
            <w:u w:val="none"/>
          </w:rPr>
          <w:t>alexander.katrycz@liebherr.com</w:t>
        </w:r>
      </w:hyperlink>
    </w:p>
    <w:p w:rsidR="00A61071" w:rsidRPr="00792509" w:rsidRDefault="00A61071" w:rsidP="007135EF">
      <w:pPr>
        <w:pStyle w:val="Press8-Information"/>
        <w:rPr>
          <w:lang w:val="pt-BR"/>
        </w:rPr>
      </w:pPr>
    </w:p>
    <w:p w:rsidR="00A61071" w:rsidRPr="00792509" w:rsidRDefault="00A61071" w:rsidP="007135EF">
      <w:pPr>
        <w:pStyle w:val="Press7-InformationHeadline"/>
        <w:rPr>
          <w:lang w:val="pt-BR"/>
        </w:rPr>
      </w:pPr>
      <w:r w:rsidRPr="00792509">
        <w:rPr>
          <w:lang w:val="pt-BR"/>
        </w:rPr>
        <w:t>Publicado por</w:t>
      </w:r>
    </w:p>
    <w:p w:rsidR="00A61071" w:rsidRPr="00C975B7" w:rsidRDefault="00A61071" w:rsidP="00C975B7">
      <w:pPr>
        <w:pStyle w:val="Press8-Information"/>
      </w:pPr>
      <w:r w:rsidRPr="00C975B7">
        <w:t>Liebherr-Werk Telfs GmbH</w:t>
      </w:r>
    </w:p>
    <w:p w:rsidR="00A61071" w:rsidRPr="00C975B7" w:rsidRDefault="00A61071" w:rsidP="00C975B7">
      <w:pPr>
        <w:pStyle w:val="Press8-Information"/>
      </w:pPr>
      <w:r w:rsidRPr="00C975B7">
        <w:t>Telfs, Austria</w:t>
      </w:r>
    </w:p>
    <w:p w:rsidR="00BE047C" w:rsidRPr="00C975B7" w:rsidRDefault="00C975B7" w:rsidP="00C975B7">
      <w:pPr>
        <w:pStyle w:val="Press8-Information"/>
      </w:pPr>
      <w:hyperlink r:id="rId9" w:history="1">
        <w:r w:rsidR="002447FE" w:rsidRPr="00C975B7">
          <w:rPr>
            <w:rStyle w:val="Hyperlink"/>
            <w:color w:val="auto"/>
            <w:u w:val="none"/>
          </w:rPr>
          <w:t>www.liebherr.com</w:t>
        </w:r>
      </w:hyperlink>
    </w:p>
    <w:sectPr w:rsidR="00BE047C" w:rsidRPr="00C975B7" w:rsidSect="00A61071">
      <w:footerReference w:type="default" r:id="rId10"/>
      <w:headerReference w:type="first" r:id="rId11"/>
      <w:footerReference w:type="first" r:id="rId12"/>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F18" w:rsidRDefault="00313F18">
      <w:r>
        <w:separator/>
      </w:r>
    </w:p>
  </w:endnote>
  <w:endnote w:type="continuationSeparator" w:id="0">
    <w:p w:rsidR="00313F18" w:rsidRDefault="0031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9725AB" w:rsidP="00ED4A5C">
    <w:pPr>
      <w:pStyle w:val="Press5-Body"/>
      <w:spacing w:after="0"/>
    </w:pPr>
    <w:r>
      <w:fldChar w:fldCharType="begin"/>
    </w:r>
    <w:r w:rsidR="00E50B03">
      <w:instrText xml:space="preserve"> PAGE </w:instrText>
    </w:r>
    <w:r>
      <w:fldChar w:fldCharType="separate"/>
    </w:r>
    <w:r w:rsidR="00C975B7">
      <w:rPr>
        <w:noProof/>
      </w:rPr>
      <w:t>2</w:t>
    </w:r>
    <w:r>
      <w:rPr>
        <w:noProof/>
      </w:rPr>
      <w:fldChar w:fldCharType="end"/>
    </w:r>
    <w:r w:rsidR="002447FE">
      <w:t xml:space="preserve"> / </w:t>
    </w:r>
    <w:r w:rsidR="00C975B7">
      <w:fldChar w:fldCharType="begin"/>
    </w:r>
    <w:r w:rsidR="00C975B7">
      <w:instrText xml:space="preserve"> NUMPAGES </w:instrText>
    </w:r>
    <w:r w:rsidR="00C975B7">
      <w:fldChar w:fldCharType="separate"/>
    </w:r>
    <w:r w:rsidR="00C975B7">
      <w:rPr>
        <w:noProof/>
      </w:rPr>
      <w:t>5</w:t>
    </w:r>
    <w:r w:rsidR="00C975B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9725AB" w:rsidP="007135EF">
    <w:pPr>
      <w:pStyle w:val="Press8-Information"/>
    </w:pPr>
    <w:r w:rsidRPr="000761F2">
      <w:fldChar w:fldCharType="begin"/>
    </w:r>
    <w:r w:rsidR="0046670D" w:rsidRPr="000761F2">
      <w:instrText xml:space="preserve"> PAGE </w:instrText>
    </w:r>
    <w:r w:rsidRPr="000761F2">
      <w:fldChar w:fldCharType="separate"/>
    </w:r>
    <w:r w:rsidR="00C975B7">
      <w:rPr>
        <w:noProof/>
      </w:rPr>
      <w:t>1</w:t>
    </w:r>
    <w:r w:rsidRPr="000761F2">
      <w:fldChar w:fldCharType="end"/>
    </w:r>
    <w:r w:rsidR="002447FE">
      <w:t xml:space="preserve"> / </w:t>
    </w:r>
    <w:r w:rsidR="00C975B7">
      <w:fldChar w:fldCharType="begin"/>
    </w:r>
    <w:r w:rsidR="00C975B7">
      <w:instrText xml:space="preserve"> NUMPAGES </w:instrText>
    </w:r>
    <w:r w:rsidR="00C975B7">
      <w:fldChar w:fldCharType="separate"/>
    </w:r>
    <w:r w:rsidR="00C975B7">
      <w:rPr>
        <w:noProof/>
      </w:rPr>
      <w:t>5</w:t>
    </w:r>
    <w:r w:rsidR="00C975B7">
      <w:rPr>
        <w:noProof/>
      </w:rPr>
      <w:fldChar w:fldCharType="end"/>
    </w:r>
    <w:r w:rsidR="002447FE">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F18" w:rsidRDefault="00313F18">
      <w:r>
        <w:separator/>
      </w:r>
    </w:p>
  </w:footnote>
  <w:footnote w:type="continuationSeparator" w:id="0">
    <w:p w:rsidR="00313F18" w:rsidRDefault="00313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7135EF">
    <w:pPr>
      <w:pStyle w:val="Press1-Header"/>
    </w:pPr>
  </w:p>
  <w:p w:rsidR="00A02FC8" w:rsidRDefault="00A02FC8" w:rsidP="007135EF">
    <w:pPr>
      <w:pStyle w:val="Press1-Header"/>
    </w:pPr>
  </w:p>
  <w:p w:rsidR="00A02FC8" w:rsidRDefault="00A02FC8" w:rsidP="007135EF">
    <w:pPr>
      <w:pStyle w:val="Press1-Header"/>
    </w:pPr>
    <w:r>
      <w:rPr>
        <w:noProof/>
        <w:lang w:val="de-DE"/>
      </w:rPr>
      <w:drawing>
        <wp:anchor distT="0" distB="0" distL="114300" distR="114300" simplePos="0" relativeHeight="251659776"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Nota de</w:t>
    </w:r>
  </w:p>
  <w:p w:rsidR="0046670D" w:rsidRDefault="00A02FC8" w:rsidP="007135EF">
    <w:pPr>
      <w:pStyle w:val="Press1-Header"/>
    </w:pPr>
    <w:r>
      <w:tab/>
      <w:t>prensa</w:t>
    </w:r>
  </w:p>
  <w:p w:rsidR="00D0217E" w:rsidRPr="0046670D" w:rsidRDefault="00D0217E" w:rsidP="007135EF">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57B92F0B"/>
    <w:multiLevelType w:val="hybridMultilevel"/>
    <w:tmpl w:val="F6F83D20"/>
    <w:lvl w:ilvl="0" w:tplc="05002D06">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26537"/>
    <w:rsid w:val="00032812"/>
    <w:rsid w:val="00072FC0"/>
    <w:rsid w:val="000761F2"/>
    <w:rsid w:val="00080032"/>
    <w:rsid w:val="00080B21"/>
    <w:rsid w:val="000843E8"/>
    <w:rsid w:val="000B75DE"/>
    <w:rsid w:val="000E5B47"/>
    <w:rsid w:val="000F0064"/>
    <w:rsid w:val="000F1BBB"/>
    <w:rsid w:val="001016E1"/>
    <w:rsid w:val="001110E8"/>
    <w:rsid w:val="00114AAA"/>
    <w:rsid w:val="00115638"/>
    <w:rsid w:val="001209F6"/>
    <w:rsid w:val="00127E94"/>
    <w:rsid w:val="001308BC"/>
    <w:rsid w:val="00131C2E"/>
    <w:rsid w:val="00134024"/>
    <w:rsid w:val="00152FE3"/>
    <w:rsid w:val="00154C0F"/>
    <w:rsid w:val="0016211E"/>
    <w:rsid w:val="001647EE"/>
    <w:rsid w:val="00165D8A"/>
    <w:rsid w:val="0017293C"/>
    <w:rsid w:val="00181723"/>
    <w:rsid w:val="001950F2"/>
    <w:rsid w:val="001A1085"/>
    <w:rsid w:val="001C3E88"/>
    <w:rsid w:val="001D022D"/>
    <w:rsid w:val="001D08E4"/>
    <w:rsid w:val="00204F88"/>
    <w:rsid w:val="00220668"/>
    <w:rsid w:val="00225077"/>
    <w:rsid w:val="00232876"/>
    <w:rsid w:val="002377A7"/>
    <w:rsid w:val="002447FE"/>
    <w:rsid w:val="00247C47"/>
    <w:rsid w:val="00250B12"/>
    <w:rsid w:val="00253905"/>
    <w:rsid w:val="002679C3"/>
    <w:rsid w:val="002763CC"/>
    <w:rsid w:val="002A4A09"/>
    <w:rsid w:val="002C7E93"/>
    <w:rsid w:val="002E0D0F"/>
    <w:rsid w:val="002E21A6"/>
    <w:rsid w:val="002E3E13"/>
    <w:rsid w:val="00313A6F"/>
    <w:rsid w:val="00313F18"/>
    <w:rsid w:val="003206E8"/>
    <w:rsid w:val="00337A9E"/>
    <w:rsid w:val="00340947"/>
    <w:rsid w:val="003521C9"/>
    <w:rsid w:val="0035678B"/>
    <w:rsid w:val="003B1CEE"/>
    <w:rsid w:val="003B557F"/>
    <w:rsid w:val="003D6772"/>
    <w:rsid w:val="003D7474"/>
    <w:rsid w:val="003E020C"/>
    <w:rsid w:val="00430BF9"/>
    <w:rsid w:val="00431732"/>
    <w:rsid w:val="00434B8F"/>
    <w:rsid w:val="00445399"/>
    <w:rsid w:val="00446BB2"/>
    <w:rsid w:val="00456402"/>
    <w:rsid w:val="0046670D"/>
    <w:rsid w:val="00471938"/>
    <w:rsid w:val="00474E3B"/>
    <w:rsid w:val="00492E0D"/>
    <w:rsid w:val="004B473B"/>
    <w:rsid w:val="004F5409"/>
    <w:rsid w:val="005166B8"/>
    <w:rsid w:val="005246DB"/>
    <w:rsid w:val="00567476"/>
    <w:rsid w:val="00567B4E"/>
    <w:rsid w:val="005768B1"/>
    <w:rsid w:val="005A1E72"/>
    <w:rsid w:val="005B0DF2"/>
    <w:rsid w:val="005B6686"/>
    <w:rsid w:val="005D4831"/>
    <w:rsid w:val="005D6143"/>
    <w:rsid w:val="005D7E9E"/>
    <w:rsid w:val="005F7157"/>
    <w:rsid w:val="00606690"/>
    <w:rsid w:val="006339C0"/>
    <w:rsid w:val="00640716"/>
    <w:rsid w:val="00643339"/>
    <w:rsid w:val="006503BE"/>
    <w:rsid w:val="006506C0"/>
    <w:rsid w:val="00666A92"/>
    <w:rsid w:val="00670B93"/>
    <w:rsid w:val="0067264F"/>
    <w:rsid w:val="00673C4A"/>
    <w:rsid w:val="00677EA1"/>
    <w:rsid w:val="00680C74"/>
    <w:rsid w:val="006A0F2B"/>
    <w:rsid w:val="006A2C0D"/>
    <w:rsid w:val="006A4D4A"/>
    <w:rsid w:val="006B023F"/>
    <w:rsid w:val="006C4B96"/>
    <w:rsid w:val="006F21A3"/>
    <w:rsid w:val="006F30DC"/>
    <w:rsid w:val="006F38A1"/>
    <w:rsid w:val="00701290"/>
    <w:rsid w:val="007135EF"/>
    <w:rsid w:val="007204FF"/>
    <w:rsid w:val="00720D05"/>
    <w:rsid w:val="00722187"/>
    <w:rsid w:val="007325CA"/>
    <w:rsid w:val="00732783"/>
    <w:rsid w:val="00733167"/>
    <w:rsid w:val="007501A1"/>
    <w:rsid w:val="0075316C"/>
    <w:rsid w:val="00770B98"/>
    <w:rsid w:val="0077413F"/>
    <w:rsid w:val="007924EA"/>
    <w:rsid w:val="00792509"/>
    <w:rsid w:val="007A2A4F"/>
    <w:rsid w:val="007A7F0A"/>
    <w:rsid w:val="007B53BB"/>
    <w:rsid w:val="007B6A58"/>
    <w:rsid w:val="007D7E31"/>
    <w:rsid w:val="007E41E1"/>
    <w:rsid w:val="007E52AE"/>
    <w:rsid w:val="007E7A88"/>
    <w:rsid w:val="007E7CC9"/>
    <w:rsid w:val="007F341D"/>
    <w:rsid w:val="00806110"/>
    <w:rsid w:val="00806E22"/>
    <w:rsid w:val="00816BBF"/>
    <w:rsid w:val="00821C48"/>
    <w:rsid w:val="00827331"/>
    <w:rsid w:val="00851900"/>
    <w:rsid w:val="008720CC"/>
    <w:rsid w:val="008774BD"/>
    <w:rsid w:val="008A3627"/>
    <w:rsid w:val="008B56EF"/>
    <w:rsid w:val="008B7342"/>
    <w:rsid w:val="008C04EB"/>
    <w:rsid w:val="008D0046"/>
    <w:rsid w:val="008E4E05"/>
    <w:rsid w:val="00915FE1"/>
    <w:rsid w:val="009262F1"/>
    <w:rsid w:val="00927AD2"/>
    <w:rsid w:val="00930888"/>
    <w:rsid w:val="00952B00"/>
    <w:rsid w:val="00956AFC"/>
    <w:rsid w:val="009725AB"/>
    <w:rsid w:val="009739D0"/>
    <w:rsid w:val="0098001E"/>
    <w:rsid w:val="009871AC"/>
    <w:rsid w:val="009A3751"/>
    <w:rsid w:val="009A6643"/>
    <w:rsid w:val="009B35D2"/>
    <w:rsid w:val="009C39CC"/>
    <w:rsid w:val="009F19EC"/>
    <w:rsid w:val="00A02FC8"/>
    <w:rsid w:val="00A03632"/>
    <w:rsid w:val="00A04D05"/>
    <w:rsid w:val="00A05045"/>
    <w:rsid w:val="00A13D66"/>
    <w:rsid w:val="00A16E1A"/>
    <w:rsid w:val="00A22DA1"/>
    <w:rsid w:val="00A31582"/>
    <w:rsid w:val="00A4538D"/>
    <w:rsid w:val="00A46EB8"/>
    <w:rsid w:val="00A51CE2"/>
    <w:rsid w:val="00A536AC"/>
    <w:rsid w:val="00A563E9"/>
    <w:rsid w:val="00A61071"/>
    <w:rsid w:val="00A751C7"/>
    <w:rsid w:val="00A80DBA"/>
    <w:rsid w:val="00A80DFB"/>
    <w:rsid w:val="00A8167B"/>
    <w:rsid w:val="00A9777B"/>
    <w:rsid w:val="00AD5274"/>
    <w:rsid w:val="00AD5CFC"/>
    <w:rsid w:val="00AE3915"/>
    <w:rsid w:val="00B00029"/>
    <w:rsid w:val="00B00112"/>
    <w:rsid w:val="00B15809"/>
    <w:rsid w:val="00B4483B"/>
    <w:rsid w:val="00B65290"/>
    <w:rsid w:val="00B748EA"/>
    <w:rsid w:val="00B900A3"/>
    <w:rsid w:val="00B948A2"/>
    <w:rsid w:val="00B94DCD"/>
    <w:rsid w:val="00BB02FB"/>
    <w:rsid w:val="00BC649C"/>
    <w:rsid w:val="00BD0ECD"/>
    <w:rsid w:val="00BD2D90"/>
    <w:rsid w:val="00BE047C"/>
    <w:rsid w:val="00C03880"/>
    <w:rsid w:val="00C109F8"/>
    <w:rsid w:val="00C16498"/>
    <w:rsid w:val="00C22519"/>
    <w:rsid w:val="00C275CE"/>
    <w:rsid w:val="00C42517"/>
    <w:rsid w:val="00C601FD"/>
    <w:rsid w:val="00C62F46"/>
    <w:rsid w:val="00C75842"/>
    <w:rsid w:val="00C76F46"/>
    <w:rsid w:val="00C93C26"/>
    <w:rsid w:val="00C975B7"/>
    <w:rsid w:val="00CA18A8"/>
    <w:rsid w:val="00CA7C33"/>
    <w:rsid w:val="00CB49F5"/>
    <w:rsid w:val="00CE2B79"/>
    <w:rsid w:val="00D0217E"/>
    <w:rsid w:val="00D0788D"/>
    <w:rsid w:val="00D105F3"/>
    <w:rsid w:val="00D112FB"/>
    <w:rsid w:val="00D142DE"/>
    <w:rsid w:val="00D229EF"/>
    <w:rsid w:val="00D26512"/>
    <w:rsid w:val="00D27E51"/>
    <w:rsid w:val="00D35C69"/>
    <w:rsid w:val="00D52656"/>
    <w:rsid w:val="00D56728"/>
    <w:rsid w:val="00D775C8"/>
    <w:rsid w:val="00D87CBA"/>
    <w:rsid w:val="00DB5A79"/>
    <w:rsid w:val="00DB5F14"/>
    <w:rsid w:val="00DC3F35"/>
    <w:rsid w:val="00DC6BB8"/>
    <w:rsid w:val="00DE3A43"/>
    <w:rsid w:val="00DF43A7"/>
    <w:rsid w:val="00DF5B5B"/>
    <w:rsid w:val="00E10064"/>
    <w:rsid w:val="00E13615"/>
    <w:rsid w:val="00E16886"/>
    <w:rsid w:val="00E2374B"/>
    <w:rsid w:val="00E42724"/>
    <w:rsid w:val="00E503B9"/>
    <w:rsid w:val="00E50B03"/>
    <w:rsid w:val="00E51827"/>
    <w:rsid w:val="00E709A9"/>
    <w:rsid w:val="00E83624"/>
    <w:rsid w:val="00E93E39"/>
    <w:rsid w:val="00EA3281"/>
    <w:rsid w:val="00EA351E"/>
    <w:rsid w:val="00EB3FF4"/>
    <w:rsid w:val="00EB46D3"/>
    <w:rsid w:val="00EC488B"/>
    <w:rsid w:val="00ED4A5C"/>
    <w:rsid w:val="00EE2DB6"/>
    <w:rsid w:val="00EF298E"/>
    <w:rsid w:val="00EF49BA"/>
    <w:rsid w:val="00EF7CFC"/>
    <w:rsid w:val="00F076AE"/>
    <w:rsid w:val="00F210D4"/>
    <w:rsid w:val="00F33BCD"/>
    <w:rsid w:val="00F4678E"/>
    <w:rsid w:val="00F54E62"/>
    <w:rsid w:val="00F62A24"/>
    <w:rsid w:val="00FB285A"/>
    <w:rsid w:val="00FC08C9"/>
    <w:rsid w:val="00FD30F6"/>
    <w:rsid w:val="00FE4BA6"/>
    <w:rsid w:val="00FE54CB"/>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060B021-6D11-4F4A-83C6-408483A70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7135EF"/>
    <w:pPr>
      <w:suppressAutoHyphens/>
      <w:spacing w:after="24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4483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B4483B"/>
    <w:pPr>
      <w:numPr>
        <w:numId w:val="4"/>
      </w:numPr>
      <w:spacing w:after="0"/>
      <w:ind w:left="357" w:hanging="357"/>
    </w:pPr>
  </w:style>
  <w:style w:type="paragraph" w:customStyle="1" w:styleId="Press4-Lead">
    <w:name w:val="Press 4 - Lead"/>
    <w:basedOn w:val="Press5-Body"/>
    <w:next w:val="Press5-Body"/>
    <w:autoRedefine/>
    <w:qFormat/>
    <w:rsid w:val="00B4483B"/>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3-Body">
    <w:name w:val="Press 3 - Body"/>
    <w:basedOn w:val="Standard"/>
    <w:autoRedefine/>
    <w:qFormat/>
    <w:rsid w:val="00A80DFB"/>
    <w:pPr>
      <w:spacing w:after="360" w:line="360" w:lineRule="auto"/>
    </w:pPr>
    <w:rPr>
      <w:rFonts w:ascii="Arial" w:eastAsia="Arial" w:hAnsi="Arial" w:cs="Arial"/>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katrycz@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AF83D-002A-40EC-AEEC-C72CB11EF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1331</Words>
  <Characters>8392</Characters>
  <Application>Microsoft Office Word</Application>
  <DocSecurity>0</DocSecurity>
  <Lines>69</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liebherr-presseinformation-teleskoplader-7m-20141022</vt:lpstr>
      <vt:lpstr>liebherr-presseinformation-teleskoplader-7m-20141022</vt:lpstr>
    </vt:vector>
  </TitlesOfParts>
  <Company>Liebherr</Company>
  <LinksUpToDate>false</LinksUpToDate>
  <CharactersWithSpaces>9704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liebherr-presseinformation-teleskoplader-7m-20141022</dc:title>
  <dc:creator>Liebherr</dc:creator>
  <cp:lastModifiedBy>Stoll Daniela (LHO)</cp:lastModifiedBy>
  <cp:revision>2</cp:revision>
  <cp:lastPrinted>2015-03-02T07:07:00Z</cp:lastPrinted>
  <dcterms:created xsi:type="dcterms:W3CDTF">2015-04-10T12:20:00Z</dcterms:created>
  <dcterms:modified xsi:type="dcterms:W3CDTF">2015-04-10T12:20:00Z</dcterms:modified>
</cp:coreProperties>
</file>