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EDD0B" w14:textId="4C379E82" w:rsidR="007045AE" w:rsidRDefault="008C66DD" w:rsidP="00C03FB8">
      <w:pPr>
        <w:pStyle w:val="Press2-Headline"/>
      </w:pPr>
      <w:r w:rsidRPr="00757786">
        <w:t>Li</w:t>
      </w:r>
      <w:r w:rsidR="007045AE">
        <w:t>ebherr präsentiert neuen R 9200</w:t>
      </w:r>
      <w:r w:rsidR="00634FB7">
        <w:t xml:space="preserve"> </w:t>
      </w:r>
      <w:r w:rsidRPr="00757786">
        <w:t>Miningbagger</w:t>
      </w:r>
      <w:r w:rsidR="00634FB7">
        <w:t xml:space="preserve"> auf der </w:t>
      </w:r>
      <w:r w:rsidRPr="00757786">
        <w:t>Bauma 2016</w:t>
      </w:r>
    </w:p>
    <w:p w14:paraId="3D10CB94" w14:textId="65A0EA46" w:rsidR="005408DE" w:rsidRPr="009517CE" w:rsidRDefault="006A6CAD" w:rsidP="005408DE">
      <w:pPr>
        <w:pStyle w:val="Press3-BulletPoints"/>
        <w:ind w:left="426" w:hanging="426"/>
      </w:pPr>
      <w:r>
        <w:t>Vorserie</w:t>
      </w:r>
      <w:r w:rsidR="008C66DD">
        <w:t>ngeräte</w:t>
      </w:r>
      <w:r>
        <w:t xml:space="preserve"> in verschiedenen Anwendungen erfolgreich eingesetzt</w:t>
      </w:r>
    </w:p>
    <w:p w14:paraId="485EC46E" w14:textId="07D61750" w:rsidR="005408DE" w:rsidRPr="009517CE" w:rsidRDefault="005408DE" w:rsidP="005408DE">
      <w:pPr>
        <w:pStyle w:val="Press3-BulletPoints"/>
        <w:ind w:left="426" w:hanging="426"/>
      </w:pPr>
      <w:r>
        <w:t xml:space="preserve">Bagger in unterschiedlichen Konfigurationsoptionen </w:t>
      </w:r>
      <w:r w:rsidR="00634FB7">
        <w:t>für die</w:t>
      </w:r>
      <w:r w:rsidR="008C66DD">
        <w:t xml:space="preserve"> Erfüllung von </w:t>
      </w:r>
      <w:r>
        <w:t>Anforderungen weltweit</w:t>
      </w:r>
    </w:p>
    <w:p w14:paraId="76A29DBA" w14:textId="15725C70" w:rsidR="005408DE" w:rsidRPr="009517CE" w:rsidRDefault="005408DE" w:rsidP="00327F44">
      <w:pPr>
        <w:pStyle w:val="Press3-BulletPoints"/>
      </w:pPr>
      <w:r>
        <w:t>Neue</w:t>
      </w:r>
      <w:r w:rsidR="008C66DD">
        <w:t>s</w:t>
      </w:r>
      <w:r>
        <w:t xml:space="preserve"> </w:t>
      </w:r>
      <w:r w:rsidR="008C66DD">
        <w:t xml:space="preserve">Modell </w:t>
      </w:r>
      <w:r>
        <w:t>der 200-</w:t>
      </w:r>
      <w:r w:rsidR="008C66DD">
        <w:t>Tonnen</w:t>
      </w:r>
      <w:r>
        <w:t xml:space="preserve">-Klasse </w:t>
      </w:r>
      <w:r w:rsidR="008C66DD">
        <w:t>im Produktpro</w:t>
      </w:r>
      <w:r w:rsidR="00634FB7">
        <w:t>gramm der Liebherr-Miningbagger</w:t>
      </w:r>
    </w:p>
    <w:p w14:paraId="30AECD90" w14:textId="77777777" w:rsidR="005408DE" w:rsidRPr="006A6CAD" w:rsidRDefault="005408DE" w:rsidP="005408DE">
      <w:pPr>
        <w:pStyle w:val="Press3-BulletPoints"/>
        <w:numPr>
          <w:ilvl w:val="0"/>
          <w:numId w:val="0"/>
        </w:numPr>
        <w:rPr>
          <w:lang w:eastAsia="it-IT"/>
        </w:rPr>
      </w:pPr>
    </w:p>
    <w:p w14:paraId="5AB3987F" w14:textId="30A1F96B" w:rsidR="00A860BE" w:rsidRPr="006A6CAD" w:rsidRDefault="009517CE" w:rsidP="003C30CF">
      <w:pPr>
        <w:pStyle w:val="Press4-Lead"/>
      </w:pPr>
      <w:r>
        <w:t xml:space="preserve">München (Deutschland), 19. Januar 2016 – Auf der Bauma 2016 wird Liebherr </w:t>
      </w:r>
      <w:r w:rsidR="008C66DD">
        <w:t>den Neuzugang</w:t>
      </w:r>
      <w:r>
        <w:t xml:space="preserve"> der 200-Tonnen-Bagger-Klasse vorstellen: </w:t>
      </w:r>
      <w:r w:rsidR="008C66DD">
        <w:t>D</w:t>
      </w:r>
      <w:r>
        <w:t xml:space="preserve">er R 9200 vervollständigt </w:t>
      </w:r>
      <w:r w:rsidR="008C66DD">
        <w:t xml:space="preserve">das </w:t>
      </w:r>
      <w:r>
        <w:t>breite Mining-</w:t>
      </w:r>
      <w:r w:rsidR="008C66DD">
        <w:t xml:space="preserve">Produktprogramm </w:t>
      </w:r>
      <w:r>
        <w:t>von Liebherr. Mit 12,5m</w:t>
      </w:r>
      <w:r>
        <w:rPr>
          <w:vertAlign w:val="superscript"/>
        </w:rPr>
        <w:t>3</w:t>
      </w:r>
      <w:r>
        <w:t xml:space="preserve"> </w:t>
      </w:r>
      <w:r w:rsidR="008C66DD">
        <w:t xml:space="preserve">Fassungsvermögen </w:t>
      </w:r>
      <w:r>
        <w:t xml:space="preserve">ist der Löffel der größte seiner Klasse und </w:t>
      </w:r>
      <w:r w:rsidR="008C66DD">
        <w:t>er</w:t>
      </w:r>
      <w:r>
        <w:t xml:space="preserve">bringt </w:t>
      </w:r>
      <w:r w:rsidR="008C66DD" w:rsidRPr="008C66DD">
        <w:t xml:space="preserve">selbst unter schwierigsten Einsatzbedingungen eine </w:t>
      </w:r>
      <w:r>
        <w:t>nachhaltige Leistung bei bester Treibstoffeffizienz</w:t>
      </w:r>
      <w:r w:rsidR="008C66DD">
        <w:t xml:space="preserve">. </w:t>
      </w:r>
      <w:r>
        <w:t>Dieser erstklassige Miningbagger ist auf Muldenkipper mit Nutzlasten von bis zu 140 Tonnen ausgelegt.</w:t>
      </w:r>
    </w:p>
    <w:p w14:paraId="36EE3746" w14:textId="46D796A7" w:rsidR="007B6A40" w:rsidRPr="006A6CAD" w:rsidRDefault="007B6A40" w:rsidP="005A2BC0">
      <w:pPr>
        <w:pStyle w:val="Press5-Body"/>
      </w:pPr>
      <w:r>
        <w:t xml:space="preserve">Durch die seit einem halben Jahrhundert bestehende Partnerschaft mit der </w:t>
      </w:r>
      <w:r w:rsidR="000D4EFD">
        <w:t xml:space="preserve">Miningindustrie </w:t>
      </w:r>
      <w:r w:rsidR="009510BC">
        <w:t xml:space="preserve">hat </w:t>
      </w:r>
      <w:r>
        <w:t xml:space="preserve">sich Liebherr einen </w:t>
      </w:r>
      <w:r w:rsidR="000D4EFD">
        <w:t xml:space="preserve">soliden </w:t>
      </w:r>
      <w:r>
        <w:t xml:space="preserve">Ruf </w:t>
      </w:r>
      <w:r w:rsidR="009510BC">
        <w:t>bei der</w:t>
      </w:r>
      <w:r>
        <w:t xml:space="preserve"> Entwicklung und Produktion </w:t>
      </w:r>
      <w:r w:rsidR="009510BC">
        <w:t xml:space="preserve">hochwertiger </w:t>
      </w:r>
      <w:r>
        <w:t>Mining</w:t>
      </w:r>
      <w:r w:rsidR="009510BC">
        <w:t>-</w:t>
      </w:r>
      <w:r w:rsidR="000D4EFD">
        <w:t xml:space="preserve">Maschinen </w:t>
      </w:r>
      <w:r w:rsidR="009510BC">
        <w:t>erarbeitet</w:t>
      </w:r>
      <w:r>
        <w:t xml:space="preserve">. </w:t>
      </w:r>
      <w:r w:rsidR="009510BC">
        <w:t>Auch d</w:t>
      </w:r>
      <w:r w:rsidR="000D4EFD">
        <w:t>er</w:t>
      </w:r>
      <w:r>
        <w:t xml:space="preserve"> R 9200 </w:t>
      </w:r>
      <w:r w:rsidR="009510BC">
        <w:t>vereint</w:t>
      </w:r>
      <w:r w:rsidR="00327F44">
        <w:t xml:space="preserve"> </w:t>
      </w:r>
      <w:r>
        <w:t xml:space="preserve">Tradition mit </w:t>
      </w:r>
      <w:bookmarkStart w:id="0" w:name="_GoBack"/>
      <w:bookmarkEnd w:id="0"/>
      <w:r>
        <w:t xml:space="preserve">innovativem Denken und </w:t>
      </w:r>
      <w:r w:rsidR="000D4EFD">
        <w:t>meiste</w:t>
      </w:r>
      <w:r w:rsidR="008E0F4C">
        <w:t>r</w:t>
      </w:r>
      <w:r w:rsidR="000D4EFD">
        <w:t xml:space="preserve">t </w:t>
      </w:r>
      <w:r>
        <w:t>damit jede Herausforderung.</w:t>
      </w:r>
    </w:p>
    <w:p w14:paraId="71063F69" w14:textId="336F101F" w:rsidR="00B61695" w:rsidRPr="006A6CAD" w:rsidRDefault="00B61695" w:rsidP="00C03FB8">
      <w:pPr>
        <w:pStyle w:val="Press6-SubHeadline"/>
        <w:rPr>
          <w:i/>
        </w:rPr>
      </w:pPr>
      <w:r>
        <w:t xml:space="preserve">Optimiert für </w:t>
      </w:r>
      <w:r w:rsidR="000D4EFD">
        <w:t xml:space="preserve">höchste </w:t>
      </w:r>
      <w:r>
        <w:t>Leistung</w:t>
      </w:r>
    </w:p>
    <w:p w14:paraId="11140B28" w14:textId="57BB5FA1" w:rsidR="004F5EEF" w:rsidRPr="006A6CAD" w:rsidRDefault="00690DCA" w:rsidP="009517CE">
      <w:pPr>
        <w:pStyle w:val="Press5-Body"/>
      </w:pPr>
      <w:r>
        <w:t xml:space="preserve">Der R 9200 ist </w:t>
      </w:r>
      <w:r w:rsidR="009510BC">
        <w:t>mit</w:t>
      </w:r>
      <w:r>
        <w:t xml:space="preserve"> Tieflöffel- </w:t>
      </w:r>
      <w:r w:rsidR="000D4EFD">
        <w:t xml:space="preserve">oder </w:t>
      </w:r>
      <w:r w:rsidR="008E0F4C">
        <w:t>Klappschaufel</w:t>
      </w:r>
      <w:r w:rsidR="008E0F4C" w:rsidRPr="00817422">
        <w:t>ausrüstung</w:t>
      </w:r>
      <w:r w:rsidR="008E0F4C">
        <w:t xml:space="preserve"> </w:t>
      </w:r>
      <w:r>
        <w:t>erhältlich</w:t>
      </w:r>
      <w:r w:rsidR="009510BC">
        <w:t>. Er verfügt über die</w:t>
      </w:r>
      <w:r>
        <w:t xml:space="preserve"> moderne</w:t>
      </w:r>
      <w:r w:rsidR="000D4EFD">
        <w:t xml:space="preserve"> </w:t>
      </w:r>
      <w:r>
        <w:t>Löffel- und GET-Lösung von Liebherr. Mit einem Standardvolumen von 12,5m</w:t>
      </w:r>
      <w:r>
        <w:rPr>
          <w:vertAlign w:val="superscript"/>
        </w:rPr>
        <w:t>3</w:t>
      </w:r>
      <w:r>
        <w:t xml:space="preserve"> bietet </w:t>
      </w:r>
      <w:r w:rsidR="009510BC">
        <w:t xml:space="preserve">das </w:t>
      </w:r>
      <w:r w:rsidR="000D4EFD">
        <w:t xml:space="preserve">Grabgefäß </w:t>
      </w:r>
      <w:r>
        <w:t xml:space="preserve">des R 9200 eine hervorragende Grableistung und hohe Füllfaktoren selbst unter extremsten </w:t>
      </w:r>
      <w:r w:rsidR="009510BC">
        <w:t>Einsatzbedingungen</w:t>
      </w:r>
      <w:r>
        <w:t xml:space="preserve">. </w:t>
      </w:r>
      <w:r w:rsidR="000D4EFD">
        <w:t xml:space="preserve">Dieser </w:t>
      </w:r>
      <w:r>
        <w:t>neue Bagger wird vom Cummins QSK38-Dieselmotor angetrieben, der mit einer Nennleistung von 810</w:t>
      </w:r>
      <w:r w:rsidR="000D4EFD">
        <w:t xml:space="preserve"> </w:t>
      </w:r>
      <w:r>
        <w:t>kW (1086</w:t>
      </w:r>
      <w:r w:rsidR="000D4EFD">
        <w:t xml:space="preserve"> </w:t>
      </w:r>
      <w:r>
        <w:t xml:space="preserve">PS) die Abgasemissionsgrenzwerte von USA/EPA </w:t>
      </w:r>
      <w:r w:rsidR="004C2698">
        <w:t>Stufe 2 und 4i</w:t>
      </w:r>
      <w:r>
        <w:t xml:space="preserve"> erfüllt. Die hochmoderne Fahrerkabine des R 9200 </w:t>
      </w:r>
      <w:r w:rsidR="009510BC">
        <w:t xml:space="preserve">bietet </w:t>
      </w:r>
      <w:r>
        <w:t xml:space="preserve">eine Rundumsicht auf den Betrieb, wodurch eine effiziente </w:t>
      </w:r>
      <w:r w:rsidR="000D4EFD">
        <w:t xml:space="preserve">Beladung </w:t>
      </w:r>
      <w:r w:rsidR="009510BC">
        <w:t xml:space="preserve">des Muldenkippers </w:t>
      </w:r>
      <w:r>
        <w:t xml:space="preserve">und eine sichere Positionierung der Maschine gewährleistet ist. Der R 9200 verfügt über ein fortschrittliches elektronisches Steuerungssystem, das intuitiv </w:t>
      </w:r>
      <w:r w:rsidR="009510BC">
        <w:t xml:space="preserve">bedient wird und </w:t>
      </w:r>
      <w:r>
        <w:t>vielseitig ist.</w:t>
      </w:r>
    </w:p>
    <w:p w14:paraId="48FCA9BD" w14:textId="0AEBE44C" w:rsidR="00035977" w:rsidRPr="006A6CAD" w:rsidRDefault="00035977" w:rsidP="00C03FB8">
      <w:pPr>
        <w:pStyle w:val="Press6-SubHeadline"/>
      </w:pPr>
      <w:r>
        <w:lastRenderedPageBreak/>
        <w:t>Kostenorientiertes Energiemanagement</w:t>
      </w:r>
    </w:p>
    <w:p w14:paraId="04B9E20E" w14:textId="23062371" w:rsidR="00A9359D" w:rsidRPr="006A6CAD" w:rsidRDefault="00F911A5" w:rsidP="009517CE">
      <w:pPr>
        <w:pStyle w:val="Press5-Body"/>
      </w:pPr>
      <w:r>
        <w:t>Der R 9200 ist mit dem einzigartigen</w:t>
      </w:r>
      <w:r w:rsidR="00634FB7">
        <w:t>,</w:t>
      </w:r>
      <w:r>
        <w:t xml:space="preserve"> Liebherr-patentierten Litronic Plus-System ausgestattet</w:t>
      </w:r>
      <w:r w:rsidR="00634FB7">
        <w:t>. Dabei handelt es sich um</w:t>
      </w:r>
      <w:r>
        <w:t xml:space="preserve"> ein</w:t>
      </w:r>
      <w:r w:rsidR="00634FB7">
        <w:t xml:space="preserve"> </w:t>
      </w:r>
      <w:r>
        <w:t>intelligente</w:t>
      </w:r>
      <w:r w:rsidR="00634FB7">
        <w:t>s System zur</w:t>
      </w:r>
      <w:r>
        <w:t xml:space="preserve"> Leistungsüberwachung, das die elektrische, mechanische und hydraulische Leistungsverteilung verbessert. In Kombination mit einem geschlossenen hydraulischen Schwenkkreis sorgt dieses führende System für schnellere Arbeitszyklen des R 9200 sowie für einen geringeren Treibstoffverbrauch ohne Leistungseinbußen.</w:t>
      </w:r>
      <w:r>
        <w:rPr>
          <w:rFonts w:cs="Arial"/>
        </w:rPr>
        <w:t xml:space="preserve"> Die Effizienz wird </w:t>
      </w:r>
      <w:r w:rsidR="009510BC">
        <w:rPr>
          <w:rFonts w:cs="Arial"/>
        </w:rPr>
        <w:t xml:space="preserve">außerdem </w:t>
      </w:r>
      <w:r>
        <w:rPr>
          <w:rFonts w:cs="Arial"/>
        </w:rPr>
        <w:t xml:space="preserve">durch die Verwendung einer bedarfsorientierten Kühlungssteuerung für Wasser </w:t>
      </w:r>
      <w:r w:rsidR="000D4EFD">
        <w:rPr>
          <w:rFonts w:cs="Arial"/>
        </w:rPr>
        <w:t>und</w:t>
      </w:r>
      <w:r>
        <w:rPr>
          <w:rFonts w:cs="Arial"/>
        </w:rPr>
        <w:t xml:space="preserve"> Öl verbessert. Die unabhängigen Kühlkreisläufe verhindern</w:t>
      </w:r>
      <w:r w:rsidR="009510BC">
        <w:rPr>
          <w:rFonts w:cs="Arial"/>
        </w:rPr>
        <w:t xml:space="preserve"> einen</w:t>
      </w:r>
      <w:r>
        <w:rPr>
          <w:rFonts w:cs="Arial"/>
        </w:rPr>
        <w:t xml:space="preserve"> Energieverlust, während die Leistung </w:t>
      </w:r>
      <w:r w:rsidR="000D4EFD">
        <w:rPr>
          <w:rFonts w:cs="Arial"/>
        </w:rPr>
        <w:t>zur</w:t>
      </w:r>
      <w:r>
        <w:rPr>
          <w:rFonts w:cs="Arial"/>
        </w:rPr>
        <w:t xml:space="preserve"> </w:t>
      </w:r>
      <w:r w:rsidR="000D4EFD">
        <w:rPr>
          <w:rFonts w:cs="Arial"/>
        </w:rPr>
        <w:t xml:space="preserve">Ausrüstung </w:t>
      </w:r>
      <w:r>
        <w:rPr>
          <w:rFonts w:cs="Arial"/>
        </w:rPr>
        <w:t>geleitet wird. Durch die Vermeidung von Hitze arbeiten die Komponenten des R</w:t>
      </w:r>
      <w:r w:rsidR="009510BC">
        <w:rPr>
          <w:rFonts w:cs="Arial"/>
          <w:sz w:val="24"/>
        </w:rPr>
        <w:t> </w:t>
      </w:r>
      <w:r>
        <w:rPr>
          <w:rFonts w:cs="Arial"/>
        </w:rPr>
        <w:t xml:space="preserve">9200 mit der für sie effizientesten </w:t>
      </w:r>
      <w:r w:rsidR="000D4EFD">
        <w:rPr>
          <w:rFonts w:cs="Arial"/>
        </w:rPr>
        <w:t>Betriebst</w:t>
      </w:r>
      <w:r>
        <w:rPr>
          <w:rFonts w:cs="Arial"/>
        </w:rPr>
        <w:t>emperatur. Die</w:t>
      </w:r>
      <w:r w:rsidR="009510BC">
        <w:rPr>
          <w:rFonts w:cs="Arial"/>
        </w:rPr>
        <w:t>se</w:t>
      </w:r>
      <w:r>
        <w:rPr>
          <w:rFonts w:cs="Arial"/>
        </w:rPr>
        <w:t xml:space="preserve"> Effizienz führt wiederum zu geringeren Kosten und einer längeren Lebensdauer.</w:t>
      </w:r>
    </w:p>
    <w:p w14:paraId="6A21DCF8" w14:textId="77777777" w:rsidR="00F960EB" w:rsidRPr="006A6CAD" w:rsidRDefault="00F960EB" w:rsidP="00C03FB8">
      <w:pPr>
        <w:pStyle w:val="Press6-SubHeadline"/>
        <w:rPr>
          <w:i/>
        </w:rPr>
      </w:pPr>
      <w:r>
        <w:t>Hergestellt von Liebherr</w:t>
      </w:r>
    </w:p>
    <w:p w14:paraId="3027048A" w14:textId="5B06EBAD" w:rsidR="00D76FC4" w:rsidRPr="006A6CAD" w:rsidRDefault="00F960EB" w:rsidP="009517CE">
      <w:pPr>
        <w:pStyle w:val="Press5-Body"/>
      </w:pPr>
      <w:r>
        <w:t xml:space="preserve">In Zusammenarbeit mit seinen </w:t>
      </w:r>
      <w:r w:rsidR="009510BC">
        <w:t xml:space="preserve">Partnern aus dem Tagebau </w:t>
      </w:r>
      <w:r>
        <w:t xml:space="preserve">setzt Liebherr stets neue Standards für </w:t>
      </w:r>
      <w:r w:rsidR="000D4EFD">
        <w:t>fortschri</w:t>
      </w:r>
      <w:r w:rsidR="00634FB7">
        <w:t>t</w:t>
      </w:r>
      <w:r w:rsidR="000D4EFD">
        <w:t>tliche Ausrüstungskonstruktion</w:t>
      </w:r>
      <w:r w:rsidR="00634FB7">
        <w:t>en</w:t>
      </w:r>
      <w:r w:rsidR="000D4EFD">
        <w:t xml:space="preserve"> und </w:t>
      </w:r>
      <w:r>
        <w:t>Technologie</w:t>
      </w:r>
      <w:r w:rsidR="00634FB7">
        <w:t>n</w:t>
      </w:r>
      <w:r>
        <w:t xml:space="preserve">. </w:t>
      </w:r>
      <w:r w:rsidR="009510BC">
        <w:t xml:space="preserve">Mit einer </w:t>
      </w:r>
      <w:r w:rsidR="000D4EFD">
        <w:t>klare</w:t>
      </w:r>
      <w:r w:rsidR="009510BC">
        <w:t>n</w:t>
      </w:r>
      <w:r w:rsidR="00634FB7">
        <w:t xml:space="preserve"> </w:t>
      </w:r>
      <w:r>
        <w:t xml:space="preserve">Auslegung auf extreme </w:t>
      </w:r>
      <w:r w:rsidR="009510BC">
        <w:t xml:space="preserve">Bedingungen gewährleisten </w:t>
      </w:r>
      <w:r>
        <w:t xml:space="preserve">die herausragende Zuverlässigkeit und die leichte Wartung des R 9200 </w:t>
      </w:r>
      <w:r w:rsidR="009510BC">
        <w:t xml:space="preserve">eine </w:t>
      </w:r>
      <w:r>
        <w:t xml:space="preserve">maximale </w:t>
      </w:r>
      <w:r w:rsidR="00817422">
        <w:t>Verfügbarkeit</w:t>
      </w:r>
      <w:r>
        <w:t>. Der R 9200</w:t>
      </w:r>
      <w:r w:rsidR="00817422">
        <w:t xml:space="preserve"> basiert </w:t>
      </w:r>
      <w:r>
        <w:t xml:space="preserve">auf einer Kombination aus 50 Jahren Erfahrung und innovativem Denken, erstklassiger Ingenieurskunst und Herstellungskompetenz. Zentraler Bestandteil sind die hochmodernen Schweißtechniken von Liebherr, </w:t>
      </w:r>
      <w:r w:rsidR="00817422">
        <w:t xml:space="preserve">spannungsarm geglüht und </w:t>
      </w:r>
      <w:r>
        <w:t>strategisch so platziert, dass der R</w:t>
      </w:r>
      <w:r w:rsidR="00D707CA">
        <w:t> </w:t>
      </w:r>
      <w:r>
        <w:t>9200 immer noch im Einsatz ist, wenn Maschinen anderer Hersteller schon längst ausgemustert wurden. Integrierte</w:t>
      </w:r>
      <w:r w:rsidR="00D707CA">
        <w:t>,</w:t>
      </w:r>
      <w:r>
        <w:t xml:space="preserve"> von Liebherr entwickelte und hergestellte Komponenten stellen höchste Zuverlässigkeit sicher, wie </w:t>
      </w:r>
      <w:r w:rsidR="00D707CA">
        <w:t xml:space="preserve">Kunden </w:t>
      </w:r>
      <w:r>
        <w:t xml:space="preserve">es von der Marke Liebherr gewohnt sind. </w:t>
      </w:r>
    </w:p>
    <w:p w14:paraId="077F2276" w14:textId="12886061" w:rsidR="00697EDF" w:rsidRPr="006A6CAD" w:rsidRDefault="00354B75" w:rsidP="00C03FB8">
      <w:pPr>
        <w:pStyle w:val="Press6-SubHeadline"/>
        <w:rPr>
          <w:i/>
        </w:rPr>
      </w:pPr>
      <w:r>
        <w:t>Ergonomisches Design für einfache, sichere und schnelle Wartung</w:t>
      </w:r>
    </w:p>
    <w:p w14:paraId="3359CB08" w14:textId="0B9850AE" w:rsidR="0061239A" w:rsidRPr="006A6CAD" w:rsidRDefault="008A03C3" w:rsidP="009517CE">
      <w:pPr>
        <w:pStyle w:val="Press5-Body"/>
      </w:pPr>
      <w:r>
        <w:t xml:space="preserve">Bei der Konstruktion des R 9200 wurde der Wartungsfreundlichkeit ein hoher Stellenwert beigemessen. Durch längere Wartungsintervalle und zweckmäßige Systemanordnungen ist der R 9200 einfach zu warten. Somit werden Ausfallzeiten auf ein Minimum beschränkt und die Betriebskosten reduziert. Die </w:t>
      </w:r>
      <w:r w:rsidR="00D707CA">
        <w:t xml:space="preserve">schnelle und einfache </w:t>
      </w:r>
      <w:r>
        <w:lastRenderedPageBreak/>
        <w:t>Zugänglichkeit des Oberwagens</w:t>
      </w:r>
      <w:r w:rsidR="00D707CA">
        <w:t xml:space="preserve"> von der ebenen Wartungsplattform</w:t>
      </w:r>
      <w:r>
        <w:t xml:space="preserve"> ist entscheidend</w:t>
      </w:r>
      <w:r w:rsidR="00D707CA">
        <w:t>. Deshalb führt</w:t>
      </w:r>
      <w:r>
        <w:t xml:space="preserve"> eine um </w:t>
      </w:r>
      <w:r w:rsidR="00D707CA">
        <w:t xml:space="preserve">45° </w:t>
      </w:r>
      <w:r w:rsidR="00817422" w:rsidRPr="00817422">
        <w:t>hydraulisch</w:t>
      </w:r>
      <w:r w:rsidR="00D707CA">
        <w:t xml:space="preserve"> </w:t>
      </w:r>
      <w:r w:rsidR="00817422" w:rsidRPr="00817422">
        <w:t>absenkbare</w:t>
      </w:r>
      <w:r w:rsidR="00817422">
        <w:t xml:space="preserve"> Treppe</w:t>
      </w:r>
      <w:r>
        <w:t xml:space="preserve"> </w:t>
      </w:r>
      <w:r w:rsidR="00D707CA">
        <w:t>zu den zentralen</w:t>
      </w:r>
      <w:r w:rsidR="00634FB7">
        <w:t xml:space="preserve"> W</w:t>
      </w:r>
      <w:r>
        <w:t>artungspunkten</w:t>
      </w:r>
      <w:r w:rsidR="00D707CA">
        <w:t xml:space="preserve">. </w:t>
      </w:r>
      <w:r>
        <w:t xml:space="preserve">Der Motor ist ebenfalls von breiten Plattformen umgeben, die </w:t>
      </w:r>
      <w:r w:rsidR="00817422">
        <w:t xml:space="preserve">dem </w:t>
      </w:r>
      <w:r>
        <w:t xml:space="preserve">Wartungstechniker mühelos und sicher Zugang </w:t>
      </w:r>
      <w:r w:rsidR="00817422">
        <w:t>verschaffen</w:t>
      </w:r>
      <w:r>
        <w:t xml:space="preserve">. Die Hydraulikpumpen sind durch weit öffnende Wartungstüren </w:t>
      </w:r>
      <w:r w:rsidR="00D707CA">
        <w:t>erreichbar, die</w:t>
      </w:r>
      <w:r>
        <w:t xml:space="preserve"> an </w:t>
      </w:r>
      <w:r w:rsidR="00D707CA">
        <w:t>den</w:t>
      </w:r>
      <w:r>
        <w:t xml:space="preserve"> großen </w:t>
      </w:r>
      <w:r w:rsidR="00817422">
        <w:t>Laufs</w:t>
      </w:r>
      <w:r>
        <w:t>teg</w:t>
      </w:r>
      <w:r w:rsidR="00D707CA">
        <w:t xml:space="preserve"> angrenzen</w:t>
      </w:r>
      <w:r>
        <w:t xml:space="preserve">. Diese Kombination ermöglicht den Einsatz des Pumpenhebewerkzeugs von Liebherr, </w:t>
      </w:r>
      <w:r w:rsidR="00D707CA">
        <w:t>was auch zu einem</w:t>
      </w:r>
      <w:r>
        <w:t xml:space="preserve"> schnellere</w:t>
      </w:r>
      <w:r w:rsidR="00D707CA">
        <w:t>n</w:t>
      </w:r>
      <w:r>
        <w:t xml:space="preserve"> Austausch </w:t>
      </w:r>
      <w:r w:rsidR="00D707CA">
        <w:t>beiträgt</w:t>
      </w:r>
      <w:r>
        <w:t>.</w:t>
      </w:r>
      <w:r w:rsidR="00D707CA" w:rsidDel="00D707CA">
        <w:t xml:space="preserve"> </w:t>
      </w:r>
      <w:r w:rsidR="008E0F4C">
        <w:t>A</w:t>
      </w:r>
      <w:r>
        <w:t xml:space="preserve">lle Betriebsflüssigkeiten </w:t>
      </w:r>
      <w:r w:rsidR="008E0F4C">
        <w:t xml:space="preserve">können </w:t>
      </w:r>
      <w:r>
        <w:t>einfach und schnell</w:t>
      </w:r>
      <w:r w:rsidR="008E0F4C">
        <w:t xml:space="preserve"> vom Boden</w:t>
      </w:r>
      <w:r>
        <w:t xml:space="preserve"> </w:t>
      </w:r>
      <w:r w:rsidR="008E0F4C">
        <w:t xml:space="preserve">aus </w:t>
      </w:r>
      <w:r>
        <w:t xml:space="preserve">nachgefüllt werden. </w:t>
      </w:r>
    </w:p>
    <w:p w14:paraId="12E7788A" w14:textId="04B5B86E" w:rsidR="00117AFC" w:rsidRPr="006A6CAD" w:rsidRDefault="0061239A" w:rsidP="009517CE">
      <w:pPr>
        <w:pStyle w:val="Press5-Body"/>
      </w:pPr>
      <w:r>
        <w:t xml:space="preserve">Der R 9200 </w:t>
      </w:r>
      <w:r w:rsidR="00D707CA">
        <w:t>bietet</w:t>
      </w:r>
      <w:r>
        <w:t xml:space="preserve"> dem </w:t>
      </w:r>
      <w:r w:rsidR="00D707CA">
        <w:t>P</w:t>
      </w:r>
      <w:r>
        <w:t>ersonal ein sicheres Arbeitsumfeld</w:t>
      </w:r>
      <w:r w:rsidR="00634FB7" w:rsidRPr="00634FB7">
        <w:t xml:space="preserve"> </w:t>
      </w:r>
      <w:r w:rsidR="00634FB7">
        <w:t>bei der Wartung</w:t>
      </w:r>
      <w:r>
        <w:t>. Zahlreiche strategisch positionierte</w:t>
      </w:r>
      <w:r w:rsidR="00817422">
        <w:t xml:space="preserve"> L</w:t>
      </w:r>
      <w:r>
        <w:t xml:space="preserve">ampen in den </w:t>
      </w:r>
      <w:r w:rsidR="00817422">
        <w:t xml:space="preserve">Wartungsbereichen </w:t>
      </w:r>
      <w:r>
        <w:t xml:space="preserve">schaffen zu jeder Tageszeit geeignete </w:t>
      </w:r>
      <w:r w:rsidR="00817422">
        <w:t>Bedingungen</w:t>
      </w:r>
      <w:r w:rsidR="00634FB7">
        <w:t xml:space="preserve"> dafür</w:t>
      </w:r>
      <w:r>
        <w:t xml:space="preserve">. Zusätzlich befinden sich Notausschalter in der Fahrerkabine, im Motorraum und am Boden. </w:t>
      </w:r>
    </w:p>
    <w:p w14:paraId="17DB2C23" w14:textId="77777777" w:rsidR="00E709A9" w:rsidRPr="006A6CAD" w:rsidRDefault="00AB0F03" w:rsidP="00E709A9">
      <w:pPr>
        <w:pStyle w:val="Press7-InformationHeadline"/>
      </w:pPr>
      <w:r>
        <w:rPr>
          <w:color w:val="000000"/>
        </w:rPr>
        <w:t>Bildunterschriften</w:t>
      </w:r>
    </w:p>
    <w:p w14:paraId="4E390B1D" w14:textId="71F57244" w:rsidR="00E709A9" w:rsidRPr="006A6CAD" w:rsidRDefault="009517CE" w:rsidP="00E709A9">
      <w:pPr>
        <w:pStyle w:val="Press8-Information"/>
      </w:pPr>
      <w:r>
        <w:t>liebherr-mining-excavator-r9200-backhoe-bucket.jpg</w:t>
      </w:r>
    </w:p>
    <w:p w14:paraId="7D6C2D8D" w14:textId="6D8A819B" w:rsidR="00E709A9" w:rsidRPr="006A6CAD" w:rsidRDefault="009177ED" w:rsidP="00E709A9">
      <w:pPr>
        <w:pStyle w:val="Press8-Information"/>
      </w:pPr>
      <w:r>
        <w:t>Der Liebherr</w:t>
      </w:r>
      <w:r w:rsidR="00D707CA">
        <w:t>-</w:t>
      </w:r>
      <w:r>
        <w:t>Miningbagger R 9200 in einer Platinmine</w:t>
      </w:r>
    </w:p>
    <w:p w14:paraId="3A1C6825" w14:textId="77777777" w:rsidR="00E709A9" w:rsidRPr="006A6CAD" w:rsidRDefault="00E709A9" w:rsidP="00E709A9">
      <w:pPr>
        <w:pStyle w:val="Press8-Information"/>
      </w:pPr>
    </w:p>
    <w:p w14:paraId="6ED418E6" w14:textId="1912A361" w:rsidR="009177ED" w:rsidRPr="00327F44" w:rsidRDefault="009517CE" w:rsidP="009177ED">
      <w:pPr>
        <w:pStyle w:val="Press8-Information"/>
        <w:rPr>
          <w:lang w:val="en-US"/>
        </w:rPr>
      </w:pPr>
      <w:r w:rsidRPr="00327F44">
        <w:rPr>
          <w:lang w:val="en-US"/>
        </w:rPr>
        <w:t>liebherr-mining-excavator-r9200-face-shovel.jpg</w:t>
      </w:r>
    </w:p>
    <w:p w14:paraId="59CC1801" w14:textId="5926F6D1" w:rsidR="009177ED" w:rsidRPr="006A6CAD" w:rsidRDefault="009177ED" w:rsidP="009177ED">
      <w:pPr>
        <w:pStyle w:val="Press8-Information"/>
      </w:pPr>
      <w:r>
        <w:t>Der Liebherr</w:t>
      </w:r>
      <w:r w:rsidR="00D707CA">
        <w:t>-</w:t>
      </w:r>
      <w:r>
        <w:t xml:space="preserve">Miningbagger R 9200 </w:t>
      </w:r>
      <w:r w:rsidR="00817422">
        <w:t>mit Klappschaufel</w:t>
      </w:r>
      <w:r w:rsidR="00817422" w:rsidRPr="00817422">
        <w:t>ausrüstung</w:t>
      </w:r>
    </w:p>
    <w:p w14:paraId="05C1C04C" w14:textId="77777777" w:rsidR="00E709A9" w:rsidRPr="006A6CAD" w:rsidRDefault="00E709A9" w:rsidP="00E709A9">
      <w:pPr>
        <w:pStyle w:val="Press8-Information"/>
      </w:pPr>
    </w:p>
    <w:p w14:paraId="74FAE698" w14:textId="77777777" w:rsidR="00E709A9" w:rsidRPr="00327F44" w:rsidRDefault="00AB0F03" w:rsidP="009517CE">
      <w:pPr>
        <w:pStyle w:val="Press7-InformationHeadline"/>
        <w:rPr>
          <w:lang w:val="en-US"/>
        </w:rPr>
      </w:pPr>
      <w:r w:rsidRPr="00327F44">
        <w:rPr>
          <w:color w:val="000000"/>
          <w:lang w:val="en-US"/>
        </w:rPr>
        <w:t>Ansprechpartner</w:t>
      </w:r>
    </w:p>
    <w:p w14:paraId="586D3DE4" w14:textId="264B3CD8" w:rsidR="00E709A9" w:rsidRPr="00327F44" w:rsidRDefault="009517CE" w:rsidP="009517CE">
      <w:pPr>
        <w:pStyle w:val="Press8-Information"/>
        <w:rPr>
          <w:lang w:val="en-US"/>
        </w:rPr>
      </w:pPr>
      <w:r w:rsidRPr="00327F44">
        <w:rPr>
          <w:lang w:val="en-US"/>
        </w:rPr>
        <w:t>Swann Blaise</w:t>
      </w:r>
    </w:p>
    <w:p w14:paraId="71A2D723" w14:textId="77777777" w:rsidR="009517CE" w:rsidRPr="00327F44" w:rsidRDefault="009517CE" w:rsidP="009517CE">
      <w:pPr>
        <w:pStyle w:val="Press8-Information"/>
        <w:rPr>
          <w:lang w:val="en-US"/>
        </w:rPr>
      </w:pPr>
      <w:r w:rsidRPr="00327F44">
        <w:rPr>
          <w:lang w:val="en-US"/>
        </w:rPr>
        <w:t>Group Leader / Marketing Department</w:t>
      </w:r>
    </w:p>
    <w:p w14:paraId="10F658E0" w14:textId="7756DDD6" w:rsidR="00E709A9" w:rsidRPr="00C03FB8" w:rsidRDefault="00AB0F03" w:rsidP="009517CE">
      <w:pPr>
        <w:pStyle w:val="Press8-Information"/>
        <w:rPr>
          <w:lang w:val="it-IT"/>
        </w:rPr>
      </w:pPr>
      <w:r w:rsidRPr="00C03FB8">
        <w:rPr>
          <w:lang w:val="it-IT"/>
        </w:rPr>
        <w:t>Telefon: +33 369 49-2199</w:t>
      </w:r>
    </w:p>
    <w:p w14:paraId="55BC50EE" w14:textId="593BE6C7" w:rsidR="00E709A9" w:rsidRPr="00C03FB8" w:rsidRDefault="00E709A9" w:rsidP="009517CE">
      <w:pPr>
        <w:pStyle w:val="Press8-Information"/>
        <w:rPr>
          <w:lang w:val="it-IT"/>
        </w:rPr>
      </w:pPr>
      <w:r w:rsidRPr="00C03FB8">
        <w:rPr>
          <w:lang w:val="it-IT"/>
        </w:rPr>
        <w:t>E-Mail: swann.blaise@liebherr.com</w:t>
      </w:r>
    </w:p>
    <w:p w14:paraId="3479A635" w14:textId="77777777" w:rsidR="00E709A9" w:rsidRPr="00C03FB8" w:rsidRDefault="00E709A9" w:rsidP="00E709A9">
      <w:pPr>
        <w:pStyle w:val="Press8-Information"/>
        <w:rPr>
          <w:lang w:val="it-IT"/>
        </w:rPr>
      </w:pPr>
    </w:p>
    <w:p w14:paraId="39EA20BC" w14:textId="77777777" w:rsidR="00E709A9" w:rsidRPr="007D1346" w:rsidRDefault="00AB0F03" w:rsidP="00E709A9">
      <w:pPr>
        <w:pStyle w:val="Press7-InformationHeadline"/>
      </w:pPr>
      <w:r>
        <w:rPr>
          <w:color w:val="000000"/>
        </w:rPr>
        <w:t>Veröffentlicht von</w:t>
      </w:r>
    </w:p>
    <w:p w14:paraId="586C21DF" w14:textId="77777777" w:rsidR="009517CE" w:rsidRPr="009517CE" w:rsidRDefault="009517CE" w:rsidP="00E709A9">
      <w:pPr>
        <w:pStyle w:val="Press8-Information"/>
      </w:pPr>
      <w:r>
        <w:t>Liebherr-Mining Equipment Colmar SAS</w:t>
      </w:r>
    </w:p>
    <w:p w14:paraId="441F2991" w14:textId="7DC81753" w:rsidR="00E709A9" w:rsidRPr="009517CE" w:rsidRDefault="009517CE" w:rsidP="00E709A9">
      <w:pPr>
        <w:pStyle w:val="Press8-Information"/>
      </w:pPr>
      <w:r>
        <w:t>Colmar, Frankreich</w:t>
      </w:r>
    </w:p>
    <w:p w14:paraId="7A8A6DBF" w14:textId="77777777" w:rsidR="00B00112" w:rsidRPr="009517CE" w:rsidRDefault="00FC08C9" w:rsidP="00E709A9">
      <w:pPr>
        <w:pStyle w:val="Press8-Information"/>
      </w:pPr>
      <w:r>
        <w:t>www.liebherr.com</w:t>
      </w:r>
    </w:p>
    <w:sectPr w:rsidR="00B00112" w:rsidRPr="009517CE" w:rsidSect="00D0217E"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A85E6" w14:textId="77777777" w:rsidR="009361A9" w:rsidRDefault="009361A9">
      <w:r>
        <w:separator/>
      </w:r>
    </w:p>
  </w:endnote>
  <w:endnote w:type="continuationSeparator" w:id="0">
    <w:p w14:paraId="344168CE" w14:textId="77777777" w:rsidR="009361A9" w:rsidRDefault="0093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D9987" w14:textId="77777777" w:rsidR="007943AF" w:rsidRPr="0077413F" w:rsidRDefault="007943AF" w:rsidP="00543D6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C03FB8">
      <w:rPr>
        <w:noProof/>
      </w:rPr>
      <w:t>3</w:t>
    </w:r>
    <w:r w:rsidRPr="0077413F">
      <w:fldChar w:fldCharType="end"/>
    </w:r>
    <w:r>
      <w:t xml:space="preserve"> / </w:t>
    </w:r>
    <w:fldSimple w:instr=" NUMPAGES ">
      <w:r w:rsidR="00C03FB8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ABCCB" w14:textId="77777777" w:rsidR="007943AF" w:rsidRPr="000761F2" w:rsidRDefault="007943AF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C03FB8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C03FB8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42DEA" w14:textId="77777777" w:rsidR="009361A9" w:rsidRDefault="009361A9">
      <w:r>
        <w:separator/>
      </w:r>
    </w:p>
  </w:footnote>
  <w:footnote w:type="continuationSeparator" w:id="0">
    <w:p w14:paraId="41AFA549" w14:textId="77777777" w:rsidR="009361A9" w:rsidRDefault="0093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D4048" w14:textId="77777777" w:rsidR="007943AF" w:rsidRPr="0046670D" w:rsidRDefault="007943AF" w:rsidP="00B00112">
    <w:pPr>
      <w:pStyle w:val="Press1-Header"/>
    </w:pPr>
  </w:p>
  <w:p w14:paraId="2F77F90D" w14:textId="77777777" w:rsidR="007943AF" w:rsidRDefault="007943AF" w:rsidP="00B00112">
    <w:pPr>
      <w:pStyle w:val="Press1-Header"/>
    </w:pPr>
  </w:p>
  <w:p w14:paraId="289A3AF8" w14:textId="77777777" w:rsidR="007943AF" w:rsidRDefault="007943AF" w:rsidP="00B00112">
    <w:pPr>
      <w:pStyle w:val="Press1-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36F8D0F" wp14:editId="798361B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Presse-</w:t>
    </w:r>
  </w:p>
  <w:p w14:paraId="3FD50E5E" w14:textId="7E0D908A" w:rsidR="007943AF" w:rsidRDefault="007943AF" w:rsidP="00B00112">
    <w:pPr>
      <w:pStyle w:val="Press1-Header"/>
    </w:pPr>
    <w:r>
      <w:tab/>
    </w:r>
    <w:r w:rsidR="00C03FB8">
      <w:t>information</w:t>
    </w:r>
  </w:p>
  <w:p w14:paraId="6B94F08E" w14:textId="77777777" w:rsidR="007943AF" w:rsidRPr="0046670D" w:rsidRDefault="007943AF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F2532D"/>
    <w:multiLevelType w:val="hybridMultilevel"/>
    <w:tmpl w:val="7DA6EEEE"/>
    <w:lvl w:ilvl="0" w:tplc="B4603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BED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5A2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28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CB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40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43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2E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43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35977"/>
    <w:rsid w:val="00036C8B"/>
    <w:rsid w:val="00072FC0"/>
    <w:rsid w:val="00075902"/>
    <w:rsid w:val="000761F2"/>
    <w:rsid w:val="000843E8"/>
    <w:rsid w:val="000C2505"/>
    <w:rsid w:val="000D4EFD"/>
    <w:rsid w:val="000D7875"/>
    <w:rsid w:val="000E5B47"/>
    <w:rsid w:val="000F17DD"/>
    <w:rsid w:val="000F1BBB"/>
    <w:rsid w:val="00105044"/>
    <w:rsid w:val="00117AFC"/>
    <w:rsid w:val="00134024"/>
    <w:rsid w:val="00147257"/>
    <w:rsid w:val="001479F0"/>
    <w:rsid w:val="00151B70"/>
    <w:rsid w:val="00152A25"/>
    <w:rsid w:val="00152FE3"/>
    <w:rsid w:val="00154C0F"/>
    <w:rsid w:val="0016211E"/>
    <w:rsid w:val="00163A63"/>
    <w:rsid w:val="00181723"/>
    <w:rsid w:val="00184EB3"/>
    <w:rsid w:val="001A5C10"/>
    <w:rsid w:val="001B692A"/>
    <w:rsid w:val="001B7CF8"/>
    <w:rsid w:val="002006BF"/>
    <w:rsid w:val="002166D9"/>
    <w:rsid w:val="00225077"/>
    <w:rsid w:val="00243703"/>
    <w:rsid w:val="00250B12"/>
    <w:rsid w:val="00283E34"/>
    <w:rsid w:val="002A3AA5"/>
    <w:rsid w:val="002E21A6"/>
    <w:rsid w:val="002E3E13"/>
    <w:rsid w:val="00313A6F"/>
    <w:rsid w:val="003206E8"/>
    <w:rsid w:val="0032753E"/>
    <w:rsid w:val="00327F44"/>
    <w:rsid w:val="00337A9E"/>
    <w:rsid w:val="00340947"/>
    <w:rsid w:val="00354B75"/>
    <w:rsid w:val="0035678B"/>
    <w:rsid w:val="003C080A"/>
    <w:rsid w:val="003C30CF"/>
    <w:rsid w:val="003D7474"/>
    <w:rsid w:val="00424A39"/>
    <w:rsid w:val="00431732"/>
    <w:rsid w:val="00441C49"/>
    <w:rsid w:val="00450E8B"/>
    <w:rsid w:val="00462793"/>
    <w:rsid w:val="0046670D"/>
    <w:rsid w:val="00474E3B"/>
    <w:rsid w:val="004B5627"/>
    <w:rsid w:val="004C2698"/>
    <w:rsid w:val="004C7A2E"/>
    <w:rsid w:val="004F5EEF"/>
    <w:rsid w:val="005166B8"/>
    <w:rsid w:val="00521076"/>
    <w:rsid w:val="00525433"/>
    <w:rsid w:val="00530468"/>
    <w:rsid w:val="005408DE"/>
    <w:rsid w:val="00543D64"/>
    <w:rsid w:val="00560BD2"/>
    <w:rsid w:val="00567B4E"/>
    <w:rsid w:val="00571681"/>
    <w:rsid w:val="005745D5"/>
    <w:rsid w:val="00590F4F"/>
    <w:rsid w:val="005A2BC0"/>
    <w:rsid w:val="005B0DF2"/>
    <w:rsid w:val="005B29F5"/>
    <w:rsid w:val="005C2DAB"/>
    <w:rsid w:val="005D09F9"/>
    <w:rsid w:val="0061239A"/>
    <w:rsid w:val="00613E1F"/>
    <w:rsid w:val="00634FB7"/>
    <w:rsid w:val="00640716"/>
    <w:rsid w:val="006506C0"/>
    <w:rsid w:val="0067560F"/>
    <w:rsid w:val="00680C74"/>
    <w:rsid w:val="00690DCA"/>
    <w:rsid w:val="00697EDF"/>
    <w:rsid w:val="006A6CAD"/>
    <w:rsid w:val="006B023F"/>
    <w:rsid w:val="006C0493"/>
    <w:rsid w:val="00701290"/>
    <w:rsid w:val="007045AE"/>
    <w:rsid w:val="007204FF"/>
    <w:rsid w:val="0072077B"/>
    <w:rsid w:val="00722187"/>
    <w:rsid w:val="00757786"/>
    <w:rsid w:val="0077413F"/>
    <w:rsid w:val="007943AF"/>
    <w:rsid w:val="007964C1"/>
    <w:rsid w:val="007A2A4F"/>
    <w:rsid w:val="007A3205"/>
    <w:rsid w:val="007B53BB"/>
    <w:rsid w:val="007B6A40"/>
    <w:rsid w:val="007B6A58"/>
    <w:rsid w:val="007D1346"/>
    <w:rsid w:val="007D1CAB"/>
    <w:rsid w:val="007E6121"/>
    <w:rsid w:val="007E7A88"/>
    <w:rsid w:val="00806E22"/>
    <w:rsid w:val="00815BB6"/>
    <w:rsid w:val="00817422"/>
    <w:rsid w:val="00853992"/>
    <w:rsid w:val="008671A6"/>
    <w:rsid w:val="00894BF2"/>
    <w:rsid w:val="008A03C3"/>
    <w:rsid w:val="008C1313"/>
    <w:rsid w:val="008C66DD"/>
    <w:rsid w:val="008D0046"/>
    <w:rsid w:val="008E0F4C"/>
    <w:rsid w:val="008F2456"/>
    <w:rsid w:val="00902C20"/>
    <w:rsid w:val="009177ED"/>
    <w:rsid w:val="009262F1"/>
    <w:rsid w:val="00934711"/>
    <w:rsid w:val="009361A9"/>
    <w:rsid w:val="009510BC"/>
    <w:rsid w:val="009517CE"/>
    <w:rsid w:val="00952B00"/>
    <w:rsid w:val="0095392D"/>
    <w:rsid w:val="0098001E"/>
    <w:rsid w:val="00980BA1"/>
    <w:rsid w:val="009A5C5B"/>
    <w:rsid w:val="009B35D2"/>
    <w:rsid w:val="009C39CC"/>
    <w:rsid w:val="009E4A1F"/>
    <w:rsid w:val="009F19EC"/>
    <w:rsid w:val="00A02FC8"/>
    <w:rsid w:val="00A03632"/>
    <w:rsid w:val="00A05045"/>
    <w:rsid w:val="00A22DA1"/>
    <w:rsid w:val="00A31414"/>
    <w:rsid w:val="00A31582"/>
    <w:rsid w:val="00A46DB7"/>
    <w:rsid w:val="00A536AC"/>
    <w:rsid w:val="00A860BE"/>
    <w:rsid w:val="00A9359D"/>
    <w:rsid w:val="00AA0169"/>
    <w:rsid w:val="00AB046A"/>
    <w:rsid w:val="00AB0F03"/>
    <w:rsid w:val="00AC5C6C"/>
    <w:rsid w:val="00AD5274"/>
    <w:rsid w:val="00B00112"/>
    <w:rsid w:val="00B4335F"/>
    <w:rsid w:val="00B437C5"/>
    <w:rsid w:val="00B52F8F"/>
    <w:rsid w:val="00B5407F"/>
    <w:rsid w:val="00B61695"/>
    <w:rsid w:val="00B61E8E"/>
    <w:rsid w:val="00BC649C"/>
    <w:rsid w:val="00BD2D90"/>
    <w:rsid w:val="00BD6E8D"/>
    <w:rsid w:val="00C03FB8"/>
    <w:rsid w:val="00C1011F"/>
    <w:rsid w:val="00C17ED7"/>
    <w:rsid w:val="00C22519"/>
    <w:rsid w:val="00C23FF3"/>
    <w:rsid w:val="00C31F89"/>
    <w:rsid w:val="00C83408"/>
    <w:rsid w:val="00CA7C33"/>
    <w:rsid w:val="00CC0E1E"/>
    <w:rsid w:val="00CC2AAE"/>
    <w:rsid w:val="00CC6D4F"/>
    <w:rsid w:val="00D0217E"/>
    <w:rsid w:val="00D112D5"/>
    <w:rsid w:val="00D142DE"/>
    <w:rsid w:val="00D26512"/>
    <w:rsid w:val="00D45A48"/>
    <w:rsid w:val="00D707CA"/>
    <w:rsid w:val="00D76FC4"/>
    <w:rsid w:val="00D952A4"/>
    <w:rsid w:val="00D975DD"/>
    <w:rsid w:val="00DA1872"/>
    <w:rsid w:val="00DA3C58"/>
    <w:rsid w:val="00DC6BB8"/>
    <w:rsid w:val="00DE3A43"/>
    <w:rsid w:val="00DE65D2"/>
    <w:rsid w:val="00DF5B5B"/>
    <w:rsid w:val="00E42724"/>
    <w:rsid w:val="00E51827"/>
    <w:rsid w:val="00E602AC"/>
    <w:rsid w:val="00E70693"/>
    <w:rsid w:val="00E709A9"/>
    <w:rsid w:val="00EA351E"/>
    <w:rsid w:val="00EB3FF4"/>
    <w:rsid w:val="00EB46D3"/>
    <w:rsid w:val="00EC0B17"/>
    <w:rsid w:val="00ED0BF3"/>
    <w:rsid w:val="00ED431C"/>
    <w:rsid w:val="00EE219C"/>
    <w:rsid w:val="00EE2DB6"/>
    <w:rsid w:val="00F33BCD"/>
    <w:rsid w:val="00F54E62"/>
    <w:rsid w:val="00F911A5"/>
    <w:rsid w:val="00F960EB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900074"/>
  <w15:docId w15:val="{F4DE5676-D5CB-4D8B-9705-C06D9BB1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441C4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C03FB8"/>
    <w:pPr>
      <w:keepNext/>
      <w:spacing w:line="240" w:lineRule="auto"/>
      <w:outlineLvl w:val="1"/>
    </w:pPr>
    <w:rPr>
      <w:b/>
      <w:snapToGrid w:val="0"/>
      <w:szCs w:val="22"/>
      <w:lang w:eastAsia="it-IT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9517CE"/>
    <w:pPr>
      <w:spacing w:after="0"/>
      <w:outlineLvl w:val="1"/>
    </w:pPr>
    <w:rPr>
      <w:b/>
      <w:color w:val="000000" w:themeColor="text1"/>
    </w:rPr>
  </w:style>
  <w:style w:type="character" w:styleId="Fett">
    <w:name w:val="Strong"/>
    <w:basedOn w:val="Absatz-Standardschriftart"/>
    <w:qFormat/>
    <w:rsid w:val="00441C49"/>
    <w:rPr>
      <w:b/>
      <w:bCs/>
    </w:rPr>
  </w:style>
  <w:style w:type="paragraph" w:customStyle="1" w:styleId="Press3-Body">
    <w:name w:val="Press 3 - Body"/>
    <w:basedOn w:val="Standard"/>
    <w:autoRedefine/>
    <w:qFormat/>
    <w:rsid w:val="00DE65D2"/>
    <w:pPr>
      <w:spacing w:after="360" w:line="360" w:lineRule="auto"/>
      <w:jc w:val="both"/>
    </w:pPr>
    <w:rPr>
      <w:rFonts w:ascii="Arial" w:hAnsi="Arial" w:cs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2006B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006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006B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006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006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384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2745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391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39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66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870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3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413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anguage xmlns="9a761c69-c9d7-462a-8f07-05b3f7d62f8b">English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p="http://schemas.microsoft.com/office/2006/metadata/properties" xmlns:ns2="9a761c69-c9d7-462a-8f07-05b3f7d62f8b" xmlns:xs="http://www.w3.org/2001/XMLSchema" targetNamespace="http://schemas.microsoft.com/office/2006/metadata/properties" ma:root="true" ma:fieldsID="2f072443d18ca9ddc9e86ce9a708f18a" ns2:_="">
    <xsd:import xmlns:xs="http://www.w3.org/2001/XMLSchema" xmlns:xsd="http://www.w3.org/2001/XMLSchema" namespace="9a761c69-c9d7-462a-8f07-05b3f7d62f8b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Language" minOccurs="0"/>
                <xsd:element xmlns:xs="http://www.w3.org/2001/XMLSchema" xmlns:xsd="http://www.w3.org/2001/XMLSchema" ref="ns2:Corporate_x0020_Communications_x0020_Contact" minOccurs="0"/>
                <xsd:element xmlns:xs="http://www.w3.org/2001/XMLSchema" xmlns:xsd="http://www.w3.org/2001/XMLSchema" ref="ns2:Document_x0020_Type" minOccurs="0"/>
                <xsd:element xmlns:xs="http://www.w3.org/2001/XMLSchema" xmlns:xsd="http://www.w3.org/2001/XMLSchema" ref="ns2:Valid_x0020_for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9a761c69-c9d7-462a-8f07-05b3f7d62f8b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Language" ma:index="8" nillable="true" ma:displayName="Language" ma:format="Dropdown" ma:internalName="Language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English"/>
          <xs:enumeration xmlns:xsd="http://www.w3.org/2001/XMLSchema" xmlns:xs="http://www.w3.org/2001/XMLSchema" value="French"/>
          <xs:enumeration xmlns:xsd="http://www.w3.org/2001/XMLSchema" xmlns:xs="http://www.w3.org/2001/XMLSchema" value="German"/>
          <xs:enumeration xmlns:xsd="http://www.w3.org/2001/XMLSchema" xmlns:xs="http://www.w3.org/2001/XMLSchema" value="German (Switzerland)"/>
          <xs:enumeration xmlns:xsd="http://www.w3.org/2001/XMLSchema" xmlns:xs="http://www.w3.org/2001/XMLSchema" value="Italian"/>
          <xs:enumeration xmlns:xsd="http://www.w3.org/2001/XMLSchema" xmlns:xs="http://www.w3.org/2001/XMLSchema" value="Portuguese"/>
          <xs:enumeration xmlns:xsd="http://www.w3.org/2001/XMLSchema" xmlns:xs="http://www.w3.org/2001/XMLSchema" value="Russian"/>
          <xs:enumeration xmlns:xsd="http://www.w3.org/2001/XMLSchema" xmlns:xs="http://www.w3.org/2001/XMLSchema" value="Spanish"/>
        </xsd:restriction>
      </xs:simpleType>
    </xsd:element>
    <xsd:element xmlns:xs="http://www.w3.org/2001/XMLSchema" xmlns:xsd="http://www.w3.org/2001/XMLSchema" name="Corporate_x0020_Communications_x0020_Contact" ma:index="9" nillable="true" ma:displayName="Corporate Communications Contact" ma:format="Dropdown" ma:internalName="Corporate_x0020_Communications_x0020_Contact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Bettina Koehler"/>
          <xs:enumeration xmlns:xsd="http://www.w3.org/2001/XMLSchema" xmlns:xs="http://www.w3.org/2001/XMLSchema" value="Berenike Nordmann"/>
          <xs:enumeration xmlns:xsd="http://www.w3.org/2001/XMLSchema" xmlns:xs="http://www.w3.org/2001/XMLSchema" value="Sebastian Schuster"/>
          <xs:enumeration xmlns:xsd="http://www.w3.org/2001/XMLSchema" xmlns:xs="http://www.w3.org/2001/XMLSchema" value="Heidi Werner"/>
        </xsd:restriction>
      </xs:simpleType>
    </xsd:element>
    <xsd:element xmlns:xs="http://www.w3.org/2001/XMLSchema" xmlns:xsd="http://www.w3.org/2001/XMLSchema" name="Document_x0020_Type" ma:index="10" nillable="true" ma:displayName="Document Type" ma:format="Dropdown" ma:internalName="Document_x0020_Type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Instructions"/>
          <xs:enumeration xmlns:xsd="http://www.w3.org/2001/XMLSchema" xmlns:xs="http://www.w3.org/2001/XMLSchema" value="Template"/>
        </xsd:restriction>
      </xs:simpleType>
    </xsd:element>
    <xsd:element xmlns:xs="http://www.w3.org/2001/XMLSchema" xmlns:xsd="http://www.w3.org/2001/XMLSchema" name="Valid_x0020_for" ma:index="11" nillable="true" ma:displayName="Valid for" ma:internalName="Valid_x0020_for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">
            <xsd:sequence xmlns:xs="http://www.w3.org/2001/XMLSchema" xmlns:xsd="http://www.w3.org/2001/XMLSchema">
              <xs:element xmlns:xsd="http://www.w3.org/2001/XMLSchema" xmlns:xs="http://www.w3.org/2001/XMLSchema" name="Value" maxOccurs="unbounded" minOccurs="0" nillable="true">
                <xsd:simpleType xmlns:xs="http://www.w3.org/2001/XMLSchema" xmlns:xsd="http://www.w3.org/2001/XMLSchema">
                  <xs:restriction xmlns:xsd="http://www.w3.org/2001/XMLSchema" xmlns:xs="http://www.w3.org/2001/XMLSchema" base="dms:Choice">
                    <xsd:enumeration xmlns:xs="http://www.w3.org/2001/XMLSchema" xmlns:xsd="http://www.w3.org/2001/XMLSchema" value="Events"/>
                    <xsd:enumeration xmlns:xs="http://www.w3.org/2001/XMLSchema" xmlns:xsd="http://www.w3.org/2001/XMLSchema" value="Presentations"/>
                    <xsd:enumeration xmlns:xs="http://www.w3.org/2001/XMLSchema" xmlns:xsd="http://www.w3.org/2001/XMLSchema" value="Press Releases"/>
                  </xs:restriction>
                </xsd:simpleType>
              </xs:element>
            </xsd:sequence>
          </xs:extension>
        </xsd:complexContent>
      </xs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34A3932A-B077-40DE-899A-44A8D6C7F94E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08018F80-B1F5-44EF-AD27-49EB25A5CEB6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9a761c69-c9d7-462a-8f07-05b3f7d62f8b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6E12713-2209-40B8-AC0F-81D60B82B163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5DDBFB-5622-418B-907A-235040E4F923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4747</Characters>
  <Application>Microsoft Office Word</Application>
  <DocSecurity>0</DocSecurity>
  <Lines>39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 Information English</vt:lpstr>
      <vt:lpstr>Press Information English</vt:lpstr>
      <vt:lpstr>Press Information English</vt:lpstr>
    </vt:vector>
  </TitlesOfParts>
  <Company>Liebherr</Company>
  <LinksUpToDate>false</LinksUpToDate>
  <CharactersWithSpaces>5490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English</dc:title>
  <dc:creator>Liebherr</dc:creator>
  <cp:lastModifiedBy>Stoll Daniela (LHO)</cp:lastModifiedBy>
  <cp:revision>2</cp:revision>
  <cp:lastPrinted>2015-12-16T17:49:00Z</cp:lastPrinted>
  <dcterms:created xsi:type="dcterms:W3CDTF">2016-01-14T15:56:00Z</dcterms:created>
  <dcterms:modified xsi:type="dcterms:W3CDTF">2016-01-14T15:56:00Z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