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C0E" w:rsidRPr="00443DC8" w:rsidRDefault="00257C0E" w:rsidP="00257C0E">
      <w:pPr>
        <w:rPr>
          <w:rFonts w:ascii="Arial" w:hAnsi="Arial"/>
          <w:b/>
          <w:snapToGrid w:val="0"/>
          <w:sz w:val="30"/>
          <w:szCs w:val="20"/>
          <w:lang w:val="en-GB" w:eastAsia="it-IT"/>
        </w:rPr>
      </w:pPr>
      <w:r w:rsidRPr="00443DC8">
        <w:rPr>
          <w:rFonts w:ascii="Arial" w:hAnsi="Arial"/>
          <w:b/>
          <w:snapToGrid w:val="0"/>
          <w:sz w:val="30"/>
          <w:szCs w:val="20"/>
          <w:lang w:val="en-GB" w:eastAsia="it-IT"/>
        </w:rPr>
        <w:t xml:space="preserve">Liebherr presents itself as full-service provider for deep foundation applications at the Bauma 2016 </w:t>
      </w:r>
    </w:p>
    <w:p w:rsidR="00257C0E" w:rsidRPr="00443DC8" w:rsidRDefault="00257C0E" w:rsidP="00257C0E">
      <w:pPr>
        <w:rPr>
          <w:rFonts w:ascii="Arial" w:hAnsi="Arial"/>
          <w:b/>
          <w:snapToGrid w:val="0"/>
          <w:sz w:val="30"/>
          <w:szCs w:val="20"/>
          <w:lang w:val="en-GB" w:eastAsia="it-IT"/>
        </w:rPr>
      </w:pPr>
    </w:p>
    <w:p w:rsidR="00257C0E" w:rsidRPr="00443DC8" w:rsidRDefault="00257C0E" w:rsidP="007D7F03">
      <w:pPr>
        <w:pStyle w:val="Press3-BulletPoints"/>
        <w:rPr>
          <w:b/>
          <w:color w:val="auto"/>
        </w:rPr>
      </w:pPr>
      <w:r w:rsidRPr="00443DC8">
        <w:rPr>
          <w:bCs/>
          <w:color w:val="auto"/>
        </w:rPr>
        <w:t>I</w:t>
      </w:r>
      <w:r w:rsidRPr="00443DC8">
        <w:rPr>
          <w:color w:val="auto"/>
        </w:rPr>
        <w:t>nnovative solutions for the deep foundation industry</w:t>
      </w:r>
      <w:r w:rsidRPr="00443DC8">
        <w:rPr>
          <w:b/>
          <w:color w:val="auto"/>
        </w:rPr>
        <w:t>:</w:t>
      </w:r>
      <w:r w:rsidRPr="00443DC8" w:rsidDel="00B32D79">
        <w:rPr>
          <w:b/>
          <w:color w:val="auto"/>
        </w:rPr>
        <w:t xml:space="preserve"> </w:t>
      </w:r>
      <w:r w:rsidRPr="00443DC8">
        <w:rPr>
          <w:bCs/>
          <w:color w:val="auto"/>
        </w:rPr>
        <w:t xml:space="preserve">piling and drilling rig LRB 355, duty cycle crawler crane </w:t>
      </w:r>
      <w:r w:rsidRPr="00443DC8">
        <w:rPr>
          <w:color w:val="auto"/>
        </w:rPr>
        <w:t>HS 8130 HD and rotary drilling rig LB 36</w:t>
      </w:r>
    </w:p>
    <w:p w:rsidR="00257C0E" w:rsidRPr="00443DC8" w:rsidRDefault="00257C0E" w:rsidP="007D7F03">
      <w:pPr>
        <w:pStyle w:val="Press3-BulletPoints"/>
        <w:rPr>
          <w:b/>
          <w:color w:val="auto"/>
        </w:rPr>
      </w:pPr>
      <w:r w:rsidRPr="00443DC8">
        <w:rPr>
          <w:color w:val="auto"/>
        </w:rPr>
        <w:t xml:space="preserve">All three machines have already been successfully introduced on the market </w:t>
      </w:r>
    </w:p>
    <w:p w:rsidR="00257C0E" w:rsidRPr="00443DC8" w:rsidRDefault="00257C0E" w:rsidP="007D7F03">
      <w:pPr>
        <w:pStyle w:val="Press3-BulletPoints"/>
        <w:rPr>
          <w:b/>
          <w:color w:val="auto"/>
        </w:rPr>
      </w:pPr>
      <w:r w:rsidRPr="00443DC8">
        <w:rPr>
          <w:color w:val="auto"/>
        </w:rPr>
        <w:t xml:space="preserve">Special machinery for various requirements with equally high fuel efficiency and performance </w:t>
      </w:r>
    </w:p>
    <w:p w:rsidR="00257C0E" w:rsidRPr="00443DC8" w:rsidRDefault="00257C0E" w:rsidP="00FF62BA">
      <w:pPr>
        <w:pStyle w:val="Press3-BulletPoints"/>
        <w:numPr>
          <w:ilvl w:val="0"/>
          <w:numId w:val="0"/>
        </w:numPr>
        <w:ind w:left="357"/>
        <w:rPr>
          <w:color w:val="auto"/>
        </w:rPr>
      </w:pPr>
    </w:p>
    <w:p w:rsidR="00257C0E" w:rsidRPr="00443DC8" w:rsidRDefault="00257C0E" w:rsidP="007D7F03">
      <w:pPr>
        <w:pStyle w:val="Press4-Lead"/>
        <w:rPr>
          <w:color w:val="auto"/>
        </w:rPr>
      </w:pPr>
      <w:r w:rsidRPr="00443DC8">
        <w:rPr>
          <w:color w:val="auto"/>
        </w:rPr>
        <w:t>Munich (Germany), 19th January 2016 – At the Bauma 2016 Liebherr emphasizes its function as full-service provider for deep foundation applications with the trade fair premiere of its piling and drilling rig LRB 355 and its duty cycle crawler crane HS 8130 HD. Furthermore, the popular LB 36 rotary drilling rig will be displayed in Munich with Kelly drilling equipment. All three deep foundation machines have already successfully proven their ef</w:t>
      </w:r>
      <w:r w:rsidR="00FA2B6D" w:rsidRPr="00443DC8">
        <w:rPr>
          <w:color w:val="auto"/>
        </w:rPr>
        <w:t xml:space="preserve">ficiency on jobsites throughout </w:t>
      </w:r>
      <w:r w:rsidRPr="00443DC8">
        <w:rPr>
          <w:color w:val="auto"/>
        </w:rPr>
        <w:t>the world.</w:t>
      </w:r>
    </w:p>
    <w:p w:rsidR="00257C0E" w:rsidRPr="00443DC8" w:rsidRDefault="00257C0E" w:rsidP="00DE1B22">
      <w:pPr>
        <w:pStyle w:val="Press5-Body"/>
      </w:pPr>
      <w:r w:rsidRPr="00443DC8">
        <w:t xml:space="preserve">For repeated work cycles in deep foundation applications fuel efficiency is of </w:t>
      </w:r>
      <w:r w:rsidR="00F95F5A" w:rsidRPr="00443DC8">
        <w:t xml:space="preserve">particular </w:t>
      </w:r>
      <w:r w:rsidRPr="00443DC8">
        <w:t>importance. As an option, Liebherr offers its innovative automatic engine stop function. Thanks to this system the Liebherr deep foundation machines automatically cut off the power supply during longer work interruptions after having checked certain system functions. This saves fuel and reduces the impact on the environment.</w:t>
      </w:r>
      <w:r w:rsidR="00E77CAF" w:rsidRPr="00443DC8">
        <w:t xml:space="preserve"> </w:t>
      </w:r>
      <w:r w:rsidR="00173CDA" w:rsidRPr="00443DC8">
        <w:t>Thanks to</w:t>
      </w:r>
      <w:r w:rsidR="00E77CAF" w:rsidRPr="00443DC8">
        <w:t xml:space="preserve"> the Eco-Silent Mode the engine speed </w:t>
      </w:r>
      <w:r w:rsidR="00173CDA" w:rsidRPr="00443DC8">
        <w:t xml:space="preserve">can be lowered </w:t>
      </w:r>
      <w:r w:rsidR="00E77CAF" w:rsidRPr="00443DC8">
        <w:t xml:space="preserve">to a </w:t>
      </w:r>
      <w:r w:rsidR="0027605D" w:rsidRPr="00443DC8">
        <w:t>predefined required level</w:t>
      </w:r>
      <w:r w:rsidR="00E77CAF" w:rsidRPr="00443DC8">
        <w:t xml:space="preserve"> resulting in a significant </w:t>
      </w:r>
      <w:r w:rsidR="00173CDA" w:rsidRPr="00443DC8">
        <w:t>decrease</w:t>
      </w:r>
      <w:r w:rsidR="0027605D" w:rsidRPr="00443DC8">
        <w:t xml:space="preserve"> in</w:t>
      </w:r>
      <w:r w:rsidR="00E77CAF" w:rsidRPr="00443DC8">
        <w:t xml:space="preserve"> diesel consumption and noise emission without </w:t>
      </w:r>
      <w:r w:rsidR="0027605D" w:rsidRPr="00443DC8">
        <w:t xml:space="preserve">any </w:t>
      </w:r>
      <w:r w:rsidR="00FF62BA" w:rsidRPr="00443DC8">
        <w:t>negative effects</w:t>
      </w:r>
      <w:r w:rsidR="0027605D" w:rsidRPr="00443DC8">
        <w:t xml:space="preserve"> on operational output</w:t>
      </w:r>
      <w:r w:rsidR="00173CDA" w:rsidRPr="00443DC8">
        <w:t>.</w:t>
      </w:r>
    </w:p>
    <w:p w:rsidR="00257C0E" w:rsidRPr="00443DC8" w:rsidRDefault="00173CDA" w:rsidP="00DE1B22">
      <w:pPr>
        <w:pStyle w:val="Press5-Body"/>
      </w:pPr>
      <w:r w:rsidRPr="00443DC8">
        <w:t xml:space="preserve">Fitted with diesel engines of the new generation, the three Bauma exhibits work with lowered </w:t>
      </w:r>
      <w:r w:rsidR="00F95F5A" w:rsidRPr="00443DC8">
        <w:t>engine</w:t>
      </w:r>
      <w:r w:rsidR="00357A51" w:rsidRPr="00443DC8">
        <w:t xml:space="preserve"> </w:t>
      </w:r>
      <w:r w:rsidRPr="00443DC8">
        <w:t xml:space="preserve">speed. This results in a further reduction of fuel consumption and an increase in efficiency. </w:t>
      </w:r>
      <w:r w:rsidR="00A5235C" w:rsidRPr="00443DC8">
        <w:t>For the HS 8130 HD duty cycle crawler crane the hydraulic system was optimized and so the machine achieves a higher material handlin</w:t>
      </w:r>
      <w:r w:rsidR="00032756" w:rsidRPr="00443DC8">
        <w:t>g capacity than its predecessor despite lower engine power.</w:t>
      </w:r>
    </w:p>
    <w:p w:rsidR="00032756" w:rsidRPr="00443DC8" w:rsidRDefault="00032756" w:rsidP="00DE1B22">
      <w:pPr>
        <w:pStyle w:val="Press6-SubHeadline"/>
      </w:pPr>
      <w:r w:rsidRPr="00443DC8">
        <w:lastRenderedPageBreak/>
        <w:t>Multi-function machine LRB 355</w:t>
      </w:r>
    </w:p>
    <w:p w:rsidR="00032756" w:rsidRPr="00443DC8" w:rsidRDefault="009F0851" w:rsidP="00DE1B22">
      <w:pPr>
        <w:pStyle w:val="Press5-Body"/>
      </w:pPr>
      <w:r w:rsidRPr="00443DC8">
        <w:t>The robust undercarriage of the new piling and drilling rig LRB 355, with the longest tracks in its class, guarantees a high level of stability. Thanks to the parallel kinematics the machine has a large operating area. Another aspect relates to the direct mounting of all winches on the leader. On the one hand, this allows for a direct view from the operator’s cab to the main winch and, on the other hand, ensures that the ropes do not move during leader adjustment. The optional elevating working platform of the LRB 355 enables safe and easy access to the attachments. Additionally, it facilitates the assembly of tools as well as maintenance work at the jobsite.</w:t>
      </w:r>
    </w:p>
    <w:p w:rsidR="00032756" w:rsidRPr="00443DC8" w:rsidRDefault="001349A5" w:rsidP="00DE1B22">
      <w:pPr>
        <w:pStyle w:val="Press5-Body"/>
      </w:pPr>
      <w:r w:rsidRPr="00443DC8">
        <w:t xml:space="preserve">The LRB 355 is available in two different configurations with a maximum height of 33.5 m and a maximum weight of approximately 100 t without attachments. The rig is driven by a powerful V12 diesel engine offering 600 kW </w:t>
      </w:r>
      <w:r w:rsidR="00553213" w:rsidRPr="00443DC8">
        <w:t>(option: 750 kW)</w:t>
      </w:r>
      <w:r w:rsidR="00CD2979" w:rsidRPr="00443DC8">
        <w:t>, which complies</w:t>
      </w:r>
      <w:r w:rsidRPr="00443DC8">
        <w:t xml:space="preserve"> with the European emission standards</w:t>
      </w:r>
      <w:r w:rsidR="00553213" w:rsidRPr="00443DC8">
        <w:t>, stage IV,</w:t>
      </w:r>
      <w:r w:rsidRPr="00443DC8">
        <w:t xml:space="preserve"> and the US Tier 4 final.</w:t>
      </w:r>
    </w:p>
    <w:p w:rsidR="00032756" w:rsidRPr="00443DC8" w:rsidRDefault="00553213" w:rsidP="00DE1B22">
      <w:pPr>
        <w:pStyle w:val="Press5-Body"/>
      </w:pPr>
      <w:r w:rsidRPr="00443DC8">
        <w:t xml:space="preserve">Further major advantages of the new piling and drilling rig are its fast mobilisation and easy transportation. The rig can be transported with the leader and multi sledge attached to the machine. In order to minimise the transportation length to a mere 22.6 m the leader can be folded. In addition, no tools are required for folding the leader and mounting the counterweight. The LRB 355 has been specially designed for drilling with full displacement tool and achieves a torque of 450 kNm in this application. The rig can, however, be used for </w:t>
      </w:r>
      <w:r w:rsidR="00CD2979" w:rsidRPr="00443DC8">
        <w:t>numerous other</w:t>
      </w:r>
      <w:r w:rsidRPr="00443DC8">
        <w:t xml:space="preserve"> applications including drilling with Kelly equipment, double rotary head and continuous flight auger, soil mixing as well as piling jobs with vibrator and hydraulic hammer.</w:t>
      </w:r>
    </w:p>
    <w:p w:rsidR="00553213" w:rsidRPr="00443DC8" w:rsidRDefault="00E900D3" w:rsidP="00DE1B22">
      <w:pPr>
        <w:pStyle w:val="Press6-SubHeadline"/>
      </w:pPr>
      <w:r w:rsidRPr="00443DC8">
        <w:t>Versatility as trump card for tough job site tasks:</w:t>
      </w:r>
      <w:r w:rsidR="006D2276" w:rsidRPr="00443DC8">
        <w:t xml:space="preserve"> </w:t>
      </w:r>
      <w:r w:rsidR="006D2276" w:rsidRPr="00443DC8">
        <w:br/>
      </w:r>
      <w:r w:rsidR="00553213" w:rsidRPr="00443DC8">
        <w:t>HS 8130 HD duty cycle crawler crane</w:t>
      </w:r>
    </w:p>
    <w:p w:rsidR="00032756" w:rsidRPr="00443DC8" w:rsidRDefault="007D7F03" w:rsidP="00DE1B22">
      <w:pPr>
        <w:pStyle w:val="Press5-Body"/>
      </w:pPr>
      <w:r w:rsidRPr="00443DC8">
        <w:t xml:space="preserve">The Liebherr duty cycle crawler crane, type HS 8130 HD, can be used for various deep foundation applications as well as </w:t>
      </w:r>
      <w:r w:rsidR="00E900D3" w:rsidRPr="00443DC8">
        <w:t xml:space="preserve">for the </w:t>
      </w:r>
      <w:r w:rsidRPr="00443DC8">
        <w:t xml:space="preserve">typical material handling tasks of a duty cycle crawler crane. </w:t>
      </w:r>
      <w:r w:rsidRPr="00443DC8">
        <w:rPr>
          <w:lang w:val="en-US"/>
        </w:rPr>
        <w:t>These include working with slurry wall grab up to 35 t and casing oscillator up to 3 m, material loading with grab or dragline bucket, dynamic soil compaction as well as various dredging applications.</w:t>
      </w:r>
    </w:p>
    <w:p w:rsidR="007D7F03" w:rsidRPr="00443DC8" w:rsidRDefault="001D53E4" w:rsidP="00DE1B22">
      <w:pPr>
        <w:pStyle w:val="Press5-Body"/>
        <w:rPr>
          <w:lang w:val="en-US"/>
        </w:rPr>
      </w:pPr>
      <w:r w:rsidRPr="00443DC8">
        <w:rPr>
          <w:lang w:val="en-US"/>
        </w:rPr>
        <w:lastRenderedPageBreak/>
        <w:t xml:space="preserve">When developing the 130-tonne duty cycle crawler crane Liebherr paid special attention to the robust design of the steel fabrication, the optimization of performance and safety as well as to easy and quick transportation and fast set-up of the machine. </w:t>
      </w:r>
    </w:p>
    <w:p w:rsidR="007D7F03" w:rsidRPr="00443DC8" w:rsidRDefault="001D53E4" w:rsidP="00DE1B22">
      <w:pPr>
        <w:pStyle w:val="Press5-Body"/>
        <w:rPr>
          <w:lang w:val="en-US"/>
        </w:rPr>
      </w:pPr>
      <w:r w:rsidRPr="00443DC8">
        <w:rPr>
          <w:lang w:val="en-US"/>
        </w:rPr>
        <w:t>The HS 8130 HD can be transported with the railings, catwalks and pedestals fully assembled on the uppercarriage. This accelerates the mobilization of the crane on the jobsite.</w:t>
      </w:r>
    </w:p>
    <w:p w:rsidR="001D53E4" w:rsidRPr="00443DC8" w:rsidRDefault="001D53E4" w:rsidP="00DE1B22">
      <w:pPr>
        <w:pStyle w:val="Press5-Body"/>
        <w:rPr>
          <w:lang w:val="en-US"/>
        </w:rPr>
      </w:pPr>
      <w:r w:rsidRPr="00443DC8">
        <w:rPr>
          <w:lang w:val="en-US"/>
        </w:rPr>
        <w:t>Further features that facilitate the mobilization are the self-assembly system for crawlers and counterweight as well as the telescopic jack-up system. Additionally, the HS 8130 HD can be easily transported thanks to the low transport weight of only 50 t and to the maximum transport width of the basic machine at 3.5 m.</w:t>
      </w:r>
    </w:p>
    <w:p w:rsidR="001D53E4" w:rsidRPr="00443DC8" w:rsidRDefault="001D53E4" w:rsidP="00DE1B22">
      <w:pPr>
        <w:pStyle w:val="Press6-SubHeadline"/>
      </w:pPr>
      <w:r w:rsidRPr="00443DC8">
        <w:t xml:space="preserve">LB 36: </w:t>
      </w:r>
      <w:r w:rsidR="00BB5F56" w:rsidRPr="00443DC8">
        <w:t xml:space="preserve">well tried and tested </w:t>
      </w:r>
      <w:r w:rsidRPr="00443DC8">
        <w:t xml:space="preserve">rotary drilling rig </w:t>
      </w:r>
    </w:p>
    <w:p w:rsidR="001D53E4" w:rsidRPr="00443DC8" w:rsidRDefault="00D41BC7" w:rsidP="00DE1B22">
      <w:pPr>
        <w:pStyle w:val="Press5-Body"/>
        <w:rPr>
          <w:lang w:val="en-US"/>
        </w:rPr>
      </w:pPr>
      <w:r w:rsidRPr="00443DC8">
        <w:rPr>
          <w:lang w:val="en-US"/>
        </w:rPr>
        <w:t>With the LB 36 Liebherr also displays a well-</w:t>
      </w:r>
      <w:r w:rsidR="0041198C" w:rsidRPr="00443DC8">
        <w:rPr>
          <w:lang w:val="en-US"/>
        </w:rPr>
        <w:t>established rotary drilling rig</w:t>
      </w:r>
      <w:r w:rsidRPr="00443DC8">
        <w:rPr>
          <w:lang w:val="en-US"/>
        </w:rPr>
        <w:t xml:space="preserve"> at the Bauma 2016. This rig is fitted with the BAT rotary drive, which was first presented three years ago, and offers a torque of 410 kNm and can be individually configured depending on the type of application. The </w:t>
      </w:r>
      <w:r w:rsidR="00C960D3" w:rsidRPr="00443DC8">
        <w:rPr>
          <w:lang w:val="en-US"/>
        </w:rPr>
        <w:t>main</w:t>
      </w:r>
      <w:r w:rsidRPr="00443DC8">
        <w:rPr>
          <w:lang w:val="en-US"/>
        </w:rPr>
        <w:t xml:space="preserve"> advantages of the hydraulic drive manufactured by Liebherr are automated torque adjustment, continuous speed optimization and four electronically adjustable speed ranges. Further assets of this rotary drive are its simple structure,</w:t>
      </w:r>
      <w:r w:rsidR="00C960D3" w:rsidRPr="00443DC8">
        <w:rPr>
          <w:lang w:val="en-US"/>
        </w:rPr>
        <w:t xml:space="preserve"> its</w:t>
      </w:r>
      <w:r w:rsidRPr="00443DC8">
        <w:rPr>
          <w:lang w:val="en-US"/>
        </w:rPr>
        <w:t xml:space="preserve"> low maintenance requirements and, above all, its </w:t>
      </w:r>
      <w:r w:rsidR="00C960D3" w:rsidRPr="00443DC8">
        <w:rPr>
          <w:lang w:val="en-US"/>
        </w:rPr>
        <w:t>exceptional</w:t>
      </w:r>
      <w:r w:rsidRPr="00443DC8">
        <w:rPr>
          <w:lang w:val="en-US"/>
        </w:rPr>
        <w:t xml:space="preserve"> efficiency.</w:t>
      </w:r>
    </w:p>
    <w:p w:rsidR="00D41BC7" w:rsidRPr="00443DC8" w:rsidRDefault="00D41BC7" w:rsidP="00DE1B22">
      <w:pPr>
        <w:pStyle w:val="Press5-Body"/>
        <w:rPr>
          <w:lang w:val="en-US"/>
        </w:rPr>
      </w:pPr>
      <w:r w:rsidRPr="00443DC8">
        <w:rPr>
          <w:lang w:val="en-US"/>
        </w:rPr>
        <w:t xml:space="preserve">The LB 36 </w:t>
      </w:r>
      <w:r w:rsidR="000A05F8" w:rsidRPr="00443DC8">
        <w:rPr>
          <w:lang w:val="en-US"/>
        </w:rPr>
        <w:t>weighs</w:t>
      </w:r>
      <w:r w:rsidRPr="00443DC8">
        <w:rPr>
          <w:lang w:val="en-US"/>
        </w:rPr>
        <w:t xml:space="preserve"> 115 t </w:t>
      </w:r>
      <w:r w:rsidR="000A05F8" w:rsidRPr="00443DC8">
        <w:rPr>
          <w:lang w:val="en-US"/>
        </w:rPr>
        <w:t>and has been</w:t>
      </w:r>
      <w:r w:rsidRPr="00443DC8">
        <w:rPr>
          <w:lang w:val="en-US"/>
        </w:rPr>
        <w:t xml:space="preserve"> designed for drilling diameters of up to</w:t>
      </w:r>
      <w:r w:rsidR="000A05F8" w:rsidRPr="00443DC8">
        <w:rPr>
          <w:lang w:val="en-US"/>
        </w:rPr>
        <w:t xml:space="preserve"> 3 m and drilling depths of maximum</w:t>
      </w:r>
      <w:r w:rsidRPr="00443DC8">
        <w:rPr>
          <w:lang w:val="en-US"/>
        </w:rPr>
        <w:t xml:space="preserve"> 88 m. The powerful Kelly winch </w:t>
      </w:r>
      <w:r w:rsidR="00775E91" w:rsidRPr="00443DC8">
        <w:rPr>
          <w:lang w:val="en-US"/>
        </w:rPr>
        <w:t xml:space="preserve">with 40 t line pull </w:t>
      </w:r>
      <w:r w:rsidRPr="00443DC8">
        <w:rPr>
          <w:lang w:val="en-US"/>
        </w:rPr>
        <w:t xml:space="preserve">and the rope crowd system with 40 t pull force offer a significant technical advantage. </w:t>
      </w:r>
      <w:r w:rsidR="000A05F8" w:rsidRPr="00443DC8">
        <w:rPr>
          <w:lang w:val="en-US"/>
        </w:rPr>
        <w:t>This provides the operator with maximum performance and reliability even with the most difficult soils and extreme operational conditions.</w:t>
      </w:r>
    </w:p>
    <w:p w:rsidR="007D7F03" w:rsidRPr="00DE1B22" w:rsidRDefault="00057231" w:rsidP="00DE1B22">
      <w:pPr>
        <w:pStyle w:val="Press5-Body"/>
        <w:rPr>
          <w:lang w:val="en-US"/>
        </w:rPr>
      </w:pPr>
      <w:r w:rsidRPr="00443DC8">
        <w:rPr>
          <w:lang w:val="en-US"/>
        </w:rPr>
        <w:t>The Liebherr drilling rig convinces with the solid leader design, robust kinematics and a large range of possible applications. High stability is also provided thanks to the large footprint of the undercarriage. Similar to the other machines of the LB series the LB 36 is specially designed for Kelly drilling, continuous flight auger and double rotary drilling as well as soil mixing work.</w:t>
      </w:r>
    </w:p>
    <w:p w:rsidR="00871F32" w:rsidRPr="00443DC8" w:rsidRDefault="005061DD" w:rsidP="00DE1B22">
      <w:pPr>
        <w:pStyle w:val="Press6-SubHeadline"/>
      </w:pPr>
      <w:r w:rsidRPr="00443DC8">
        <w:lastRenderedPageBreak/>
        <w:t>Liebherr – a full-service provider in the deep foundation industry</w:t>
      </w:r>
    </w:p>
    <w:p w:rsidR="00871F32" w:rsidRPr="00443DC8" w:rsidRDefault="00871F32" w:rsidP="00DE1B22">
      <w:pPr>
        <w:pStyle w:val="Press5-Body"/>
      </w:pPr>
      <w:r w:rsidRPr="00443DC8">
        <w:t>In the field of deep foundation work Liebherr offers its customers</w:t>
      </w:r>
      <w:r w:rsidR="005061DD" w:rsidRPr="00443DC8">
        <w:t xml:space="preserve"> not only numerous machines, but also</w:t>
      </w:r>
      <w:r w:rsidRPr="00443DC8">
        <w:t xml:space="preserve"> a large number of services, </w:t>
      </w:r>
      <w:r w:rsidR="005061DD" w:rsidRPr="00443DC8">
        <w:t>enhancing efficiency on the jobsite. These include</w:t>
      </w:r>
      <w:r w:rsidRPr="00443DC8">
        <w:t xml:space="preserve"> technical consultation in the planning stage, application consulting on the jobsite, recording, evaluation and transfer of machine data via LiDAT as well as the documentation and analysis of the processes on the jobsite via PDE/PDR.</w:t>
      </w:r>
    </w:p>
    <w:p w:rsidR="00871F32" w:rsidRPr="00443DC8" w:rsidRDefault="00871F32" w:rsidP="00DE1B22">
      <w:pPr>
        <w:pStyle w:val="Press5-Body"/>
      </w:pPr>
      <w:r w:rsidRPr="00443DC8">
        <w:t>A particular highlight is the new Liebherr simulators for deep foundation machinery. The operators can prepare for their future tasks in a virtual but realistic environment. This improves both the operator’s self-confidence as well as safety on the jobsite.</w:t>
      </w:r>
    </w:p>
    <w:p w:rsidR="00DE1B22" w:rsidRDefault="00DE1B22">
      <w:pPr>
        <w:rPr>
          <w:rFonts w:ascii="Arial" w:hAnsi="Arial"/>
          <w:b/>
          <w:sz w:val="22"/>
          <w:lang w:val="en-US"/>
        </w:rPr>
      </w:pPr>
    </w:p>
    <w:p w:rsidR="000850DB" w:rsidRPr="00DE1B22" w:rsidRDefault="00DE1B22">
      <w:pPr>
        <w:rPr>
          <w:rFonts w:ascii="Arial" w:hAnsi="Arial"/>
          <w:b/>
          <w:sz w:val="22"/>
          <w:lang w:val="en-US"/>
        </w:rPr>
      </w:pPr>
      <w:r>
        <w:rPr>
          <w:rFonts w:ascii="Arial" w:hAnsi="Arial"/>
          <w:b/>
          <w:sz w:val="22"/>
          <w:lang w:val="en-US"/>
        </w:rPr>
        <w:t>Captions</w:t>
      </w:r>
    </w:p>
    <w:p w:rsidR="000850DB" w:rsidRPr="00DE1B22" w:rsidRDefault="000850DB">
      <w:pPr>
        <w:rPr>
          <w:rFonts w:ascii="Arial" w:hAnsi="Arial"/>
          <w:b/>
          <w:sz w:val="22"/>
          <w:lang w:val="en-US"/>
        </w:rPr>
      </w:pPr>
    </w:p>
    <w:p w:rsidR="000850DB" w:rsidRPr="00443DC8" w:rsidRDefault="000850DB" w:rsidP="00CB50C5">
      <w:pPr>
        <w:pStyle w:val="Press8-Information"/>
        <w:rPr>
          <w:color w:val="auto"/>
        </w:rPr>
      </w:pPr>
      <w:r w:rsidRPr="00443DC8">
        <w:rPr>
          <w:color w:val="auto"/>
        </w:rPr>
        <w:t>liebherr-hs8130hd-duty-cycle-crawler-crane.jpg</w:t>
      </w:r>
    </w:p>
    <w:p w:rsidR="000850DB" w:rsidRDefault="00443DC8" w:rsidP="00443DC8">
      <w:pPr>
        <w:pStyle w:val="Press8-Information"/>
        <w:rPr>
          <w:color w:val="auto"/>
        </w:rPr>
      </w:pPr>
      <w:r w:rsidRPr="00443DC8">
        <w:rPr>
          <w:color w:val="auto"/>
        </w:rPr>
        <w:t xml:space="preserve">3D computer graphic </w:t>
      </w:r>
      <w:r w:rsidR="007D7F03" w:rsidRPr="00443DC8">
        <w:rPr>
          <w:color w:val="auto"/>
        </w:rPr>
        <w:t>of</w:t>
      </w:r>
      <w:r w:rsidR="000850DB" w:rsidRPr="00443DC8">
        <w:rPr>
          <w:color w:val="auto"/>
        </w:rPr>
        <w:t xml:space="preserve"> </w:t>
      </w:r>
      <w:r w:rsidR="007D7F03" w:rsidRPr="00443DC8">
        <w:rPr>
          <w:color w:val="auto"/>
        </w:rPr>
        <w:t>Liebherr duty cycle crawler crane</w:t>
      </w:r>
      <w:r w:rsidR="000850DB" w:rsidRPr="00443DC8">
        <w:rPr>
          <w:color w:val="auto"/>
        </w:rPr>
        <w:t xml:space="preserve"> HS 8130 HD </w:t>
      </w:r>
      <w:r w:rsidR="005061DD" w:rsidRPr="00443DC8">
        <w:rPr>
          <w:color w:val="auto"/>
        </w:rPr>
        <w:t>with casing oscillator</w:t>
      </w:r>
      <w:r w:rsidR="000850DB" w:rsidRPr="00443DC8">
        <w:rPr>
          <w:color w:val="auto"/>
        </w:rPr>
        <w:t xml:space="preserve">. </w:t>
      </w:r>
    </w:p>
    <w:p w:rsidR="00CB50C5" w:rsidRPr="00443DC8" w:rsidRDefault="00CB50C5" w:rsidP="00443DC8">
      <w:pPr>
        <w:pStyle w:val="Press8-Information"/>
        <w:rPr>
          <w:color w:val="auto"/>
        </w:rPr>
      </w:pPr>
    </w:p>
    <w:p w:rsidR="000850DB" w:rsidRPr="00443DC8" w:rsidRDefault="000850DB" w:rsidP="00CB50C5">
      <w:pPr>
        <w:pStyle w:val="Press8-Information"/>
        <w:rPr>
          <w:color w:val="auto"/>
        </w:rPr>
      </w:pPr>
      <w:r w:rsidRPr="00443DC8">
        <w:rPr>
          <w:color w:val="auto"/>
        </w:rPr>
        <w:t xml:space="preserve">liebherr-lb36-rotary-drilling-rig.jpg </w:t>
      </w:r>
    </w:p>
    <w:p w:rsidR="000850DB" w:rsidRDefault="005061DD" w:rsidP="005061DD">
      <w:pPr>
        <w:pStyle w:val="Press8-Information"/>
        <w:rPr>
          <w:color w:val="auto"/>
        </w:rPr>
      </w:pPr>
      <w:r w:rsidRPr="00443DC8">
        <w:rPr>
          <w:color w:val="auto"/>
        </w:rPr>
        <w:t>Liebherr LB 36 rotary drilling rig working in Switzerland</w:t>
      </w:r>
      <w:r w:rsidR="000850DB" w:rsidRPr="00443DC8">
        <w:rPr>
          <w:color w:val="auto"/>
        </w:rPr>
        <w:t xml:space="preserve">.  </w:t>
      </w:r>
    </w:p>
    <w:p w:rsidR="00CB50C5" w:rsidRPr="00443DC8" w:rsidRDefault="00CB50C5" w:rsidP="005061DD">
      <w:pPr>
        <w:pStyle w:val="Press8-Information"/>
        <w:rPr>
          <w:color w:val="auto"/>
        </w:rPr>
      </w:pPr>
    </w:p>
    <w:p w:rsidR="000850DB" w:rsidRPr="00443DC8" w:rsidRDefault="000850DB" w:rsidP="00CB50C5">
      <w:pPr>
        <w:pStyle w:val="Press8-Information"/>
        <w:rPr>
          <w:color w:val="auto"/>
        </w:rPr>
      </w:pPr>
      <w:r w:rsidRPr="00443DC8">
        <w:rPr>
          <w:color w:val="auto"/>
        </w:rPr>
        <w:t>liebherr-lrb355-piling-drilling-rig.jpg</w:t>
      </w:r>
    </w:p>
    <w:p w:rsidR="000850DB" w:rsidRPr="00443DC8" w:rsidRDefault="000850DB" w:rsidP="00B43426">
      <w:pPr>
        <w:pStyle w:val="Press8-Information"/>
        <w:rPr>
          <w:color w:val="auto"/>
        </w:rPr>
      </w:pPr>
      <w:r w:rsidRPr="00443DC8">
        <w:rPr>
          <w:color w:val="auto"/>
        </w:rPr>
        <w:t xml:space="preserve">Liebherr’s </w:t>
      </w:r>
      <w:r w:rsidR="005061DD" w:rsidRPr="00443DC8">
        <w:rPr>
          <w:color w:val="auto"/>
        </w:rPr>
        <w:t xml:space="preserve">versatile piling and drilling rig LRB </w:t>
      </w:r>
      <w:r w:rsidRPr="00443DC8">
        <w:rPr>
          <w:color w:val="auto"/>
        </w:rPr>
        <w:t xml:space="preserve">355 </w:t>
      </w:r>
      <w:r w:rsidR="005061DD" w:rsidRPr="00443DC8">
        <w:rPr>
          <w:color w:val="auto"/>
        </w:rPr>
        <w:t xml:space="preserve">on its </w:t>
      </w:r>
      <w:r w:rsidR="00B43426" w:rsidRPr="00443DC8">
        <w:rPr>
          <w:color w:val="auto"/>
        </w:rPr>
        <w:t>premiere</w:t>
      </w:r>
      <w:r w:rsidR="005061DD" w:rsidRPr="00443DC8">
        <w:rPr>
          <w:color w:val="auto"/>
        </w:rPr>
        <w:t xml:space="preserve"> jobsite in the Austrian city of Dornbirn</w:t>
      </w:r>
      <w:r w:rsidRPr="00443DC8">
        <w:rPr>
          <w:color w:val="auto"/>
        </w:rPr>
        <w:t xml:space="preserve">. </w:t>
      </w:r>
    </w:p>
    <w:p w:rsidR="000850DB" w:rsidRPr="00443DC8" w:rsidRDefault="000850DB" w:rsidP="007D7F03">
      <w:pPr>
        <w:pStyle w:val="Press8-Information"/>
        <w:rPr>
          <w:color w:val="auto"/>
        </w:rPr>
      </w:pPr>
    </w:p>
    <w:p w:rsidR="000850DB" w:rsidRPr="00443DC8" w:rsidRDefault="007D7F03" w:rsidP="007D7F03">
      <w:pPr>
        <w:pStyle w:val="Press7-InformationHeadline"/>
        <w:rPr>
          <w:color w:val="auto"/>
        </w:rPr>
      </w:pPr>
      <w:r w:rsidRPr="00443DC8">
        <w:rPr>
          <w:color w:val="auto"/>
        </w:rPr>
        <w:t>Contact</w:t>
      </w:r>
    </w:p>
    <w:p w:rsidR="000850DB" w:rsidRPr="00443DC8" w:rsidRDefault="000850DB" w:rsidP="007D7F03">
      <w:pPr>
        <w:pStyle w:val="Press8-Information"/>
        <w:rPr>
          <w:color w:val="auto"/>
        </w:rPr>
      </w:pPr>
      <w:r w:rsidRPr="00443DC8">
        <w:rPr>
          <w:color w:val="auto"/>
        </w:rPr>
        <w:t>Wolfgang Pfister</w:t>
      </w:r>
    </w:p>
    <w:p w:rsidR="000850DB" w:rsidRPr="00443DC8" w:rsidRDefault="007D7F03" w:rsidP="007D7F03">
      <w:pPr>
        <w:pStyle w:val="Press8-Information"/>
        <w:rPr>
          <w:color w:val="auto"/>
        </w:rPr>
      </w:pPr>
      <w:r w:rsidRPr="00443DC8">
        <w:rPr>
          <w:color w:val="auto"/>
        </w:rPr>
        <w:t>Phone</w:t>
      </w:r>
      <w:r w:rsidR="000850DB" w:rsidRPr="00443DC8">
        <w:rPr>
          <w:color w:val="auto"/>
        </w:rPr>
        <w:t>: +43 50809 41-444</w:t>
      </w:r>
    </w:p>
    <w:p w:rsidR="000850DB" w:rsidRPr="00443DC8" w:rsidRDefault="007D7F03" w:rsidP="007D7F03">
      <w:pPr>
        <w:pStyle w:val="Press8-Information"/>
        <w:rPr>
          <w:color w:val="auto"/>
        </w:rPr>
      </w:pPr>
      <w:r w:rsidRPr="00443DC8">
        <w:rPr>
          <w:color w:val="auto"/>
        </w:rPr>
        <w:t>E-m</w:t>
      </w:r>
      <w:r w:rsidR="000850DB" w:rsidRPr="00443DC8">
        <w:rPr>
          <w:color w:val="auto"/>
        </w:rPr>
        <w:t>ail: wolfgang.pfister@liebherr.com</w:t>
      </w:r>
      <w:bookmarkStart w:id="0" w:name="_GoBack"/>
      <w:bookmarkEnd w:id="0"/>
    </w:p>
    <w:p w:rsidR="00871F32" w:rsidRPr="00DE1B22" w:rsidRDefault="00871F32">
      <w:pPr>
        <w:rPr>
          <w:rFonts w:ascii="Arial" w:hAnsi="Arial"/>
          <w:b/>
          <w:sz w:val="22"/>
          <w:lang w:val="en-US"/>
        </w:rPr>
      </w:pPr>
    </w:p>
    <w:p w:rsidR="00A27D1F" w:rsidRPr="00443DC8" w:rsidRDefault="007D7F03" w:rsidP="007D7F03">
      <w:pPr>
        <w:pStyle w:val="Press7-InformationHeadline"/>
        <w:rPr>
          <w:color w:val="auto"/>
        </w:rPr>
      </w:pPr>
      <w:r w:rsidRPr="00443DC8">
        <w:rPr>
          <w:color w:val="auto"/>
        </w:rPr>
        <w:t>Published by</w:t>
      </w:r>
    </w:p>
    <w:p w:rsidR="00A27D1F" w:rsidRPr="00DE1B22" w:rsidRDefault="00A27D1F" w:rsidP="007D7F03">
      <w:pPr>
        <w:pStyle w:val="Press8-Information"/>
        <w:rPr>
          <w:color w:val="auto"/>
          <w:lang w:val="de-DE"/>
        </w:rPr>
      </w:pPr>
      <w:r w:rsidRPr="00DE1B22">
        <w:rPr>
          <w:color w:val="auto"/>
          <w:lang w:val="de-DE"/>
        </w:rPr>
        <w:t xml:space="preserve">Liebherr-Werk Nenzing GmbH </w:t>
      </w:r>
    </w:p>
    <w:p w:rsidR="00A27D1F" w:rsidRPr="00DE1B22" w:rsidRDefault="00A27D1F" w:rsidP="007D7F03">
      <w:pPr>
        <w:pStyle w:val="Press8-Information"/>
        <w:rPr>
          <w:color w:val="auto"/>
          <w:lang w:val="de-DE"/>
        </w:rPr>
      </w:pPr>
      <w:r w:rsidRPr="00DE1B22">
        <w:rPr>
          <w:color w:val="auto"/>
          <w:lang w:val="de-DE"/>
        </w:rPr>
        <w:t xml:space="preserve">Nenzing, </w:t>
      </w:r>
      <w:r w:rsidR="007D7F03" w:rsidRPr="00DE1B22">
        <w:rPr>
          <w:color w:val="auto"/>
          <w:lang w:val="de-DE"/>
        </w:rPr>
        <w:t>Austria</w:t>
      </w:r>
      <w:r w:rsidRPr="00DE1B22">
        <w:rPr>
          <w:color w:val="auto"/>
          <w:lang w:val="de-DE"/>
        </w:rPr>
        <w:t xml:space="preserve"> </w:t>
      </w:r>
    </w:p>
    <w:p w:rsidR="009E5BD7" w:rsidRPr="00443DC8" w:rsidRDefault="00A27D1F" w:rsidP="007D7F03">
      <w:pPr>
        <w:pStyle w:val="Press8-Information"/>
        <w:rPr>
          <w:color w:val="auto"/>
        </w:rPr>
      </w:pPr>
      <w:r w:rsidRPr="00443DC8">
        <w:rPr>
          <w:color w:val="auto"/>
        </w:rPr>
        <w:t xml:space="preserve">www.liebherr.com </w:t>
      </w:r>
    </w:p>
    <w:sectPr w:rsidR="009E5BD7" w:rsidRPr="00443DC8"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E76" w:rsidRDefault="008E2E76">
      <w:r>
        <w:separator/>
      </w:r>
    </w:p>
  </w:endnote>
  <w:endnote w:type="continuationSeparator" w:id="0">
    <w:p w:rsidR="008E2E76" w:rsidRDefault="008E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8A3B8B" w:rsidRDefault="0046670D" w:rsidP="007D7F03">
    <w:pPr>
      <w:pStyle w:val="Press8-Information"/>
      <w:rPr>
        <w:b/>
      </w:rPr>
    </w:pPr>
    <w:r w:rsidRPr="008A3B8B">
      <w:rPr>
        <w:b/>
      </w:rPr>
      <w:fldChar w:fldCharType="begin"/>
    </w:r>
    <w:r w:rsidRPr="008A3B8B">
      <w:instrText xml:space="preserve"> PAGE </w:instrText>
    </w:r>
    <w:r w:rsidRPr="008A3B8B">
      <w:rPr>
        <w:b/>
      </w:rPr>
      <w:fldChar w:fldCharType="separate"/>
    </w:r>
    <w:r w:rsidR="00DE1B22">
      <w:t>4</w:t>
    </w:r>
    <w:r w:rsidRPr="008A3B8B">
      <w:rPr>
        <w:b/>
      </w:rPr>
      <w:fldChar w:fldCharType="end"/>
    </w:r>
    <w:r w:rsidRPr="008A3B8B">
      <w:t xml:space="preserve"> / </w:t>
    </w:r>
    <w:r w:rsidR="008C04EB" w:rsidRPr="008A3B8B">
      <w:rPr>
        <w:b/>
        <w:noProof w:val="0"/>
      </w:rPr>
      <w:fldChar w:fldCharType="begin"/>
    </w:r>
    <w:r w:rsidR="008C04EB" w:rsidRPr="008A3B8B">
      <w:instrText xml:space="preserve"> NUMPAGES </w:instrText>
    </w:r>
    <w:r w:rsidR="008C04EB" w:rsidRPr="008A3B8B">
      <w:rPr>
        <w:b/>
        <w:noProof w:val="0"/>
      </w:rPr>
      <w:fldChar w:fldCharType="separate"/>
    </w:r>
    <w:r w:rsidR="00DE1B22">
      <w:t>4</w:t>
    </w:r>
    <w:r w:rsidR="008C04EB" w:rsidRPr="008A3B8B">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A27D1F" w:rsidRDefault="0046670D" w:rsidP="007D7F03">
    <w:pPr>
      <w:pStyle w:val="Press8-Information"/>
    </w:pPr>
    <w:r w:rsidRPr="00A27D1F">
      <w:fldChar w:fldCharType="begin"/>
    </w:r>
    <w:r w:rsidRPr="00A27D1F">
      <w:instrText xml:space="preserve"> PAGE </w:instrText>
    </w:r>
    <w:r w:rsidRPr="00A27D1F">
      <w:fldChar w:fldCharType="separate"/>
    </w:r>
    <w:r w:rsidR="00DE1B22">
      <w:t>1</w:t>
    </w:r>
    <w:r w:rsidRPr="00A27D1F">
      <w:fldChar w:fldCharType="end"/>
    </w:r>
    <w:r w:rsidRPr="00A27D1F">
      <w:t xml:space="preserve"> / </w:t>
    </w:r>
    <w:r w:rsidR="008C04EB" w:rsidRPr="00A27D1F">
      <w:fldChar w:fldCharType="begin"/>
    </w:r>
    <w:r w:rsidR="008C04EB" w:rsidRPr="00A27D1F">
      <w:instrText xml:space="preserve"> NUMPAGES </w:instrText>
    </w:r>
    <w:r w:rsidR="008C04EB" w:rsidRPr="00A27D1F">
      <w:fldChar w:fldCharType="separate"/>
    </w:r>
    <w:r w:rsidR="00DE1B22">
      <w:t>4</w:t>
    </w:r>
    <w:r w:rsidR="008C04EB" w:rsidRPr="00A27D1F">
      <w:fldChar w:fldCharType="end"/>
    </w:r>
    <w:r w:rsidR="000761F2" w:rsidRPr="00A27D1F">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E76" w:rsidRDefault="008E2E76">
      <w:r>
        <w:separator/>
      </w:r>
    </w:p>
  </w:footnote>
  <w:footnote w:type="continuationSeparator" w:id="0">
    <w:p w:rsidR="008E2E76" w:rsidRDefault="008E2E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DE1B22" w:rsidRDefault="0046670D" w:rsidP="007D7F03">
    <w:pPr>
      <w:pStyle w:val="Press1-Header"/>
    </w:pPr>
  </w:p>
  <w:p w:rsidR="00A02FC8" w:rsidRPr="00DE1B22" w:rsidRDefault="00A02FC8" w:rsidP="007D7F03">
    <w:pPr>
      <w:pStyle w:val="Press1-Header"/>
    </w:pPr>
  </w:p>
  <w:p w:rsidR="00A02FC8" w:rsidRPr="00DE1B22" w:rsidRDefault="00A02FC8" w:rsidP="007D7F03">
    <w:pPr>
      <w:pStyle w:val="Press1-Header"/>
    </w:pPr>
    <w:r w:rsidRPr="00DE1B22">
      <w:rPr>
        <w:noProof/>
        <w:lang w:val="de-DE"/>
      </w:rPr>
      <w:drawing>
        <wp:anchor distT="0" distB="0" distL="114300" distR="114300" simplePos="0" relativeHeight="251658240" behindDoc="0" locked="0" layoutInCell="1" allowOverlap="1" wp14:anchorId="431219E3" wp14:editId="2877ED50">
          <wp:simplePos x="0" y="0"/>
          <wp:positionH relativeFrom="column">
            <wp:posOffset>-8890</wp:posOffset>
          </wp:positionH>
          <wp:positionV relativeFrom="paragraph">
            <wp:posOffset>46990</wp:posOffset>
          </wp:positionV>
          <wp:extent cx="2753995" cy="36830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sidRPr="00DE1B22">
      <w:tab/>
    </w:r>
    <w:r w:rsidR="00340947" w:rsidRPr="00DE1B22">
      <w:t>Press</w:t>
    </w:r>
  </w:p>
  <w:p w:rsidR="0046670D" w:rsidRPr="00DE1B22" w:rsidRDefault="00A02FC8" w:rsidP="007D7F03">
    <w:pPr>
      <w:pStyle w:val="Press1-Header"/>
    </w:pPr>
    <w:r w:rsidRPr="00DE1B22">
      <w:tab/>
    </w:r>
    <w:r w:rsidR="00E709A9" w:rsidRPr="00DE1B22">
      <w:t>information</w:t>
    </w:r>
  </w:p>
  <w:p w:rsidR="00D0217E" w:rsidRPr="00DE1B22" w:rsidRDefault="00D0217E" w:rsidP="007D7F03">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9593044"/>
    <w:multiLevelType w:val="hybridMultilevel"/>
    <w:tmpl w:val="B300A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73A"/>
    <w:rsid w:val="00025C7C"/>
    <w:rsid w:val="00032756"/>
    <w:rsid w:val="000531C6"/>
    <w:rsid w:val="00056256"/>
    <w:rsid w:val="00057231"/>
    <w:rsid w:val="0007182B"/>
    <w:rsid w:val="00072C97"/>
    <w:rsid w:val="00072FC0"/>
    <w:rsid w:val="000761F2"/>
    <w:rsid w:val="000843E8"/>
    <w:rsid w:val="000850DB"/>
    <w:rsid w:val="0009396A"/>
    <w:rsid w:val="000A05F8"/>
    <w:rsid w:val="000D3536"/>
    <w:rsid w:val="000E5B47"/>
    <w:rsid w:val="000F1BBB"/>
    <w:rsid w:val="000F3AE9"/>
    <w:rsid w:val="000F7C2D"/>
    <w:rsid w:val="00134024"/>
    <w:rsid w:val="001349A5"/>
    <w:rsid w:val="00152FE3"/>
    <w:rsid w:val="00154C0F"/>
    <w:rsid w:val="0016211E"/>
    <w:rsid w:val="00173CDA"/>
    <w:rsid w:val="00177340"/>
    <w:rsid w:val="00181723"/>
    <w:rsid w:val="00193F25"/>
    <w:rsid w:val="001D53E4"/>
    <w:rsid w:val="001D7DA1"/>
    <w:rsid w:val="001E2D8B"/>
    <w:rsid w:val="001E42BE"/>
    <w:rsid w:val="0021053D"/>
    <w:rsid w:val="00225077"/>
    <w:rsid w:val="00245DDB"/>
    <w:rsid w:val="00250B12"/>
    <w:rsid w:val="00257C0E"/>
    <w:rsid w:val="00260171"/>
    <w:rsid w:val="0027605D"/>
    <w:rsid w:val="002A1DC2"/>
    <w:rsid w:val="002A4A09"/>
    <w:rsid w:val="002A72CC"/>
    <w:rsid w:val="002B3498"/>
    <w:rsid w:val="002C4B59"/>
    <w:rsid w:val="002D2852"/>
    <w:rsid w:val="002E0D0F"/>
    <w:rsid w:val="002E21A6"/>
    <w:rsid w:val="002E3E13"/>
    <w:rsid w:val="002F0CF1"/>
    <w:rsid w:val="002F4EE2"/>
    <w:rsid w:val="00313A6F"/>
    <w:rsid w:val="003206E8"/>
    <w:rsid w:val="00337A9E"/>
    <w:rsid w:val="00340947"/>
    <w:rsid w:val="0035678B"/>
    <w:rsid w:val="00357A51"/>
    <w:rsid w:val="00360DF7"/>
    <w:rsid w:val="0037395C"/>
    <w:rsid w:val="003B53D2"/>
    <w:rsid w:val="003D7474"/>
    <w:rsid w:val="003F31AB"/>
    <w:rsid w:val="00402672"/>
    <w:rsid w:val="0041198C"/>
    <w:rsid w:val="00431732"/>
    <w:rsid w:val="00443DC8"/>
    <w:rsid w:val="00445225"/>
    <w:rsid w:val="0046670D"/>
    <w:rsid w:val="00473CCD"/>
    <w:rsid w:val="00474E3B"/>
    <w:rsid w:val="0047545A"/>
    <w:rsid w:val="00475B64"/>
    <w:rsid w:val="004859BA"/>
    <w:rsid w:val="00486EC7"/>
    <w:rsid w:val="004E5183"/>
    <w:rsid w:val="004F334E"/>
    <w:rsid w:val="005061DD"/>
    <w:rsid w:val="00506D90"/>
    <w:rsid w:val="00507822"/>
    <w:rsid w:val="005166B8"/>
    <w:rsid w:val="00553213"/>
    <w:rsid w:val="00567B4E"/>
    <w:rsid w:val="00576EF0"/>
    <w:rsid w:val="005979C7"/>
    <w:rsid w:val="005A6546"/>
    <w:rsid w:val="005B0DF2"/>
    <w:rsid w:val="005C4328"/>
    <w:rsid w:val="005E7016"/>
    <w:rsid w:val="00607C00"/>
    <w:rsid w:val="00640716"/>
    <w:rsid w:val="006506C0"/>
    <w:rsid w:val="0065250A"/>
    <w:rsid w:val="00664FBC"/>
    <w:rsid w:val="00677EA1"/>
    <w:rsid w:val="00680C74"/>
    <w:rsid w:val="006812D8"/>
    <w:rsid w:val="0069404A"/>
    <w:rsid w:val="006A42D3"/>
    <w:rsid w:val="006A49A9"/>
    <w:rsid w:val="006B023F"/>
    <w:rsid w:val="006D20B0"/>
    <w:rsid w:val="006D2276"/>
    <w:rsid w:val="006E22D4"/>
    <w:rsid w:val="006E2DB2"/>
    <w:rsid w:val="007006A0"/>
    <w:rsid w:val="00701290"/>
    <w:rsid w:val="00714E59"/>
    <w:rsid w:val="007204FF"/>
    <w:rsid w:val="00722187"/>
    <w:rsid w:val="00730B63"/>
    <w:rsid w:val="00764319"/>
    <w:rsid w:val="00773CF3"/>
    <w:rsid w:val="0077413F"/>
    <w:rsid w:val="00775E91"/>
    <w:rsid w:val="007842CD"/>
    <w:rsid w:val="007A28D9"/>
    <w:rsid w:val="007A2A4F"/>
    <w:rsid w:val="007A5378"/>
    <w:rsid w:val="007B53BB"/>
    <w:rsid w:val="007B6A58"/>
    <w:rsid w:val="007C70D4"/>
    <w:rsid w:val="007D7F03"/>
    <w:rsid w:val="007E7A88"/>
    <w:rsid w:val="00806E22"/>
    <w:rsid w:val="00812144"/>
    <w:rsid w:val="0083147F"/>
    <w:rsid w:val="00833E0E"/>
    <w:rsid w:val="008362BB"/>
    <w:rsid w:val="00842F53"/>
    <w:rsid w:val="00871F32"/>
    <w:rsid w:val="00877709"/>
    <w:rsid w:val="008960EC"/>
    <w:rsid w:val="008979BD"/>
    <w:rsid w:val="008A3B8B"/>
    <w:rsid w:val="008B5C73"/>
    <w:rsid w:val="008C04EB"/>
    <w:rsid w:val="008D0046"/>
    <w:rsid w:val="008E2E76"/>
    <w:rsid w:val="008E31A2"/>
    <w:rsid w:val="008E7BFB"/>
    <w:rsid w:val="009169B8"/>
    <w:rsid w:val="009262F1"/>
    <w:rsid w:val="009317D1"/>
    <w:rsid w:val="00952B00"/>
    <w:rsid w:val="0097485C"/>
    <w:rsid w:val="0098001E"/>
    <w:rsid w:val="0098245D"/>
    <w:rsid w:val="009B17C0"/>
    <w:rsid w:val="009B35D2"/>
    <w:rsid w:val="009B5DB5"/>
    <w:rsid w:val="009C39CC"/>
    <w:rsid w:val="009E5BD7"/>
    <w:rsid w:val="009F0851"/>
    <w:rsid w:val="009F19EC"/>
    <w:rsid w:val="00A02FC8"/>
    <w:rsid w:val="00A03632"/>
    <w:rsid w:val="00A05045"/>
    <w:rsid w:val="00A22DA1"/>
    <w:rsid w:val="00A27D1F"/>
    <w:rsid w:val="00A31582"/>
    <w:rsid w:val="00A5235C"/>
    <w:rsid w:val="00A536AC"/>
    <w:rsid w:val="00A9056D"/>
    <w:rsid w:val="00AA191B"/>
    <w:rsid w:val="00AA5C60"/>
    <w:rsid w:val="00AD5274"/>
    <w:rsid w:val="00B00112"/>
    <w:rsid w:val="00B300B9"/>
    <w:rsid w:val="00B32D79"/>
    <w:rsid w:val="00B36217"/>
    <w:rsid w:val="00B43426"/>
    <w:rsid w:val="00B63068"/>
    <w:rsid w:val="00B660A0"/>
    <w:rsid w:val="00BA6CBD"/>
    <w:rsid w:val="00BB55C9"/>
    <w:rsid w:val="00BB5F56"/>
    <w:rsid w:val="00BC2D1E"/>
    <w:rsid w:val="00BC649C"/>
    <w:rsid w:val="00BD2D90"/>
    <w:rsid w:val="00C0347A"/>
    <w:rsid w:val="00C22519"/>
    <w:rsid w:val="00C275CE"/>
    <w:rsid w:val="00C37890"/>
    <w:rsid w:val="00C43959"/>
    <w:rsid w:val="00C8241C"/>
    <w:rsid w:val="00C960D3"/>
    <w:rsid w:val="00CA7C33"/>
    <w:rsid w:val="00CB1285"/>
    <w:rsid w:val="00CB50C5"/>
    <w:rsid w:val="00CD2979"/>
    <w:rsid w:val="00CF764C"/>
    <w:rsid w:val="00D0217E"/>
    <w:rsid w:val="00D142DE"/>
    <w:rsid w:val="00D14529"/>
    <w:rsid w:val="00D20C2F"/>
    <w:rsid w:val="00D264AF"/>
    <w:rsid w:val="00D26512"/>
    <w:rsid w:val="00D41BC7"/>
    <w:rsid w:val="00D636CD"/>
    <w:rsid w:val="00D674CA"/>
    <w:rsid w:val="00D850C1"/>
    <w:rsid w:val="00D97F18"/>
    <w:rsid w:val="00DC6BB8"/>
    <w:rsid w:val="00DE1B22"/>
    <w:rsid w:val="00DE3A43"/>
    <w:rsid w:val="00DF5B5B"/>
    <w:rsid w:val="00DF6DC3"/>
    <w:rsid w:val="00E37ACF"/>
    <w:rsid w:val="00E42724"/>
    <w:rsid w:val="00E51827"/>
    <w:rsid w:val="00E709A9"/>
    <w:rsid w:val="00E77CAF"/>
    <w:rsid w:val="00E833AF"/>
    <w:rsid w:val="00E900D3"/>
    <w:rsid w:val="00EA351E"/>
    <w:rsid w:val="00EB3FF4"/>
    <w:rsid w:val="00EB46D3"/>
    <w:rsid w:val="00EC4ED0"/>
    <w:rsid w:val="00EE2DB6"/>
    <w:rsid w:val="00EF49BA"/>
    <w:rsid w:val="00F05C54"/>
    <w:rsid w:val="00F07546"/>
    <w:rsid w:val="00F10DFC"/>
    <w:rsid w:val="00F33BCD"/>
    <w:rsid w:val="00F54E62"/>
    <w:rsid w:val="00F710E1"/>
    <w:rsid w:val="00F81DA9"/>
    <w:rsid w:val="00F95F5A"/>
    <w:rsid w:val="00FA2B6D"/>
    <w:rsid w:val="00FB285A"/>
    <w:rsid w:val="00FC08C9"/>
    <w:rsid w:val="00FD30F6"/>
    <w:rsid w:val="00FF4095"/>
    <w:rsid w:val="00FF62B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CFA960A-333B-4495-A524-22B5B2292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32D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E1B22"/>
    <w:pPr>
      <w:suppressAutoHyphens/>
      <w:spacing w:after="360" w:line="360" w:lineRule="auto"/>
    </w:pPr>
    <w:rPr>
      <w:rFonts w:ascii="Arial" w:hAnsi="Arial"/>
      <w:color w:val="000000" w:themeColor="text1"/>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32D7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32D79"/>
    <w:rPr>
      <w:b/>
    </w:rPr>
  </w:style>
  <w:style w:type="paragraph" w:customStyle="1" w:styleId="Press1-Header">
    <w:name w:val="Press 1 - Header"/>
    <w:basedOn w:val="Press5-Body"/>
    <w:autoRedefine/>
    <w:qFormat/>
    <w:rsid w:val="00B32D79"/>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27D1F"/>
    <w:pPr>
      <w:spacing w:after="0"/>
    </w:pPr>
    <w:rPr>
      <w:noProof/>
    </w:rPr>
  </w:style>
  <w:style w:type="paragraph" w:customStyle="1" w:styleId="Press7-InformationHeadline">
    <w:name w:val="Press 7 - Information Headline"/>
    <w:basedOn w:val="Press5-Body"/>
    <w:next w:val="Press8-Information"/>
    <w:autoRedefine/>
    <w:qFormat/>
    <w:rsid w:val="00A27D1F"/>
    <w:pPr>
      <w:spacing w:after="0"/>
      <w:outlineLvl w:val="1"/>
    </w:pPr>
    <w:rPr>
      <w:b/>
    </w:rPr>
  </w:style>
  <w:style w:type="paragraph" w:customStyle="1" w:styleId="Press3-Body">
    <w:name w:val="Press 3 - Body"/>
    <w:basedOn w:val="Standard"/>
    <w:autoRedefine/>
    <w:qFormat/>
    <w:rsid w:val="0069404A"/>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A28D9"/>
    <w:rPr>
      <w:sz w:val="16"/>
      <w:szCs w:val="16"/>
    </w:rPr>
  </w:style>
  <w:style w:type="paragraph" w:styleId="Kommentartext">
    <w:name w:val="annotation text"/>
    <w:basedOn w:val="Standard"/>
    <w:link w:val="KommentartextZchn"/>
    <w:semiHidden/>
    <w:unhideWhenUsed/>
    <w:rsid w:val="007A28D9"/>
    <w:rPr>
      <w:sz w:val="20"/>
      <w:szCs w:val="20"/>
    </w:rPr>
  </w:style>
  <w:style w:type="character" w:customStyle="1" w:styleId="KommentartextZchn">
    <w:name w:val="Kommentartext Zchn"/>
    <w:basedOn w:val="Absatz-Standardschriftart"/>
    <w:link w:val="Kommentartext"/>
    <w:semiHidden/>
    <w:rsid w:val="007A28D9"/>
  </w:style>
  <w:style w:type="paragraph" w:styleId="Kommentarthema">
    <w:name w:val="annotation subject"/>
    <w:basedOn w:val="Kommentartext"/>
    <w:next w:val="Kommentartext"/>
    <w:link w:val="KommentarthemaZchn"/>
    <w:semiHidden/>
    <w:unhideWhenUsed/>
    <w:rsid w:val="007A28D9"/>
    <w:rPr>
      <w:b/>
      <w:bCs/>
    </w:rPr>
  </w:style>
  <w:style w:type="character" w:customStyle="1" w:styleId="KommentarthemaZchn">
    <w:name w:val="Kommentarthema Zchn"/>
    <w:basedOn w:val="KommentartextZchn"/>
    <w:link w:val="Kommentarthema"/>
    <w:semiHidden/>
    <w:rsid w:val="007A28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1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14B01-492A-48F2-AD22-A7FE16E7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6632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7669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2015-12-16T12:50:00Z</cp:lastPrinted>
  <dcterms:created xsi:type="dcterms:W3CDTF">2016-01-14T15:44:00Z</dcterms:created>
  <dcterms:modified xsi:type="dcterms:W3CDTF">2016-01-14T15:44:00Z</dcterms:modified>
</cp:coreProperties>
</file>