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E742B" w14:textId="7AC851D1" w:rsidR="00E709A9" w:rsidRPr="009317D1" w:rsidRDefault="00253292" w:rsidP="009317D1">
      <w:pPr>
        <w:pStyle w:val="Press2-Headline"/>
      </w:pPr>
      <w:r w:rsidRPr="00253292">
        <w:rPr>
          <w:color w:val="auto"/>
        </w:rPr>
        <w:t xml:space="preserve">C’est en qualité de full-liner dans le domaine des fondations spéciales que Liebherr </w:t>
      </w:r>
      <w:r w:rsidR="009E5BD7">
        <w:t xml:space="preserve">se présente sur </w:t>
      </w:r>
      <w:r>
        <w:br/>
      </w:r>
      <w:r w:rsidR="009E5BD7">
        <w:t xml:space="preserve">le salon Bauma 2016 </w:t>
      </w:r>
    </w:p>
    <w:p w14:paraId="77FB8171" w14:textId="77777777" w:rsidR="00E709A9" w:rsidRPr="00810B38" w:rsidRDefault="00B32D79" w:rsidP="00810B38">
      <w:pPr>
        <w:pStyle w:val="Press3-BulletPoints"/>
      </w:pPr>
      <w:r w:rsidRPr="00810B38">
        <w:t xml:space="preserve">Des solutions innovantes pour les fondations spéciales : l'engin de battage et de forage LRB 355, la pelle à câble hydraulique HS 8130 HD et la foreuse LB 36 </w:t>
      </w:r>
    </w:p>
    <w:p w14:paraId="06A1B494" w14:textId="77777777" w:rsidR="004F334E" w:rsidRPr="00810B38" w:rsidRDefault="00B300B9" w:rsidP="00810B38">
      <w:pPr>
        <w:pStyle w:val="Press3-BulletPoints"/>
      </w:pPr>
      <w:r w:rsidRPr="00810B38">
        <w:t xml:space="preserve">La commercialisation de ces trois engins est déjà un succès </w:t>
      </w:r>
    </w:p>
    <w:p w14:paraId="0499543B" w14:textId="77777777" w:rsidR="004F334E" w:rsidRPr="00810B38" w:rsidRDefault="00D97F18" w:rsidP="00810B38">
      <w:pPr>
        <w:pStyle w:val="Press3-BulletPoints"/>
      </w:pPr>
      <w:r w:rsidRPr="00810B38">
        <w:t xml:space="preserve">Les machines spéciales sont conçues pour répondre à diverses exigences tout en fournissant un niveau élevé en termes de rendement énergétique et de performance </w:t>
      </w:r>
    </w:p>
    <w:p w14:paraId="09411355" w14:textId="77777777" w:rsidR="00E709A9" w:rsidRPr="00D142DE" w:rsidRDefault="00E709A9" w:rsidP="009317D1">
      <w:pPr>
        <w:pStyle w:val="Press3-BulletPoints"/>
        <w:numPr>
          <w:ilvl w:val="0"/>
          <w:numId w:val="0"/>
        </w:numPr>
        <w:ind w:left="357"/>
      </w:pPr>
    </w:p>
    <w:p w14:paraId="208F6AB0" w14:textId="1BE580E6" w:rsidR="00B36217" w:rsidRPr="00B32D79" w:rsidRDefault="00CF764C" w:rsidP="00253292">
      <w:pPr>
        <w:pStyle w:val="Press4-Lead"/>
      </w:pPr>
      <w:r>
        <w:t xml:space="preserve">Munich (Allemagne), 19 janvier 2016 – À l'occasion du salon Bauma 2016, Liebherr </w:t>
      </w:r>
      <w:r w:rsidR="0044750C" w:rsidRPr="00211439">
        <w:rPr>
          <w:color w:val="auto"/>
        </w:rPr>
        <w:t>confirme</w:t>
      </w:r>
      <w:r w:rsidRPr="00211439">
        <w:rPr>
          <w:color w:val="auto"/>
        </w:rPr>
        <w:t xml:space="preserve"> s</w:t>
      </w:r>
      <w:r>
        <w:t xml:space="preserve">a position de fournisseur complet en présentant pour la première fois l'engin de battage et de forage LRB 355, ainsi que la pelle à câble hydraulique HS 8130 HD. </w:t>
      </w:r>
      <w:r w:rsidR="0044750C" w:rsidRPr="00211439">
        <w:rPr>
          <w:color w:val="auto"/>
        </w:rPr>
        <w:t>De plus</w:t>
      </w:r>
      <w:r w:rsidRPr="00211439">
        <w:rPr>
          <w:color w:val="auto"/>
        </w:rPr>
        <w:t xml:space="preserve">, </w:t>
      </w:r>
      <w:r>
        <w:t>la foreuse LB 36 populaire avec équipement de forage Kelly se</w:t>
      </w:r>
      <w:r w:rsidR="002032A6">
        <w:t>ra également exposée à Munich. C</w:t>
      </w:r>
      <w:r>
        <w:t xml:space="preserve">es trois machines </w:t>
      </w:r>
      <w:r w:rsidR="002032A6">
        <w:t>de fondations spéciales</w:t>
      </w:r>
      <w:r>
        <w:t xml:space="preserve"> ont déjà fait preuve d'efficacité lors de travaux de construction effectués aux quatre coins du monde. </w:t>
      </w:r>
    </w:p>
    <w:p w14:paraId="38FCAE5D" w14:textId="16840A15" w:rsidR="002F4EE2" w:rsidRDefault="006E22D4" w:rsidP="0019619D">
      <w:pPr>
        <w:pStyle w:val="Press5-Body"/>
        <w:rPr>
          <w:szCs w:val="22"/>
        </w:rPr>
      </w:pPr>
      <w:r>
        <w:t>Dans le cadre des cycles de travail répétitifs qui caractérisent le domaine des fondations spéciales, le rendement énergétique joue un rôle</w:t>
      </w:r>
      <w:r w:rsidR="002032A6">
        <w:t xml:space="preserve"> de plus en plus</w:t>
      </w:r>
      <w:r>
        <w:t xml:space="preserve"> </w:t>
      </w:r>
      <w:r w:rsidR="002032A6">
        <w:t>i</w:t>
      </w:r>
      <w:r>
        <w:t xml:space="preserve">mportant. Liebherr propose </w:t>
      </w:r>
      <w:r w:rsidR="002032A6">
        <w:t xml:space="preserve">ainsi </w:t>
      </w:r>
      <w:r>
        <w:t>en option un dispositif innovant d'arrêt automatique du moteur. Celui-ci permet d'arrêter automatiquement la machine de fondations spéciales Liebherr en cas de pauses prolongées</w:t>
      </w:r>
      <w:r w:rsidR="0019619D">
        <w:t>,</w:t>
      </w:r>
      <w:r w:rsidRPr="0044750C">
        <w:rPr>
          <w:color w:val="76923C" w:themeColor="accent3" w:themeShade="BF"/>
        </w:rPr>
        <w:t xml:space="preserve"> </w:t>
      </w:r>
      <w:r>
        <w:t xml:space="preserve">ce qui contribue à économiser du carburant et à protéger l'environnement. Par ailleurs, le mode Eco-Silent est en mesure de réduire le régime moteur au niveau préréglé requis. Il en résulte une réduction considérable de la consommation de diesel, ainsi qu'une diminution des </w:t>
      </w:r>
      <w:r w:rsidRPr="00211439">
        <w:rPr>
          <w:color w:val="auto"/>
        </w:rPr>
        <w:t xml:space="preserve">émissions </w:t>
      </w:r>
      <w:r w:rsidR="0044750C" w:rsidRPr="00211439">
        <w:rPr>
          <w:color w:val="auto"/>
        </w:rPr>
        <w:t>sonores</w:t>
      </w:r>
      <w:r w:rsidRPr="00211439">
        <w:rPr>
          <w:color w:val="auto"/>
        </w:rPr>
        <w:t xml:space="preserve"> sans </w:t>
      </w:r>
      <w:r>
        <w:t xml:space="preserve">que cela n'affecte la </w:t>
      </w:r>
      <w:r w:rsidR="002032A6">
        <w:t>performance</w:t>
      </w:r>
      <w:r>
        <w:t xml:space="preserve">. </w:t>
      </w:r>
    </w:p>
    <w:p w14:paraId="50BA0A1D" w14:textId="77777777" w:rsidR="002F4EE2" w:rsidRDefault="006E22D4" w:rsidP="00A27D1F">
      <w:pPr>
        <w:pStyle w:val="Press5-Body"/>
        <w:rPr>
          <w:szCs w:val="22"/>
        </w:rPr>
      </w:pPr>
      <w:r>
        <w:t xml:space="preserve">Équipés de moteurs diesel de la nouvelle génération, les trois engins exposés au salon Bauma fonctionnent à régime </w:t>
      </w:r>
      <w:r w:rsidR="002032A6">
        <w:t xml:space="preserve">moteur </w:t>
      </w:r>
      <w:r>
        <w:t xml:space="preserve">réduit. </w:t>
      </w:r>
      <w:r w:rsidR="002032A6">
        <w:t>L</w:t>
      </w:r>
      <w:r>
        <w:t xml:space="preserve">a consommation de carburant diminue elle aussi et le rendement s'en trouve amélioré. Dans le cas de la pelle à câble hydraulique HS 8130 HD, le système hydraulique a également été optimisé, la </w:t>
      </w:r>
      <w:r w:rsidR="002032A6">
        <w:lastRenderedPageBreak/>
        <w:t>machine</w:t>
      </w:r>
      <w:r>
        <w:t xml:space="preserve"> offrant même des performances supérieures au modèle précédent, à une puissance moteur réduite. </w:t>
      </w:r>
    </w:p>
    <w:p w14:paraId="0C22DCB2" w14:textId="77777777" w:rsidR="004859BA" w:rsidRPr="00B32D79" w:rsidRDefault="004859BA" w:rsidP="00B32D79">
      <w:pPr>
        <w:pStyle w:val="Press6-SubHeadline"/>
      </w:pPr>
      <w:r>
        <w:t xml:space="preserve">L'engin multifonctionnel LRB 355 </w:t>
      </w:r>
    </w:p>
    <w:p w14:paraId="30794A31" w14:textId="78A3C420" w:rsidR="006E2DB2" w:rsidRPr="00B300B9" w:rsidRDefault="00833E0E" w:rsidP="00253292">
      <w:pPr>
        <w:pStyle w:val="Press5-Body"/>
        <w:rPr>
          <w:lang w:eastAsia="it-IT"/>
        </w:rPr>
      </w:pPr>
      <w:r>
        <w:t xml:space="preserve">Le châssis porteur robuste du nouvel engin de battage et de forage LRB 355 doté </w:t>
      </w:r>
      <w:r w:rsidR="0044750C">
        <w:t xml:space="preserve">de </w:t>
      </w:r>
      <w:r w:rsidR="0044750C" w:rsidRPr="00211439">
        <w:rPr>
          <w:color w:val="auto"/>
        </w:rPr>
        <w:t xml:space="preserve">trains de chenilles </w:t>
      </w:r>
      <w:r w:rsidRPr="00211439">
        <w:rPr>
          <w:color w:val="auto"/>
        </w:rPr>
        <w:t xml:space="preserve">les plus longs de sa catégorie garantit une stabilité exceptionnelle. </w:t>
      </w:r>
      <w:r>
        <w:t>Grâce à la cinématique parallèle, il dispose d'une grande plage de travail. Un autre avantage concerne le montage direct de tous les treuils sur le mât de guidage. Cela permet d'une part de bénéficier d'une vue directe sur le treuil principal depuis la cabine du conducteur et d'autre part d'empêcher le câble de bouger lors du déplacement du mât de guidage. La plateforme de travai</w:t>
      </w:r>
      <w:r w:rsidR="0044750C">
        <w:t xml:space="preserve">l mobile disponible en option </w:t>
      </w:r>
      <w:r w:rsidR="00607432">
        <w:rPr>
          <w:color w:val="auto"/>
        </w:rPr>
        <w:t>de la</w:t>
      </w:r>
      <w:r w:rsidRPr="00211439">
        <w:rPr>
          <w:color w:val="auto"/>
        </w:rPr>
        <w:t xml:space="preserve"> LRB 355 garantit un accès </w:t>
      </w:r>
      <w:r w:rsidR="0044750C" w:rsidRPr="00211439">
        <w:rPr>
          <w:color w:val="auto"/>
        </w:rPr>
        <w:t>sécurisé</w:t>
      </w:r>
      <w:r w:rsidR="0044750C">
        <w:rPr>
          <w:color w:val="FF0000"/>
        </w:rPr>
        <w:t xml:space="preserve"> </w:t>
      </w:r>
      <w:r>
        <w:t>aux équipements. De plus, elle facilite le montage des outils ainsi que les opérations de maintenance sur le chantier.</w:t>
      </w:r>
    </w:p>
    <w:p w14:paraId="3820161D" w14:textId="2003E770" w:rsidR="006A42D3" w:rsidRDefault="0044750C" w:rsidP="00A27D1F">
      <w:pPr>
        <w:pStyle w:val="Press5-Body"/>
      </w:pPr>
      <w:r w:rsidRPr="00211439">
        <w:rPr>
          <w:color w:val="auto"/>
        </w:rPr>
        <w:t xml:space="preserve">La nouvelle </w:t>
      </w:r>
      <w:r w:rsidR="006E2DB2" w:rsidRPr="00211439">
        <w:rPr>
          <w:color w:val="auto"/>
        </w:rPr>
        <w:t xml:space="preserve">LRB </w:t>
      </w:r>
      <w:r w:rsidR="006E2DB2">
        <w:t xml:space="preserve">355 de Liebherr est disponible en deux configurations différentes, avec une hauteur maximale de 33,5 m et un poids maximal d'env. 100 t sans outils. L'engin de battage et de forage est entraîné par un moteur diesel V12 de 600 kW (ou 750 kW en option) qui répond aux exigences des directives antipollution européennes de niveau IV et de la norme américaine Tier 4f. </w:t>
      </w:r>
    </w:p>
    <w:p w14:paraId="41FD27FB" w14:textId="01F14580" w:rsidR="006E2DB2" w:rsidRDefault="006E2DB2" w:rsidP="00253292">
      <w:pPr>
        <w:pStyle w:val="Press5-Body"/>
      </w:pPr>
      <w:r>
        <w:t>La mobilisation rapide et le transport simple sont d'autres avantages qui caractérisent le nouvel engin de battage et de forage Liebherr. L'engin peut être transporté avec le mât de guidage et le chariot universel montés. Afin de réduire la longueur de transport au minimum, le mât de guidage peut être replié. Il ne mesure ainsi que 22,6 m. Par ailleurs, aucun outil n'est nécessaire pour replier le mât de guidage ou monter le contrepoids. L</w:t>
      </w:r>
      <w:r w:rsidR="00253292">
        <w:t>a</w:t>
      </w:r>
      <w:r>
        <w:t xml:space="preserve"> LRB 355 a été spécialement conçu</w:t>
      </w:r>
      <w:r w:rsidR="00253292">
        <w:t>e</w:t>
      </w:r>
      <w:r>
        <w:t xml:space="preserve"> pour le forage à tarière à refoulement et atteint ainsi un couple de 450 kNm. Il peut néanmoins être utilisé pour d'autres procédés, tels que le forage Kelly, le forage double tête, le forage à tarière continue ou la technique du « soil mixing », ainsi que les opérations avec </w:t>
      </w:r>
      <w:r w:rsidR="0044750C" w:rsidRPr="00211439">
        <w:rPr>
          <w:color w:val="auto"/>
        </w:rPr>
        <w:t xml:space="preserve">vibreur </w:t>
      </w:r>
      <w:r w:rsidRPr="00211439">
        <w:rPr>
          <w:color w:val="auto"/>
        </w:rPr>
        <w:t>e</w:t>
      </w:r>
      <w:r>
        <w:t xml:space="preserve">t marteau hydraulique. </w:t>
      </w:r>
    </w:p>
    <w:p w14:paraId="27F3B308" w14:textId="1155C843" w:rsidR="004859BA" w:rsidRPr="004859BA" w:rsidRDefault="004859BA" w:rsidP="00095D8D">
      <w:pPr>
        <w:pStyle w:val="Press6-SubHeadline"/>
      </w:pPr>
      <w:r>
        <w:lastRenderedPageBreak/>
        <w:t xml:space="preserve">La polyvalence, un atout sur les chantiers difficiles : pelle à câble hydraulique HS 8130 HD </w:t>
      </w:r>
    </w:p>
    <w:p w14:paraId="4B28147F" w14:textId="683FB068" w:rsidR="004859BA" w:rsidRDefault="004859BA" w:rsidP="00253292">
      <w:pPr>
        <w:pStyle w:val="Press5-Body"/>
      </w:pPr>
      <w:r>
        <w:t xml:space="preserve">La pelle à câble hydraulique HS 8130 HD de Liebherr peut être utilisée pour différents travaux de fondations spéciales, </w:t>
      </w:r>
      <w:r w:rsidR="0044750C" w:rsidRPr="00211439">
        <w:rPr>
          <w:color w:val="auto"/>
        </w:rPr>
        <w:t>ainsi que pour d</w:t>
      </w:r>
      <w:r w:rsidRPr="00211439">
        <w:rPr>
          <w:color w:val="auto"/>
        </w:rPr>
        <w:t xml:space="preserve">es travaux </w:t>
      </w:r>
      <w:r>
        <w:t xml:space="preserve">de </w:t>
      </w:r>
      <w:r w:rsidR="00451062">
        <w:t>production</w:t>
      </w:r>
      <w:r w:rsidR="0044750C">
        <w:t xml:space="preserve"> typiques d'une pelle à câble</w:t>
      </w:r>
      <w:r w:rsidR="00451062">
        <w:t>s :</w:t>
      </w:r>
      <w:r w:rsidR="0044750C">
        <w:t xml:space="preserve"> </w:t>
      </w:r>
      <w:r>
        <w:t xml:space="preserve">paroi moulée jusqu'à 35 t, les opérations avec louvoyeuse jusqu'à 3 m, la manutention des matériaux avec grappin ou godet, le compactage dynamique du sol ainsi que différents travaux de dragage. </w:t>
      </w:r>
    </w:p>
    <w:p w14:paraId="5BA716C4" w14:textId="6BE52C26" w:rsidR="00576EF0" w:rsidRDefault="000F3AE9" w:rsidP="00253292">
      <w:pPr>
        <w:pStyle w:val="Press5-Body"/>
      </w:pPr>
      <w:r>
        <w:t xml:space="preserve">Lors du développement de la pelle à câble de la catégorie des 130 tonnes, une attention particulière a été accordée à la construction </w:t>
      </w:r>
      <w:r w:rsidR="0019619D">
        <w:t>robuste</w:t>
      </w:r>
      <w:r w:rsidR="00211439">
        <w:t xml:space="preserve"> du châ</w:t>
      </w:r>
      <w:r w:rsidR="0044750C">
        <w:t>ssis</w:t>
      </w:r>
      <w:r>
        <w:t xml:space="preserve">, à l'optimisation de la puissance et de la sécurité, ainsi qu'à un transport simple et rapide et à la mobilisation instantanée de l'engin. La HS 8130 HD de Liebherr peut être transportée </w:t>
      </w:r>
      <w:r w:rsidRPr="00211439">
        <w:rPr>
          <w:color w:val="auto"/>
        </w:rPr>
        <w:t xml:space="preserve">avec les </w:t>
      </w:r>
      <w:r w:rsidR="0044750C" w:rsidRPr="00211439">
        <w:rPr>
          <w:color w:val="auto"/>
        </w:rPr>
        <w:t>passerelles tourelle, les mains courantes et les plateforme</w:t>
      </w:r>
      <w:r w:rsidR="00C923DC" w:rsidRPr="00211439">
        <w:rPr>
          <w:color w:val="auto"/>
        </w:rPr>
        <w:t>s</w:t>
      </w:r>
      <w:r w:rsidRPr="00211439">
        <w:rPr>
          <w:color w:val="auto"/>
        </w:rPr>
        <w:t xml:space="preserve">. </w:t>
      </w:r>
      <w:r>
        <w:t xml:space="preserve">Cela permet d'accélérer la mobilisation de l'engin sur le chantier. </w:t>
      </w:r>
    </w:p>
    <w:p w14:paraId="342133BF" w14:textId="459722E1" w:rsidR="009E5BD7" w:rsidRPr="009E5BD7" w:rsidRDefault="009E5BD7" w:rsidP="00253292">
      <w:pPr>
        <w:pStyle w:val="Press5-Body"/>
      </w:pPr>
      <w:r>
        <w:t xml:space="preserve">Le système d'auto-assemblage </w:t>
      </w:r>
      <w:r w:rsidRPr="00211439">
        <w:rPr>
          <w:color w:val="auto"/>
        </w:rPr>
        <w:t>pour les</w:t>
      </w:r>
      <w:r w:rsidR="00C923DC" w:rsidRPr="00211439">
        <w:rPr>
          <w:color w:val="auto"/>
        </w:rPr>
        <w:t xml:space="preserve"> trains de chenilles </w:t>
      </w:r>
      <w:r>
        <w:t xml:space="preserve">et le contrepoids, ainsi que le système </w:t>
      </w:r>
      <w:r w:rsidR="00451062">
        <w:t>jack-up</w:t>
      </w:r>
      <w:r>
        <w:t xml:space="preserve"> sont d'autres avantages qui facilitent la mobilisation. </w:t>
      </w:r>
      <w:r w:rsidR="00C923DC" w:rsidRPr="00211439">
        <w:rPr>
          <w:color w:val="auto"/>
        </w:rPr>
        <w:t xml:space="preserve">Grâce au </w:t>
      </w:r>
      <w:r>
        <w:t xml:space="preserve">poids de transport de seulement 50 t et la largeur de transport maximale de l'engin de base de 3,5 m  la Liebherr HS 8130 HD </w:t>
      </w:r>
      <w:r w:rsidR="00C923DC">
        <w:t xml:space="preserve">se transporte </w:t>
      </w:r>
      <w:r>
        <w:t>aisément.</w:t>
      </w:r>
    </w:p>
    <w:p w14:paraId="78CAF85B" w14:textId="77777777" w:rsidR="004859BA" w:rsidRPr="00576EF0" w:rsidRDefault="00576EF0" w:rsidP="00A27D1F">
      <w:pPr>
        <w:pStyle w:val="Press6-SubHeadline"/>
      </w:pPr>
      <w:r>
        <w:t xml:space="preserve">LB 36 : une foreuse qui fait ses preuves depuis des années </w:t>
      </w:r>
    </w:p>
    <w:p w14:paraId="1DA6B053" w14:textId="3713B61D" w:rsidR="004859BA" w:rsidRPr="00B300B9" w:rsidRDefault="00576EF0" w:rsidP="00253292">
      <w:pPr>
        <w:pStyle w:val="Press5-Body"/>
      </w:pPr>
      <w:r>
        <w:t xml:space="preserve">Avec la LB 36, Liebherr expose également au salon Bauma 2016 une foreuse bien implantée, équipée de l'entraînement de forage BAT présenté pour la première fois il y a trois ans. </w:t>
      </w:r>
      <w:r w:rsidR="00451062">
        <w:t>La table</w:t>
      </w:r>
      <w:r>
        <w:t xml:space="preserve"> de forage de la LB 36 dispose d'un couple de 410 kNm et peut être configuré</w:t>
      </w:r>
      <w:r w:rsidR="00253292">
        <w:t>e</w:t>
      </w:r>
      <w:r>
        <w:t xml:space="preserve"> selon l'application. Les avantages principaux de </w:t>
      </w:r>
      <w:r w:rsidR="00211439">
        <w:t>l</w:t>
      </w:r>
      <w:r w:rsidR="00451062">
        <w:t>a table de forage</w:t>
      </w:r>
      <w:r>
        <w:t xml:space="preserve"> hydraulique fabriqué</w:t>
      </w:r>
      <w:r w:rsidR="00451062">
        <w:t>e</w:t>
      </w:r>
      <w:r>
        <w:t xml:space="preserve"> par Liebherr concernent le contrôle de couple automatique, l'optimisation en continu de la vitesse et quatre plages de vitesses réglables par système électronique. Le montage simple, la maintenance réduite et son efficacité exceptionnelle sont d'autres avantages qui caractérisent cet </w:t>
      </w:r>
      <w:r w:rsidR="00451062">
        <w:t>outil de forage.</w:t>
      </w:r>
    </w:p>
    <w:p w14:paraId="1EC71DF8" w14:textId="7CCF9260" w:rsidR="009B17C0" w:rsidRPr="009B17C0" w:rsidRDefault="009B17C0" w:rsidP="00A27D1F">
      <w:pPr>
        <w:pStyle w:val="Press5-Body"/>
      </w:pPr>
      <w:r>
        <w:t xml:space="preserve">La foreuse LB 36, avec ses quelques 115 t, est conçue pour des forages de 3 m de diamètre max. et de 88 m de profondeur max. Le treuil Kelly de 40 t et le système d'avance pour câble avec une force de rappel de 40 t constituent des atouts </w:t>
      </w:r>
      <w:r w:rsidR="00607432">
        <w:lastRenderedPageBreak/>
        <w:t>in</w:t>
      </w:r>
      <w:r w:rsidR="00451062">
        <w:t>com</w:t>
      </w:r>
      <w:r>
        <w:t xml:space="preserve">parables. L'opérateur dispose ainsi d'une puissance et d'une fiabilité hors pair même sur sol dur ou en conditions d'utilisation difficiles. </w:t>
      </w:r>
    </w:p>
    <w:p w14:paraId="57D58750" w14:textId="77777777" w:rsidR="009B17C0" w:rsidRPr="009B17C0" w:rsidRDefault="009B17C0" w:rsidP="00A27D1F">
      <w:pPr>
        <w:pStyle w:val="Press5-Body"/>
      </w:pPr>
      <w:r>
        <w:t xml:space="preserve">La foreuse Liebherr s'illustre par la structure stable du mât de guidage, une cinématique robuste et couvre un large éventail d'applications. La large base du châssis porteur garantit une stabilité élevée. À l'instar des autres engins de la série LB, la foreuse LB 36 est spécialement conçue pour les opérations avec forage Kelly, forage à tarière continue, forage double tête et technique du « soil mixing ». </w:t>
      </w:r>
    </w:p>
    <w:p w14:paraId="35B4E832" w14:textId="4D3B2B69" w:rsidR="009B17C0" w:rsidRPr="009B17C0" w:rsidRDefault="009B17C0" w:rsidP="00A27D1F">
      <w:pPr>
        <w:pStyle w:val="Press6-SubHeadline"/>
      </w:pPr>
      <w:r>
        <w:t>Liebherr – un fournisseur de systèmes complet</w:t>
      </w:r>
      <w:r w:rsidR="00211439">
        <w:t>s</w:t>
      </w:r>
      <w:r>
        <w:t xml:space="preserve"> dans le domaine des fondations spéciales</w:t>
      </w:r>
    </w:p>
    <w:p w14:paraId="783CA1B9" w14:textId="71FD3714" w:rsidR="00A27D1F" w:rsidRDefault="00C923DC" w:rsidP="00211439">
      <w:pPr>
        <w:pStyle w:val="Press5-Body"/>
      </w:pPr>
      <w:r w:rsidRPr="00211439">
        <w:rPr>
          <w:color w:val="auto"/>
        </w:rPr>
        <w:t xml:space="preserve">En plus de ses </w:t>
      </w:r>
      <w:r w:rsidR="00877709">
        <w:t xml:space="preserve">nombreuses machines, Liebherr propose également à ses clients une multitude de prestations de services dans le domaine des fondations spéciales, à savoir les conseils de procédures dans la phase de planification, les conseils en termes d'applications sur le chantier, l'enregistrement, l'évaluation et la transmission des données de la machine via le système LiDAT, ainsi que la documentation et l'analyse des </w:t>
      </w:r>
      <w:r w:rsidR="00877709" w:rsidRPr="00095D8D">
        <w:t>process</w:t>
      </w:r>
      <w:r w:rsidR="00877709">
        <w:t xml:space="preserve"> sur le chantier au moyen du PDE/PDR pour une efficacité supérieure sur le chantier.</w:t>
      </w:r>
    </w:p>
    <w:p w14:paraId="4915350F" w14:textId="77777777" w:rsidR="00A27D1F" w:rsidRDefault="00A27D1F" w:rsidP="00A27D1F">
      <w:pPr>
        <w:pStyle w:val="Press5-Body"/>
      </w:pPr>
      <w:r>
        <w:t xml:space="preserve">Il convient également de mentionner les nouveaux simulateurs Liebherr pour les engins de fondations spéciales avec lesquels les opérateurs peuvent se préparer à leurs tâches futures dans un environnement virtuel qui n'en est pas moins réaliste. Cela améliore la </w:t>
      </w:r>
      <w:r w:rsidR="00451062">
        <w:t>maîtrise</w:t>
      </w:r>
      <w:r>
        <w:t xml:space="preserve"> de l'opérateur et par conséquent, la sécurité sur le chantier.</w:t>
      </w:r>
    </w:p>
    <w:p w14:paraId="450E3827" w14:textId="77777777" w:rsidR="00A27D1F" w:rsidRDefault="00A27D1F" w:rsidP="00A27D1F">
      <w:pPr>
        <w:pStyle w:val="Press7-InformationHeadline"/>
      </w:pPr>
      <w:r>
        <w:t>Légendes</w:t>
      </w:r>
    </w:p>
    <w:p w14:paraId="113BEE32" w14:textId="77777777" w:rsidR="004C6049" w:rsidRPr="00095D8D" w:rsidRDefault="004C6049" w:rsidP="004C6049">
      <w:pPr>
        <w:pStyle w:val="Press8-Information"/>
      </w:pPr>
      <w:r w:rsidRPr="00095D8D">
        <w:t>liebherr-hs8130hd-duty-cycle-crawler-crane.jpg</w:t>
      </w:r>
    </w:p>
    <w:p w14:paraId="432DB248" w14:textId="0D8A16FA" w:rsidR="004C6049" w:rsidRPr="00095D8D" w:rsidRDefault="004C6049" w:rsidP="004C6049">
      <w:pPr>
        <w:pStyle w:val="Press8-Information"/>
      </w:pPr>
      <w:r w:rsidRPr="00095D8D">
        <w:t>Rendu photoréaliste de la pelle à câbles Liebherr HS 8130 HD avec louvouyeuse</w:t>
      </w:r>
    </w:p>
    <w:p w14:paraId="4B1D3DE3" w14:textId="77777777" w:rsidR="004C6049" w:rsidRPr="00095D8D" w:rsidRDefault="004C6049" w:rsidP="004C6049">
      <w:pPr>
        <w:pStyle w:val="Press8-Information"/>
      </w:pPr>
    </w:p>
    <w:p w14:paraId="3BDBFD1D" w14:textId="77777777" w:rsidR="004C6049" w:rsidRPr="00095D8D" w:rsidRDefault="004C6049" w:rsidP="004C6049">
      <w:pPr>
        <w:pStyle w:val="Press8-Information"/>
      </w:pPr>
      <w:r w:rsidRPr="00095D8D">
        <w:t xml:space="preserve">liebherr-lb36-rotary-drilling-rig.jpg </w:t>
      </w:r>
    </w:p>
    <w:p w14:paraId="018A1E9A" w14:textId="314EE23E" w:rsidR="004C6049" w:rsidRPr="00095D8D" w:rsidRDefault="004C6049" w:rsidP="004C6049">
      <w:pPr>
        <w:pStyle w:val="Press8-Information"/>
      </w:pPr>
      <w:r w:rsidRPr="00095D8D">
        <w:t>La foreuse Liebherr LB 36 travaillant en Suisse</w:t>
      </w:r>
    </w:p>
    <w:p w14:paraId="2AC49DFD" w14:textId="77777777" w:rsidR="004C6049" w:rsidRPr="00095D8D" w:rsidRDefault="004C6049" w:rsidP="004C6049">
      <w:pPr>
        <w:pStyle w:val="Press8-Information"/>
      </w:pPr>
    </w:p>
    <w:p w14:paraId="53EDB48C" w14:textId="77777777" w:rsidR="004C6049" w:rsidRPr="00095D8D" w:rsidRDefault="004C6049" w:rsidP="004C6049">
      <w:pPr>
        <w:pStyle w:val="Press8-Information"/>
      </w:pPr>
      <w:r w:rsidRPr="00095D8D">
        <w:t>liebherr-lrb355-piling-drilling-rig.jpg</w:t>
      </w:r>
    </w:p>
    <w:p w14:paraId="613448B2" w14:textId="1A554A7F" w:rsidR="004C6049" w:rsidRPr="00ED6A85" w:rsidRDefault="004C6049" w:rsidP="004C6049">
      <w:pPr>
        <w:pStyle w:val="Press8-Information"/>
      </w:pPr>
      <w:r w:rsidRPr="00095D8D">
        <w:t>L’engin polyvalent de battage et de forage Liebherr LRB 355 sur son premier chantier à Dornbirn en Autriche</w:t>
      </w:r>
    </w:p>
    <w:p w14:paraId="1C9868A1" w14:textId="77777777" w:rsidR="00A27D1F" w:rsidRPr="008A0F7A" w:rsidRDefault="00A27D1F" w:rsidP="00A27D1F">
      <w:pPr>
        <w:pStyle w:val="Press7-InformationHeadline"/>
      </w:pPr>
      <w:bookmarkStart w:id="0" w:name="_GoBack"/>
      <w:bookmarkEnd w:id="0"/>
      <w:r>
        <w:lastRenderedPageBreak/>
        <w:t>Contact</w:t>
      </w:r>
    </w:p>
    <w:p w14:paraId="1DF2A28F" w14:textId="77777777" w:rsidR="00A27D1F" w:rsidRDefault="00A27D1F" w:rsidP="00A27D1F">
      <w:pPr>
        <w:pStyle w:val="Press8-Information"/>
      </w:pPr>
      <w:r>
        <w:t>Wolfgang Pfister</w:t>
      </w:r>
    </w:p>
    <w:p w14:paraId="00531907" w14:textId="77777777" w:rsidR="00A27D1F" w:rsidRDefault="00A27D1F" w:rsidP="00A27D1F">
      <w:pPr>
        <w:pStyle w:val="Press8-Information"/>
      </w:pPr>
      <w:r>
        <w:t>Téléphone : +43 50809 41-444</w:t>
      </w:r>
    </w:p>
    <w:p w14:paraId="0EF3C330" w14:textId="77777777" w:rsidR="00A27D1F" w:rsidRPr="00E91431" w:rsidRDefault="00A27D1F" w:rsidP="00A27D1F">
      <w:pPr>
        <w:pStyle w:val="Press8-Information"/>
      </w:pPr>
      <w:r>
        <w:t>E-mail : wolfgang.pfister@liebherr.com</w:t>
      </w:r>
    </w:p>
    <w:p w14:paraId="3893D145" w14:textId="77777777" w:rsidR="00A27D1F" w:rsidRPr="00FA0517" w:rsidRDefault="00A27D1F" w:rsidP="00A27D1F">
      <w:pPr>
        <w:pStyle w:val="Press8-Information"/>
      </w:pPr>
    </w:p>
    <w:p w14:paraId="19D01B31" w14:textId="77777777" w:rsidR="00A27D1F" w:rsidRPr="009B6B87" w:rsidRDefault="00A27D1F" w:rsidP="00A27D1F">
      <w:pPr>
        <w:pStyle w:val="Press7-InformationHeadline"/>
        <w:rPr>
          <w:lang w:val="de-DE"/>
        </w:rPr>
      </w:pPr>
      <w:r w:rsidRPr="009B6B87">
        <w:rPr>
          <w:lang w:val="de-DE"/>
        </w:rPr>
        <w:t>Publié par</w:t>
      </w:r>
    </w:p>
    <w:p w14:paraId="5FAFEBA9" w14:textId="77777777" w:rsidR="00A27D1F" w:rsidRPr="009B6B87" w:rsidRDefault="00A27D1F" w:rsidP="00A27D1F">
      <w:pPr>
        <w:pStyle w:val="Press8-Information"/>
        <w:rPr>
          <w:lang w:val="de-DE"/>
        </w:rPr>
      </w:pPr>
      <w:r w:rsidRPr="009B6B87">
        <w:rPr>
          <w:lang w:val="de-DE"/>
        </w:rPr>
        <w:t xml:space="preserve">Liebherr - Werk Nenzing GmbH </w:t>
      </w:r>
    </w:p>
    <w:p w14:paraId="7AF08975" w14:textId="77777777" w:rsidR="00A27D1F" w:rsidRPr="0044750C" w:rsidRDefault="00A27D1F" w:rsidP="00A27D1F">
      <w:pPr>
        <w:pStyle w:val="Press8-Information"/>
        <w:rPr>
          <w:lang w:val="en-US"/>
        </w:rPr>
      </w:pPr>
      <w:r w:rsidRPr="0044750C">
        <w:rPr>
          <w:lang w:val="en-US"/>
        </w:rPr>
        <w:t xml:space="preserve">Nenzing, Autriche </w:t>
      </w:r>
    </w:p>
    <w:p w14:paraId="78D65040" w14:textId="77777777" w:rsidR="009E5BD7" w:rsidRPr="00B300B9" w:rsidRDefault="00A27D1F" w:rsidP="00A27D1F">
      <w:pPr>
        <w:pStyle w:val="Press8-Information"/>
      </w:pPr>
      <w:r>
        <w:t xml:space="preserve">www.liebherr.com </w:t>
      </w:r>
    </w:p>
    <w:sectPr w:rsidR="009E5BD7" w:rsidRPr="00B300B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F44E8" w14:textId="77777777" w:rsidR="00A87754" w:rsidRDefault="00A87754">
      <w:r>
        <w:separator/>
      </w:r>
    </w:p>
  </w:endnote>
  <w:endnote w:type="continuationSeparator" w:id="0">
    <w:p w14:paraId="574F20BF" w14:textId="77777777" w:rsidR="00A87754" w:rsidRDefault="00A87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DFC52" w14:textId="77777777" w:rsidR="0035678B" w:rsidRPr="008A3B8B" w:rsidRDefault="0046670D" w:rsidP="00A27D1F">
    <w:pPr>
      <w:pStyle w:val="Press8-Information"/>
      <w:rPr>
        <w:b/>
      </w:rPr>
    </w:pPr>
    <w:r w:rsidRPr="008A3B8B">
      <w:rPr>
        <w:b/>
      </w:rPr>
      <w:fldChar w:fldCharType="begin"/>
    </w:r>
    <w:r w:rsidRPr="008A3B8B">
      <w:instrText xml:space="preserve"> PAGE </w:instrText>
    </w:r>
    <w:r w:rsidRPr="008A3B8B">
      <w:rPr>
        <w:b/>
      </w:rPr>
      <w:fldChar w:fldCharType="separate"/>
    </w:r>
    <w:r w:rsidR="00AB7175">
      <w:t>5</w:t>
    </w:r>
    <w:r w:rsidRPr="008A3B8B">
      <w:rPr>
        <w:b/>
      </w:rPr>
      <w:fldChar w:fldCharType="end"/>
    </w:r>
    <w:r>
      <w:t xml:space="preserve"> / </w:t>
    </w:r>
    <w:r w:rsidR="008C04EB" w:rsidRPr="008A3B8B">
      <w:rPr>
        <w:b/>
        <w:noProof w:val="0"/>
      </w:rPr>
      <w:fldChar w:fldCharType="begin"/>
    </w:r>
    <w:r w:rsidR="008C04EB" w:rsidRPr="008A3B8B">
      <w:instrText xml:space="preserve"> NUMPAGES </w:instrText>
    </w:r>
    <w:r w:rsidR="008C04EB" w:rsidRPr="008A3B8B">
      <w:rPr>
        <w:b/>
        <w:noProof w:val="0"/>
      </w:rPr>
      <w:fldChar w:fldCharType="separate"/>
    </w:r>
    <w:r w:rsidR="00AB7175">
      <w:t>5</w:t>
    </w:r>
    <w:r w:rsidR="008C04EB" w:rsidRPr="008A3B8B">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1FEB9" w14:textId="77777777" w:rsidR="0046670D" w:rsidRPr="00A27D1F" w:rsidRDefault="0046670D" w:rsidP="00A27D1F">
    <w:pPr>
      <w:pStyle w:val="Press8-Information"/>
    </w:pPr>
    <w:r w:rsidRPr="00A27D1F">
      <w:fldChar w:fldCharType="begin"/>
    </w:r>
    <w:r w:rsidRPr="00A27D1F">
      <w:instrText xml:space="preserve"> PAGE </w:instrText>
    </w:r>
    <w:r w:rsidRPr="00A27D1F">
      <w:fldChar w:fldCharType="separate"/>
    </w:r>
    <w:r w:rsidR="00AB7175">
      <w:t>1</w:t>
    </w:r>
    <w:r w:rsidRPr="00A27D1F">
      <w:fldChar w:fldCharType="end"/>
    </w:r>
    <w:r>
      <w:t xml:space="preserve"> / </w:t>
    </w:r>
    <w:r w:rsidR="008C04EB" w:rsidRPr="00A27D1F">
      <w:fldChar w:fldCharType="begin"/>
    </w:r>
    <w:r w:rsidR="008C04EB" w:rsidRPr="00A27D1F">
      <w:instrText xml:space="preserve"> NUMPAGES </w:instrText>
    </w:r>
    <w:r w:rsidR="008C04EB" w:rsidRPr="00A27D1F">
      <w:fldChar w:fldCharType="separate"/>
    </w:r>
    <w:r w:rsidR="00AB7175">
      <w:t>5</w:t>
    </w:r>
    <w:r w:rsidR="008C04EB" w:rsidRPr="00A27D1F">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15D6D" w14:textId="77777777" w:rsidR="00A87754" w:rsidRDefault="00A87754">
      <w:r>
        <w:separator/>
      </w:r>
    </w:p>
  </w:footnote>
  <w:footnote w:type="continuationSeparator" w:id="0">
    <w:p w14:paraId="6C57945A" w14:textId="77777777" w:rsidR="00A87754" w:rsidRDefault="00A87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B74CB" w14:textId="77777777" w:rsidR="0046670D" w:rsidRPr="0046670D" w:rsidRDefault="0046670D" w:rsidP="009317D1">
    <w:pPr>
      <w:pStyle w:val="Press1-Header"/>
    </w:pPr>
  </w:p>
  <w:p w14:paraId="5E2C7725" w14:textId="77777777" w:rsidR="00A02FC8" w:rsidRDefault="00A02FC8" w:rsidP="009317D1">
    <w:pPr>
      <w:pStyle w:val="Press1-Header"/>
    </w:pPr>
  </w:p>
  <w:p w14:paraId="6AE3B9C1" w14:textId="77777777" w:rsidR="00A02FC8" w:rsidRDefault="00A02FC8" w:rsidP="009317D1">
    <w:pPr>
      <w:pStyle w:val="Press1-Header"/>
    </w:pPr>
    <w:r>
      <w:rPr>
        <w:noProof/>
        <w:lang w:val="de-DE"/>
      </w:rPr>
      <w:drawing>
        <wp:anchor distT="0" distB="0" distL="114300" distR="114300" simplePos="0" relativeHeight="251658240" behindDoc="0" locked="0" layoutInCell="1" allowOverlap="1" wp14:anchorId="4AB0BAFB" wp14:editId="79020546">
          <wp:simplePos x="0" y="0"/>
          <wp:positionH relativeFrom="column">
            <wp:posOffset>-8890</wp:posOffset>
          </wp:positionH>
          <wp:positionV relativeFrom="paragraph">
            <wp:posOffset>46990</wp:posOffset>
          </wp:positionV>
          <wp:extent cx="2753995" cy="368300"/>
          <wp:effectExtent l="0" t="0" r="825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3D5A0FDC" w14:textId="77777777" w:rsidR="0046670D" w:rsidRDefault="00A02FC8" w:rsidP="009317D1">
    <w:pPr>
      <w:pStyle w:val="Press1-Header"/>
    </w:pPr>
    <w:r>
      <w:tab/>
      <w:t>de presse</w:t>
    </w:r>
  </w:p>
  <w:p w14:paraId="431F3061" w14:textId="77777777" w:rsidR="00D0217E" w:rsidRPr="0046670D" w:rsidRDefault="00D0217E" w:rsidP="009317D1">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73A"/>
    <w:rsid w:val="00025C7C"/>
    <w:rsid w:val="000531C6"/>
    <w:rsid w:val="00056256"/>
    <w:rsid w:val="0007182B"/>
    <w:rsid w:val="00072FC0"/>
    <w:rsid w:val="000761F2"/>
    <w:rsid w:val="000843E8"/>
    <w:rsid w:val="0009396A"/>
    <w:rsid w:val="00095D8D"/>
    <w:rsid w:val="000E5B47"/>
    <w:rsid w:val="000F1BBB"/>
    <w:rsid w:val="000F3AE9"/>
    <w:rsid w:val="000F7C2D"/>
    <w:rsid w:val="00134024"/>
    <w:rsid w:val="00152FE3"/>
    <w:rsid w:val="00154C0F"/>
    <w:rsid w:val="0016211E"/>
    <w:rsid w:val="00177340"/>
    <w:rsid w:val="00181723"/>
    <w:rsid w:val="00193F25"/>
    <w:rsid w:val="0019619D"/>
    <w:rsid w:val="001E42BE"/>
    <w:rsid w:val="002032A6"/>
    <w:rsid w:val="002043A6"/>
    <w:rsid w:val="00211439"/>
    <w:rsid w:val="00225077"/>
    <w:rsid w:val="00245DDB"/>
    <w:rsid w:val="00250B12"/>
    <w:rsid w:val="00253292"/>
    <w:rsid w:val="00260171"/>
    <w:rsid w:val="002A1DC2"/>
    <w:rsid w:val="002A4A09"/>
    <w:rsid w:val="002A72CC"/>
    <w:rsid w:val="002B3498"/>
    <w:rsid w:val="002C4B59"/>
    <w:rsid w:val="002D2852"/>
    <w:rsid w:val="002E0D0F"/>
    <w:rsid w:val="002E21A6"/>
    <w:rsid w:val="002E3E13"/>
    <w:rsid w:val="002F0CF1"/>
    <w:rsid w:val="002F4EE2"/>
    <w:rsid w:val="00313A6F"/>
    <w:rsid w:val="003206E8"/>
    <w:rsid w:val="00337A9E"/>
    <w:rsid w:val="00340947"/>
    <w:rsid w:val="0035678B"/>
    <w:rsid w:val="0037395C"/>
    <w:rsid w:val="003B53D2"/>
    <w:rsid w:val="003D7474"/>
    <w:rsid w:val="00402672"/>
    <w:rsid w:val="00431732"/>
    <w:rsid w:val="00445225"/>
    <w:rsid w:val="0044750C"/>
    <w:rsid w:val="00451062"/>
    <w:rsid w:val="0046670D"/>
    <w:rsid w:val="00473CCD"/>
    <w:rsid w:val="00474E3B"/>
    <w:rsid w:val="0047545A"/>
    <w:rsid w:val="00475B64"/>
    <w:rsid w:val="004859BA"/>
    <w:rsid w:val="00486EC7"/>
    <w:rsid w:val="004C6049"/>
    <w:rsid w:val="004E5183"/>
    <w:rsid w:val="004F334E"/>
    <w:rsid w:val="00507822"/>
    <w:rsid w:val="005166B8"/>
    <w:rsid w:val="00567B4E"/>
    <w:rsid w:val="00576EF0"/>
    <w:rsid w:val="005979C7"/>
    <w:rsid w:val="005B0DF2"/>
    <w:rsid w:val="005C4328"/>
    <w:rsid w:val="005E7016"/>
    <w:rsid w:val="00607432"/>
    <w:rsid w:val="00607C00"/>
    <w:rsid w:val="00640716"/>
    <w:rsid w:val="006506C0"/>
    <w:rsid w:val="0065250A"/>
    <w:rsid w:val="00664FBC"/>
    <w:rsid w:val="00677EA1"/>
    <w:rsid w:val="00680C74"/>
    <w:rsid w:val="006812D8"/>
    <w:rsid w:val="0069404A"/>
    <w:rsid w:val="006A42D3"/>
    <w:rsid w:val="006A49A9"/>
    <w:rsid w:val="006B023F"/>
    <w:rsid w:val="006D20B0"/>
    <w:rsid w:val="006E22D4"/>
    <w:rsid w:val="006E2DB2"/>
    <w:rsid w:val="007006A0"/>
    <w:rsid w:val="00701290"/>
    <w:rsid w:val="00714E59"/>
    <w:rsid w:val="007204FF"/>
    <w:rsid w:val="00722187"/>
    <w:rsid w:val="00730B63"/>
    <w:rsid w:val="0077413F"/>
    <w:rsid w:val="007842CD"/>
    <w:rsid w:val="007A28D9"/>
    <w:rsid w:val="007A2A4F"/>
    <w:rsid w:val="007A5378"/>
    <w:rsid w:val="007B53BB"/>
    <w:rsid w:val="007B6A58"/>
    <w:rsid w:val="007E7A88"/>
    <w:rsid w:val="007F73B3"/>
    <w:rsid w:val="0080615D"/>
    <w:rsid w:val="00806E22"/>
    <w:rsid w:val="00810B38"/>
    <w:rsid w:val="00812144"/>
    <w:rsid w:val="00821E88"/>
    <w:rsid w:val="0083147F"/>
    <w:rsid w:val="00833E0E"/>
    <w:rsid w:val="008362BB"/>
    <w:rsid w:val="00877709"/>
    <w:rsid w:val="008979BD"/>
    <w:rsid w:val="008A3B8B"/>
    <w:rsid w:val="008B5C73"/>
    <w:rsid w:val="008C04EB"/>
    <w:rsid w:val="008D0046"/>
    <w:rsid w:val="008E31A2"/>
    <w:rsid w:val="008E7BFB"/>
    <w:rsid w:val="008F5D69"/>
    <w:rsid w:val="009169B8"/>
    <w:rsid w:val="009262F1"/>
    <w:rsid w:val="009317D1"/>
    <w:rsid w:val="00952B00"/>
    <w:rsid w:val="0097485C"/>
    <w:rsid w:val="0098001E"/>
    <w:rsid w:val="0098245D"/>
    <w:rsid w:val="009B17C0"/>
    <w:rsid w:val="009B35D2"/>
    <w:rsid w:val="009B5DB5"/>
    <w:rsid w:val="009B6B87"/>
    <w:rsid w:val="009C39CC"/>
    <w:rsid w:val="009E5BD7"/>
    <w:rsid w:val="009F19EC"/>
    <w:rsid w:val="00A02FC8"/>
    <w:rsid w:val="00A03632"/>
    <w:rsid w:val="00A05045"/>
    <w:rsid w:val="00A22DA1"/>
    <w:rsid w:val="00A27D1F"/>
    <w:rsid w:val="00A31582"/>
    <w:rsid w:val="00A35271"/>
    <w:rsid w:val="00A536AC"/>
    <w:rsid w:val="00A87754"/>
    <w:rsid w:val="00A9056D"/>
    <w:rsid w:val="00AA191B"/>
    <w:rsid w:val="00AA5C60"/>
    <w:rsid w:val="00AB7175"/>
    <w:rsid w:val="00AD5274"/>
    <w:rsid w:val="00B00112"/>
    <w:rsid w:val="00B300B9"/>
    <w:rsid w:val="00B32D79"/>
    <w:rsid w:val="00B36217"/>
    <w:rsid w:val="00B63068"/>
    <w:rsid w:val="00B660A0"/>
    <w:rsid w:val="00BA6CBD"/>
    <w:rsid w:val="00BB55C9"/>
    <w:rsid w:val="00BC2D1E"/>
    <w:rsid w:val="00BC649C"/>
    <w:rsid w:val="00BD2D90"/>
    <w:rsid w:val="00C0347A"/>
    <w:rsid w:val="00C22519"/>
    <w:rsid w:val="00C275CE"/>
    <w:rsid w:val="00C37890"/>
    <w:rsid w:val="00C5090F"/>
    <w:rsid w:val="00C8241C"/>
    <w:rsid w:val="00C923DC"/>
    <w:rsid w:val="00CA7C33"/>
    <w:rsid w:val="00CB1285"/>
    <w:rsid w:val="00CF1EC4"/>
    <w:rsid w:val="00CF764C"/>
    <w:rsid w:val="00D0217E"/>
    <w:rsid w:val="00D142DE"/>
    <w:rsid w:val="00D14529"/>
    <w:rsid w:val="00D20C2F"/>
    <w:rsid w:val="00D264AF"/>
    <w:rsid w:val="00D26512"/>
    <w:rsid w:val="00D636CD"/>
    <w:rsid w:val="00D850C1"/>
    <w:rsid w:val="00D97F18"/>
    <w:rsid w:val="00DC6BB8"/>
    <w:rsid w:val="00DE06F7"/>
    <w:rsid w:val="00DE3A43"/>
    <w:rsid w:val="00DF5B5B"/>
    <w:rsid w:val="00DF6DC3"/>
    <w:rsid w:val="00E37ACF"/>
    <w:rsid w:val="00E42724"/>
    <w:rsid w:val="00E51827"/>
    <w:rsid w:val="00E709A9"/>
    <w:rsid w:val="00E833AF"/>
    <w:rsid w:val="00EA351E"/>
    <w:rsid w:val="00EB3FF4"/>
    <w:rsid w:val="00EB46D3"/>
    <w:rsid w:val="00EE2DB6"/>
    <w:rsid w:val="00EF49BA"/>
    <w:rsid w:val="00EF5F6B"/>
    <w:rsid w:val="00F05C54"/>
    <w:rsid w:val="00F07546"/>
    <w:rsid w:val="00F10DFC"/>
    <w:rsid w:val="00F33BCD"/>
    <w:rsid w:val="00F54E62"/>
    <w:rsid w:val="00F710E1"/>
    <w:rsid w:val="00F81DA9"/>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D0620E"/>
  <w15:docId w15:val="{32B86ACD-D40B-43C6-8DBE-ED45AE51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32D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B32D7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32D7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B32D79"/>
    <w:rPr>
      <w:b/>
    </w:rPr>
  </w:style>
  <w:style w:type="paragraph" w:customStyle="1" w:styleId="Press1-Header">
    <w:name w:val="Press 1 - Header"/>
    <w:basedOn w:val="Press5-Body"/>
    <w:autoRedefine/>
    <w:qFormat/>
    <w:rsid w:val="00B32D79"/>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27D1F"/>
    <w:pPr>
      <w:spacing w:after="0"/>
    </w:pPr>
    <w:rPr>
      <w:noProof/>
    </w:rPr>
  </w:style>
  <w:style w:type="paragraph" w:customStyle="1" w:styleId="Press7-InformationHeadline">
    <w:name w:val="Press 7 - Information Headline"/>
    <w:basedOn w:val="Press5-Body"/>
    <w:next w:val="Press8-Information"/>
    <w:autoRedefine/>
    <w:qFormat/>
    <w:rsid w:val="00A27D1F"/>
    <w:pPr>
      <w:spacing w:after="0"/>
      <w:outlineLvl w:val="1"/>
    </w:pPr>
    <w:rPr>
      <w:b/>
    </w:rPr>
  </w:style>
  <w:style w:type="paragraph" w:customStyle="1" w:styleId="Press3-Body">
    <w:name w:val="Press 3 - Body"/>
    <w:basedOn w:val="Standard"/>
    <w:autoRedefine/>
    <w:qFormat/>
    <w:rsid w:val="0069404A"/>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A28D9"/>
    <w:rPr>
      <w:sz w:val="16"/>
      <w:szCs w:val="16"/>
    </w:rPr>
  </w:style>
  <w:style w:type="paragraph" w:styleId="Kommentartext">
    <w:name w:val="annotation text"/>
    <w:basedOn w:val="Standard"/>
    <w:link w:val="KommentartextZchn"/>
    <w:semiHidden/>
    <w:unhideWhenUsed/>
    <w:rsid w:val="007A28D9"/>
    <w:rPr>
      <w:sz w:val="20"/>
      <w:szCs w:val="20"/>
    </w:rPr>
  </w:style>
  <w:style w:type="character" w:customStyle="1" w:styleId="KommentartextZchn">
    <w:name w:val="Kommentartext Zchn"/>
    <w:basedOn w:val="Absatz-Standardschriftart"/>
    <w:link w:val="Kommentartext"/>
    <w:semiHidden/>
    <w:rsid w:val="007A28D9"/>
  </w:style>
  <w:style w:type="paragraph" w:styleId="Kommentarthema">
    <w:name w:val="annotation subject"/>
    <w:basedOn w:val="Kommentartext"/>
    <w:next w:val="Kommentartext"/>
    <w:link w:val="KommentarthemaZchn"/>
    <w:semiHidden/>
    <w:unhideWhenUsed/>
    <w:rsid w:val="007A28D9"/>
    <w:rPr>
      <w:b/>
      <w:bCs/>
    </w:rPr>
  </w:style>
  <w:style w:type="character" w:customStyle="1" w:styleId="KommentarthemaZchn">
    <w:name w:val="Kommentarthema Zchn"/>
    <w:basedOn w:val="KommentartextZchn"/>
    <w:link w:val="Kommentarthema"/>
    <w:semiHidden/>
    <w:rsid w:val="007A28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11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DCF1092-442F-453E-AE3A-EFDE2F637EB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1145</Words>
  <Characters>7220</Characters>
  <Application>Microsoft Office Word</Application>
  <DocSecurity>0</DocSecurity>
  <Lines>60</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8349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2015-12-16T12:50:00Z</cp:lastPrinted>
  <dcterms:created xsi:type="dcterms:W3CDTF">2016-01-14T16:01:00Z</dcterms:created>
  <dcterms:modified xsi:type="dcterms:W3CDTF">2016-01-14T16:01:00Z</dcterms:modified>
</cp:coreProperties>
</file>