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0F74E" w14:textId="1BDCEB8E" w:rsidR="00E709A9" w:rsidRPr="00770C15" w:rsidRDefault="00EA3DFF" w:rsidP="00A25F70">
      <w:pPr>
        <w:pStyle w:val="Press2-Headline"/>
      </w:pPr>
      <w:r w:rsidRPr="00EA3DFF">
        <w:t>Liebherr präsentiert elekt</w:t>
      </w:r>
      <w:r>
        <w:t>rische Variante des Fahrantrieb</w:t>
      </w:r>
      <w:r w:rsidRPr="00EA3DFF">
        <w:t>s FAT</w:t>
      </w:r>
      <w:r>
        <w:t xml:space="preserve"> </w:t>
      </w:r>
      <w:r w:rsidRPr="00EA3DFF">
        <w:t>325</w:t>
      </w:r>
    </w:p>
    <w:p w14:paraId="79798921" w14:textId="054563A8" w:rsidR="00B308DE" w:rsidRPr="00D16D94" w:rsidRDefault="00B56E3A" w:rsidP="00A25F70">
      <w:pPr>
        <w:pStyle w:val="Press3-BulletPoints"/>
      </w:pPr>
      <w:r w:rsidRPr="00D16D94">
        <w:t xml:space="preserve">Fahrantrieb mit Elektromotor für Raupenfahrzeuge mit 30 bis 40 </w:t>
      </w:r>
      <w:r w:rsidR="00BD35E2">
        <w:t>Tonnen</w:t>
      </w:r>
      <w:r w:rsidRPr="00D16D94">
        <w:t xml:space="preserve"> Einsatzgewicht</w:t>
      </w:r>
    </w:p>
    <w:p w14:paraId="0F609AD1" w14:textId="056173D2" w:rsidR="00E709A9" w:rsidRPr="00D16D94" w:rsidRDefault="00D16D94" w:rsidP="00A25F70">
      <w:pPr>
        <w:pStyle w:val="Press3-BulletPoints"/>
      </w:pPr>
      <w:r w:rsidRPr="00D16D94">
        <w:t>Aus</w:t>
      </w:r>
      <w:r>
        <w:t>führung</w:t>
      </w:r>
      <w:r w:rsidRPr="00D16D94">
        <w:t xml:space="preserve"> nach</w:t>
      </w:r>
      <w:r w:rsidR="001866B6">
        <w:t xml:space="preserve"> Schutzart</w:t>
      </w:r>
      <w:r w:rsidRPr="00D16D94">
        <w:t xml:space="preserve"> IP67 für härteste Umgebungsbedingungen</w:t>
      </w:r>
    </w:p>
    <w:p w14:paraId="4C6BC736" w14:textId="77777777" w:rsidR="00E709A9" w:rsidRPr="00D142DE" w:rsidRDefault="00E709A9" w:rsidP="00B308DE">
      <w:pPr>
        <w:pStyle w:val="Press3-BulletPoints"/>
        <w:numPr>
          <w:ilvl w:val="0"/>
          <w:numId w:val="0"/>
        </w:numPr>
        <w:ind w:left="357"/>
      </w:pPr>
    </w:p>
    <w:p w14:paraId="1D915112" w14:textId="19B2BC88" w:rsidR="007C45EB" w:rsidRDefault="00E52C18" w:rsidP="00A25F70">
      <w:pPr>
        <w:pStyle w:val="Press4-Lead"/>
      </w:pPr>
      <w:r>
        <w:t xml:space="preserve">München (Deutschland), 11. </w:t>
      </w:r>
      <w:r w:rsidR="00375018">
        <w:t>April 2016</w:t>
      </w:r>
      <w:r w:rsidR="00375018" w:rsidRPr="00D3697E">
        <w:t xml:space="preserve"> –</w:t>
      </w:r>
      <w:r w:rsidR="00375018">
        <w:t xml:space="preserve"> </w:t>
      </w:r>
      <w:r w:rsidR="00375018" w:rsidRPr="00B308DE">
        <w:t xml:space="preserve">Auf der </w:t>
      </w:r>
      <w:r w:rsidR="00322095">
        <w:t xml:space="preserve">Bauma 2016 </w:t>
      </w:r>
      <w:r w:rsidR="00375018" w:rsidRPr="00B308DE">
        <w:t xml:space="preserve">stellt Liebherr </w:t>
      </w:r>
      <w:r w:rsidR="00352B72" w:rsidRPr="00352B72">
        <w:t xml:space="preserve">eine neue Variante des Fahrantriebs FAT 325 vor, der durch einen Elektromotor der Baureihe </w:t>
      </w:r>
      <w:r w:rsidR="00C82D57">
        <w:t>PGK</w:t>
      </w:r>
      <w:r w:rsidR="00C82D57" w:rsidRPr="00352B72">
        <w:t xml:space="preserve"> </w:t>
      </w:r>
      <w:r w:rsidR="00352B72" w:rsidRPr="00352B72">
        <w:t xml:space="preserve">angetrieben wird. </w:t>
      </w:r>
      <w:r w:rsidR="007C45EB">
        <w:t xml:space="preserve">Der elektrische Fahrantrieb </w:t>
      </w:r>
      <w:r w:rsidR="00911ADE">
        <w:t>wurde</w:t>
      </w:r>
      <w:r w:rsidR="007C45EB">
        <w:t xml:space="preserve"> für </w:t>
      </w:r>
      <w:r w:rsidR="001E3471">
        <w:t>Maschinen</w:t>
      </w:r>
      <w:r w:rsidR="007C45EB">
        <w:t xml:space="preserve"> mit einem Einsatzgewicht von </w:t>
      </w:r>
      <w:r w:rsidR="00911ADE">
        <w:t xml:space="preserve">etwa 30 </w:t>
      </w:r>
      <w:r w:rsidR="007C45EB">
        <w:t xml:space="preserve">bis </w:t>
      </w:r>
      <w:r w:rsidR="00911ADE">
        <w:t>4</w:t>
      </w:r>
      <w:r w:rsidR="007C45EB">
        <w:t xml:space="preserve">0 </w:t>
      </w:r>
      <w:r w:rsidR="00BD35E2">
        <w:t xml:space="preserve">Tonnen </w:t>
      </w:r>
      <w:r w:rsidR="00911ADE">
        <w:t xml:space="preserve">ausgelegt </w:t>
      </w:r>
      <w:r w:rsidR="007C45EB">
        <w:t xml:space="preserve">und </w:t>
      </w:r>
      <w:r w:rsidR="00911ADE">
        <w:t xml:space="preserve">ist </w:t>
      </w:r>
      <w:r w:rsidR="00352B72">
        <w:t xml:space="preserve">ideal für Raupenfahrzeuge mit </w:t>
      </w:r>
      <w:r w:rsidR="00A05225">
        <w:t>d</w:t>
      </w:r>
      <w:r w:rsidR="00C82D57">
        <w:t>iesel</w:t>
      </w:r>
      <w:r w:rsidR="00911ADE">
        <w:t>-elektrischem</w:t>
      </w:r>
      <w:r w:rsidR="00352B72">
        <w:t xml:space="preserve"> Antriebsstrang</w:t>
      </w:r>
      <w:r w:rsidR="007C45EB">
        <w:t xml:space="preserve">. Liebherr folgt damit dem Trend der Elektrifizierung von Off-Highway-Geräten, der höhere Gesamtwirkungsgrade und damit mehr Effizienz </w:t>
      </w:r>
      <w:r w:rsidR="00911ADE">
        <w:t>anstrebt</w:t>
      </w:r>
      <w:r w:rsidR="007C45EB">
        <w:t xml:space="preserve">. </w:t>
      </w:r>
    </w:p>
    <w:p w14:paraId="2D4F610E" w14:textId="02B05E44" w:rsidR="003D1919" w:rsidRPr="00D3697E" w:rsidRDefault="00B566FF" w:rsidP="00A25F70">
      <w:pPr>
        <w:pStyle w:val="Press6-SubHeadline"/>
      </w:pPr>
      <w:r w:rsidRPr="00B566FF">
        <w:t xml:space="preserve">Einsatz </w:t>
      </w:r>
      <w:r w:rsidR="00603A26">
        <w:t>für anspruchsvolle Umgebungsbedingungen</w:t>
      </w:r>
    </w:p>
    <w:p w14:paraId="1FC4564B" w14:textId="596AF5B0" w:rsidR="00DC12B0" w:rsidRDefault="00911ADE" w:rsidP="007D6FEE">
      <w:pPr>
        <w:pStyle w:val="Press5-Body"/>
      </w:pPr>
      <w:r>
        <w:t>Mit dem neuen</w:t>
      </w:r>
      <w:r w:rsidR="00B566FF">
        <w:t xml:space="preserve"> FAT 325 </w:t>
      </w:r>
      <w:r w:rsidR="001866B6">
        <w:t>ergänzt L</w:t>
      </w:r>
      <w:r w:rsidR="00375018">
        <w:t>iebherr</w:t>
      </w:r>
      <w:r w:rsidR="001866B6">
        <w:t xml:space="preserve"> </w:t>
      </w:r>
      <w:r w:rsidR="00DC12B0">
        <w:t xml:space="preserve">seine </w:t>
      </w:r>
      <w:r w:rsidR="00375018">
        <w:t>bisher</w:t>
      </w:r>
      <w:r>
        <w:t xml:space="preserve"> hydraulisch</w:t>
      </w:r>
      <w:r w:rsidR="001866B6">
        <w:t>en</w:t>
      </w:r>
      <w:r>
        <w:t xml:space="preserve"> Fahrantriebe um eine elektrische Version. </w:t>
      </w:r>
      <w:r w:rsidR="00DC12B0">
        <w:t>Zum einen trägt diese E</w:t>
      </w:r>
      <w:r w:rsidR="00B566FF">
        <w:t>ntwick</w:t>
      </w:r>
      <w:r w:rsidR="00DC12B0">
        <w:t xml:space="preserve">lung </w:t>
      </w:r>
      <w:r w:rsidR="00B566FF">
        <w:t>de</w:t>
      </w:r>
      <w:r>
        <w:t>m</w:t>
      </w:r>
      <w:r w:rsidR="00B566FF">
        <w:t xml:space="preserve"> zunehmenden Bedarf an elektrisch angetriebenen Raupenfahrzeugen </w:t>
      </w:r>
      <w:r w:rsidR="00DC12B0">
        <w:t xml:space="preserve">Rechnung. Zum anderen erfüllt sie die Ansprüche </w:t>
      </w:r>
      <w:r w:rsidR="00BA488B">
        <w:t>umweltfreundliche</w:t>
      </w:r>
      <w:r w:rsidR="00DC12B0">
        <w:t>r</w:t>
      </w:r>
      <w:r w:rsidR="00BA488B">
        <w:t xml:space="preserve"> Technologien</w:t>
      </w:r>
      <w:r w:rsidR="00322095">
        <w:t>, da für</w:t>
      </w:r>
      <w:r w:rsidR="00BA488B">
        <w:t xml:space="preserve"> elektrische Fahrantriebe keine Hydraulikleitungen </w:t>
      </w:r>
      <w:r w:rsidR="00322095">
        <w:t>benötigt</w:t>
      </w:r>
      <w:r w:rsidR="00BA488B">
        <w:t xml:space="preserve"> werden. </w:t>
      </w:r>
    </w:p>
    <w:p w14:paraId="3CAE51EA" w14:textId="25CB07AD" w:rsidR="000F0ADE" w:rsidRDefault="00B566FF" w:rsidP="007D6FEE">
      <w:pPr>
        <w:pStyle w:val="Press5-Body"/>
      </w:pPr>
      <w:r>
        <w:t xml:space="preserve">Als Einstiegsmodell ist der </w:t>
      </w:r>
      <w:r w:rsidR="00911ADE">
        <w:t xml:space="preserve">koaxiale </w:t>
      </w:r>
      <w:r>
        <w:t xml:space="preserve">Fahrantrieb für Maschinen </w:t>
      </w:r>
      <w:r w:rsidR="00911ADE">
        <w:t>von etwa</w:t>
      </w:r>
      <w:r>
        <w:t xml:space="preserve"> 30 bis 40 Tonnen </w:t>
      </w:r>
      <w:r w:rsidR="00911ADE">
        <w:t xml:space="preserve">Einsatzgewicht </w:t>
      </w:r>
      <w:r>
        <w:t>und Geschwindigkeiten bis 5 km/h</w:t>
      </w:r>
      <w:r w:rsidR="00911ADE">
        <w:t xml:space="preserve"> ausgelegt.</w:t>
      </w:r>
      <w:r w:rsidR="00375018">
        <w:t xml:space="preserve"> Der Fahrantrieb weist </w:t>
      </w:r>
      <w:r w:rsidR="00C82D57">
        <w:t xml:space="preserve">ein dynamisches </w:t>
      </w:r>
      <w:proofErr w:type="spellStart"/>
      <w:r w:rsidR="00375018">
        <w:t>Abtriebsmoment</w:t>
      </w:r>
      <w:proofErr w:type="spellEnd"/>
      <w:r w:rsidR="00375018">
        <w:t xml:space="preserve"> von 50.000 </w:t>
      </w:r>
      <w:proofErr w:type="spellStart"/>
      <w:r w:rsidR="00375018">
        <w:t>Nm</w:t>
      </w:r>
      <w:proofErr w:type="spellEnd"/>
      <w:r w:rsidR="00375018">
        <w:t xml:space="preserve"> bei einem Gewicht von</w:t>
      </w:r>
      <w:r w:rsidR="00322095">
        <w:t xml:space="preserve"> rund</w:t>
      </w:r>
      <w:r w:rsidR="00375018">
        <w:t xml:space="preserve"> </w:t>
      </w:r>
      <w:r w:rsidR="00C41556">
        <w:t>33</w:t>
      </w:r>
      <w:r w:rsidR="00375018">
        <w:t>0 kg und einer möglichen Übersetzung von 1:60 bis 1:130 auf.</w:t>
      </w:r>
      <w:r w:rsidR="00911ADE">
        <w:t xml:space="preserve"> </w:t>
      </w:r>
      <w:r w:rsidR="00603A26">
        <w:t xml:space="preserve">Der Elektromotor hat eine Bemessungsleistung von </w:t>
      </w:r>
      <w:r w:rsidR="0008461D">
        <w:t xml:space="preserve">13,5 </w:t>
      </w:r>
      <w:r w:rsidR="00603A26">
        <w:t xml:space="preserve">kW bei 167 Hz. </w:t>
      </w:r>
      <w:r w:rsidR="00C4346F">
        <w:t xml:space="preserve">Mit </w:t>
      </w:r>
      <w:r w:rsidR="001866B6">
        <w:t xml:space="preserve">Schutzart </w:t>
      </w:r>
      <w:r w:rsidR="00C4346F">
        <w:t>IP67</w:t>
      </w:r>
      <w:r w:rsidR="00603A26">
        <w:t xml:space="preserve"> und dauerhaften Dichtungssystemen</w:t>
      </w:r>
      <w:r w:rsidR="00C4346F">
        <w:t xml:space="preserve"> ist </w:t>
      </w:r>
      <w:r w:rsidR="00603A26">
        <w:t>der gesamte Antrieb</w:t>
      </w:r>
      <w:r w:rsidR="00C4346F">
        <w:t xml:space="preserve"> nicht nur gegen </w:t>
      </w:r>
      <w:r w:rsidR="00603A26">
        <w:t xml:space="preserve">die im Einsatz üblichen </w:t>
      </w:r>
      <w:r w:rsidR="00C4346F">
        <w:t>Umwelteinflüsse wie Schmutz und Wasser optimal geschützt</w:t>
      </w:r>
      <w:r w:rsidR="00603A26">
        <w:t xml:space="preserve">. Er kann </w:t>
      </w:r>
      <w:r w:rsidR="00C4346F">
        <w:t xml:space="preserve">auch problemlos </w:t>
      </w:r>
      <w:r w:rsidR="00603A26">
        <w:t xml:space="preserve">ohne weitere Schutzmaßnahmen </w:t>
      </w:r>
      <w:r w:rsidR="00C4346F">
        <w:t xml:space="preserve">mit dem </w:t>
      </w:r>
      <w:r w:rsidR="00375018">
        <w:t>Dampfstrahler gewaschen werden.</w:t>
      </w:r>
    </w:p>
    <w:p w14:paraId="4D782B36" w14:textId="5B5585CA" w:rsidR="00603A26" w:rsidRPr="00B56E3A" w:rsidRDefault="00B56E3A" w:rsidP="007D6FEE">
      <w:pPr>
        <w:pStyle w:val="Press6-SubHeadline"/>
      </w:pPr>
      <w:r w:rsidRPr="00B56E3A">
        <w:t xml:space="preserve">Hohe </w:t>
      </w:r>
      <w:r>
        <w:t xml:space="preserve">Drehmoment- und </w:t>
      </w:r>
      <w:r w:rsidRPr="00B56E3A">
        <w:t>Leistungsdichte</w:t>
      </w:r>
      <w:r>
        <w:t xml:space="preserve"> </w:t>
      </w:r>
    </w:p>
    <w:p w14:paraId="7E9070D7" w14:textId="4A0C4E3E" w:rsidR="00603A26" w:rsidRDefault="00603A26" w:rsidP="00603A26">
      <w:pPr>
        <w:pStyle w:val="Press5-Body"/>
      </w:pPr>
      <w:r>
        <w:t xml:space="preserve">Die spezielle Wicklungsauslegung des Motors mit Permanentmagnet-Technologie sorgt für ein hohes Drehmoment bei kompakter Bauweise. </w:t>
      </w:r>
      <w:r w:rsidR="00B56E3A">
        <w:t xml:space="preserve">Dies erlaubt eine </w:t>
      </w:r>
      <w:r w:rsidR="00B56E3A">
        <w:lastRenderedPageBreak/>
        <w:t xml:space="preserve">passgenaue Platzierung des </w:t>
      </w:r>
      <w:r>
        <w:t>Antriebsstrang</w:t>
      </w:r>
      <w:r w:rsidR="00B56E3A">
        <w:t>s</w:t>
      </w:r>
      <w:r>
        <w:t xml:space="preserve"> zwischen den Ketten des Raupenfahrzeugs. </w:t>
      </w:r>
      <w:r w:rsidR="00B56E3A" w:rsidRPr="00B56E3A">
        <w:t>Die Wicklungen des nach IEC-Norm 60034 hergestellten Elektromotors sind mit einer Klasse</w:t>
      </w:r>
      <w:r w:rsidR="001E3471">
        <w:t>-H-</w:t>
      </w:r>
      <w:r w:rsidR="00B56E3A" w:rsidRPr="00B56E3A">
        <w:t>Isolation ausgeführt und somit bis 180°C Betriebstemperatur einsetzbar.</w:t>
      </w:r>
    </w:p>
    <w:p w14:paraId="3BCCE878" w14:textId="44E091C1" w:rsidR="00B56E3A" w:rsidRDefault="00B56E3A" w:rsidP="00B56E3A">
      <w:pPr>
        <w:pStyle w:val="Press5-Body"/>
      </w:pPr>
      <w:r>
        <w:t>Die Getriebe zeichnen sich durch eine auf wenige Bauteile optimierte und durchdachte Konstruktion aus</w:t>
      </w:r>
      <w:r w:rsidR="00F82835">
        <w:t xml:space="preserve">. Dadurch werden </w:t>
      </w:r>
      <w:r w:rsidRPr="00F71193">
        <w:t>ein</w:t>
      </w:r>
      <w:r w:rsidR="009D6C6B" w:rsidRPr="00F71193">
        <w:t>e</w:t>
      </w:r>
      <w:r w:rsidRPr="00F71193">
        <w:t xml:space="preserve"> gleichmäßige Lastau</w:t>
      </w:r>
      <w:r w:rsidR="00271FA9" w:rsidRPr="00F71193">
        <w:t>fteilung</w:t>
      </w:r>
      <w:r w:rsidRPr="00F71193">
        <w:t xml:space="preserve"> der einzelnen Stufen und damit eine hohe Leistungs- und Drehmomentdichte der Getriebe gewährleistet. Die Hauptlagerung ist in integraler Bauweise ausgeführt. </w:t>
      </w:r>
      <w:r w:rsidR="00271FA9" w:rsidRPr="00F71193">
        <w:t>Dies führt dazu, dass durch</w:t>
      </w:r>
      <w:r w:rsidRPr="00F71193">
        <w:t xml:space="preserve"> eine reduzierte Zahl von Einzelteilen </w:t>
      </w:r>
      <w:r w:rsidR="00271FA9" w:rsidRPr="00F71193">
        <w:t>eine hohe Lebensdauer</w:t>
      </w:r>
      <w:r w:rsidRPr="00F71193">
        <w:t xml:space="preserve"> erzielt </w:t>
      </w:r>
      <w:r w:rsidR="00271FA9" w:rsidRPr="00F71193">
        <w:t>wird</w:t>
      </w:r>
      <w:r w:rsidRPr="00F71193">
        <w:t>.</w:t>
      </w:r>
    </w:p>
    <w:p w14:paraId="7AFA7B75" w14:textId="765F38FA" w:rsidR="00B56E3A" w:rsidRPr="00B56E3A" w:rsidRDefault="00B56E3A" w:rsidP="007D6FEE">
      <w:pPr>
        <w:pStyle w:val="Press6-SubHeadline"/>
      </w:pPr>
      <w:r w:rsidRPr="00B56E3A">
        <w:t>Systemintegration</w:t>
      </w:r>
    </w:p>
    <w:p w14:paraId="32ACD539" w14:textId="55228DFE" w:rsidR="00B56E3A" w:rsidRDefault="00B56E3A" w:rsidP="00B56E3A">
      <w:pPr>
        <w:pStyle w:val="Press5-Body"/>
      </w:pPr>
      <w:r>
        <w:t xml:space="preserve">Die Entwicklung und Fertigung von Getrieben und Elektromotoren am gleichen Standort trägt maßgeblich zur hohen Systemintegration des neuen FAT 325 bei. Getriebe und Motor sind optimal aufeinander abgestimmt und zeichnen sich durch einen wartungsfreundlichen Aufbau aus. </w:t>
      </w:r>
      <w:r w:rsidRPr="00B56E3A">
        <w:t xml:space="preserve">Liebherr-Fahrantriebe und </w:t>
      </w:r>
      <w:r w:rsidR="001E3471">
        <w:t>-</w:t>
      </w:r>
      <w:r w:rsidRPr="00B56E3A">
        <w:t xml:space="preserve">Elektromotoren werden unter Verwendung modernster Entwicklungs- und Berechnungsverfahren ausgelegt und auf Basis der gängigen Normen konstruiert. </w:t>
      </w:r>
      <w:r w:rsidR="001E756C">
        <w:t xml:space="preserve">Die Entwicklung basiert auf jahrzehntelanger Anwendungserfahrung. </w:t>
      </w:r>
    </w:p>
    <w:p w14:paraId="77D82A9D" w14:textId="77777777" w:rsidR="007D6FEE" w:rsidRDefault="007D6FEE" w:rsidP="00A25F70">
      <w:pPr>
        <w:pStyle w:val="Press7-InformationHeadline"/>
      </w:pPr>
    </w:p>
    <w:p w14:paraId="7C4E9E41" w14:textId="77777777" w:rsidR="00E709A9" w:rsidRDefault="00E709A9" w:rsidP="00A25F70">
      <w:pPr>
        <w:pStyle w:val="Press7-InformationHeadline"/>
      </w:pPr>
      <w:r>
        <w:t>Bildunterschriften</w:t>
      </w:r>
    </w:p>
    <w:p w14:paraId="35DEBEA4" w14:textId="57770AE3" w:rsidR="00E709A9" w:rsidRPr="00CE02F7" w:rsidRDefault="00E709A9" w:rsidP="00A25F70">
      <w:pPr>
        <w:pStyle w:val="Press8-Information"/>
        <w:rPr>
          <w:lang w:val="en-US"/>
        </w:rPr>
      </w:pPr>
      <w:r w:rsidRPr="00CE02F7">
        <w:rPr>
          <w:lang w:val="en-US"/>
        </w:rPr>
        <w:t>liebherr-</w:t>
      </w:r>
      <w:r w:rsidR="00CE02F7" w:rsidRPr="00CE02F7">
        <w:rPr>
          <w:lang w:val="en-US"/>
        </w:rPr>
        <w:t>fat325</w:t>
      </w:r>
      <w:r w:rsidR="00CE02F7">
        <w:rPr>
          <w:lang w:val="en-US"/>
        </w:rPr>
        <w:t>-</w:t>
      </w:r>
      <w:r w:rsidR="00380992" w:rsidRPr="00CE02F7">
        <w:rPr>
          <w:lang w:val="en-US"/>
        </w:rPr>
        <w:t>travel-drive-</w:t>
      </w:r>
      <w:bookmarkStart w:id="0" w:name="_GoBack"/>
      <w:bookmarkEnd w:id="0"/>
      <w:r w:rsidR="00380992" w:rsidRPr="00CE02F7">
        <w:rPr>
          <w:lang w:val="en-US"/>
        </w:rPr>
        <w:t>electric-version</w:t>
      </w:r>
      <w:r w:rsidRPr="00CE02F7">
        <w:rPr>
          <w:lang w:val="en-US"/>
        </w:rPr>
        <w:t>.jpg</w:t>
      </w:r>
    </w:p>
    <w:p w14:paraId="3D447CEF" w14:textId="73D22E66" w:rsidR="00E709A9" w:rsidRDefault="00B566FF" w:rsidP="00A25F70">
      <w:pPr>
        <w:pStyle w:val="Press8-Information"/>
      </w:pPr>
      <w:r>
        <w:t xml:space="preserve">Der neue </w:t>
      </w:r>
      <w:r w:rsidR="00AF63E3">
        <w:t>Liebherr-</w:t>
      </w:r>
      <w:r>
        <w:t xml:space="preserve">Fahrantrieb FAT 325 mit Elektromotor </w:t>
      </w:r>
      <w:r w:rsidR="00956EB8">
        <w:t xml:space="preserve">zeichnet sich durch </w:t>
      </w:r>
      <w:r w:rsidR="00911ADE">
        <w:t xml:space="preserve">eine </w:t>
      </w:r>
      <w:r w:rsidR="00956EB8">
        <w:t xml:space="preserve">hohe </w:t>
      </w:r>
      <w:r w:rsidR="00911ADE">
        <w:t>Leistungsdichte</w:t>
      </w:r>
      <w:r w:rsidR="00956EB8">
        <w:t xml:space="preserve"> aus</w:t>
      </w:r>
      <w:r w:rsidR="00C62A15">
        <w:t>.</w:t>
      </w:r>
    </w:p>
    <w:p w14:paraId="30C0F9B2" w14:textId="7637F1D6" w:rsidR="00E52C18" w:rsidRDefault="00E52C18" w:rsidP="00A25F70">
      <w:pPr>
        <w:pStyle w:val="Press8-Information"/>
      </w:pPr>
    </w:p>
    <w:p w14:paraId="6E465A80" w14:textId="77777777" w:rsidR="00E709A9" w:rsidRPr="008A0F7A" w:rsidRDefault="00E709A9" w:rsidP="00A25F70">
      <w:pPr>
        <w:pStyle w:val="Press7-InformationHeadline"/>
      </w:pPr>
      <w:r w:rsidRPr="008A0F7A">
        <w:t>Ansprechpartner</w:t>
      </w:r>
    </w:p>
    <w:p w14:paraId="1C0ADA1C" w14:textId="77777777" w:rsidR="00E709A9" w:rsidRDefault="00485509" w:rsidP="00A25F70">
      <w:pPr>
        <w:pStyle w:val="Press8-Information"/>
      </w:pPr>
      <w:r>
        <w:t>Simone Stier</w:t>
      </w:r>
    </w:p>
    <w:p w14:paraId="675E3684" w14:textId="67D749C1" w:rsidR="00E709A9" w:rsidRDefault="00375018" w:rsidP="00A25F70">
      <w:pPr>
        <w:pStyle w:val="Press8-Information"/>
      </w:pPr>
      <w:r>
        <w:t>Leitung</w:t>
      </w:r>
      <w:r w:rsidR="00485509">
        <w:t xml:space="preserve"> Werbung und Kommunikation</w:t>
      </w:r>
    </w:p>
    <w:p w14:paraId="245E57B2" w14:textId="77777777" w:rsidR="00E709A9" w:rsidRPr="006F0B0C" w:rsidRDefault="00E709A9" w:rsidP="00A25F70">
      <w:pPr>
        <w:pStyle w:val="Press8-Information"/>
        <w:rPr>
          <w:lang w:val="it-IT"/>
        </w:rPr>
      </w:pPr>
      <w:proofErr w:type="spellStart"/>
      <w:r w:rsidRPr="006F0B0C">
        <w:rPr>
          <w:lang w:val="it-IT"/>
        </w:rPr>
        <w:t>Telefon</w:t>
      </w:r>
      <w:proofErr w:type="spellEnd"/>
      <w:r w:rsidRPr="006F0B0C">
        <w:rPr>
          <w:lang w:val="it-IT"/>
        </w:rPr>
        <w:t xml:space="preserve">: </w:t>
      </w:r>
      <w:r w:rsidR="00485509" w:rsidRPr="006F0B0C">
        <w:rPr>
          <w:lang w:val="it-IT"/>
        </w:rPr>
        <w:t>+41 56 296 43 27</w:t>
      </w:r>
    </w:p>
    <w:p w14:paraId="5257172A" w14:textId="595A68F9" w:rsidR="00E709A9" w:rsidRPr="006F0B0C" w:rsidRDefault="00E709A9" w:rsidP="00A25F70">
      <w:pPr>
        <w:pStyle w:val="Press8-Information"/>
        <w:rPr>
          <w:lang w:val="it-IT"/>
        </w:rPr>
      </w:pPr>
      <w:r w:rsidRPr="006F0B0C">
        <w:rPr>
          <w:lang w:val="it-IT"/>
        </w:rPr>
        <w:t xml:space="preserve">E-Mail: </w:t>
      </w:r>
      <w:r w:rsidR="00E52C18">
        <w:rPr>
          <w:lang w:val="it-IT"/>
        </w:rPr>
        <w:t>simone.stier@liebherr.com</w:t>
      </w:r>
    </w:p>
    <w:p w14:paraId="72207561" w14:textId="77777777" w:rsidR="00E709A9" w:rsidRDefault="00E709A9" w:rsidP="00A25F70">
      <w:pPr>
        <w:pStyle w:val="Press8-Information"/>
        <w:rPr>
          <w:lang w:val="it-IT"/>
        </w:rPr>
      </w:pPr>
    </w:p>
    <w:p w14:paraId="3AE7C74A" w14:textId="77777777" w:rsidR="007D6FEE" w:rsidRPr="006F0B0C" w:rsidRDefault="007D6FEE" w:rsidP="00A25F70">
      <w:pPr>
        <w:pStyle w:val="Press8-Information"/>
        <w:rPr>
          <w:lang w:val="it-IT"/>
        </w:rPr>
      </w:pPr>
    </w:p>
    <w:p w14:paraId="6244033F" w14:textId="77777777" w:rsidR="00E709A9" w:rsidRPr="008A0F7A" w:rsidRDefault="00E709A9" w:rsidP="00A25F70">
      <w:pPr>
        <w:pStyle w:val="Press7-InformationHeadline"/>
      </w:pPr>
      <w:r w:rsidRPr="008A0F7A">
        <w:lastRenderedPageBreak/>
        <w:t>Veröffentlicht von</w:t>
      </w:r>
    </w:p>
    <w:p w14:paraId="663D6F36" w14:textId="570E88E1" w:rsidR="00485509" w:rsidRDefault="00485509" w:rsidP="00A25F70">
      <w:pPr>
        <w:pStyle w:val="Press8-Information"/>
      </w:pPr>
      <w:r>
        <w:t>Liebherr</w:t>
      </w:r>
      <w:r w:rsidR="00EA3DFF">
        <w:t>-Components Biberach GmbH</w:t>
      </w:r>
    </w:p>
    <w:p w14:paraId="5DE056F6" w14:textId="3A7C5201" w:rsidR="00E709A9" w:rsidRDefault="00EA3DFF" w:rsidP="00A25F70">
      <w:pPr>
        <w:pStyle w:val="Press8-Information"/>
      </w:pPr>
      <w:r>
        <w:t>Biberach</w:t>
      </w:r>
      <w:r w:rsidR="00E709A9">
        <w:t>/</w:t>
      </w:r>
      <w:r w:rsidR="007D6FEE">
        <w:t xml:space="preserve"> </w:t>
      </w:r>
      <w:r w:rsidR="00E52C18">
        <w:t>Riss,</w:t>
      </w:r>
      <w:r w:rsidR="00E709A9">
        <w:t xml:space="preserve"> </w:t>
      </w:r>
      <w:r>
        <w:t>Deutschland</w:t>
      </w:r>
    </w:p>
    <w:p w14:paraId="02750E3D" w14:textId="77777777" w:rsidR="00B00112" w:rsidRPr="00E709A9" w:rsidRDefault="00FC08C9" w:rsidP="00A25F70">
      <w:pPr>
        <w:pStyle w:val="Press8-Information"/>
      </w:pPr>
      <w:r>
        <w:t>www.liebherr.c</w:t>
      </w:r>
      <w:r w:rsidR="002A4A09">
        <w:t xml:space="preserve">om </w:t>
      </w:r>
    </w:p>
    <w:sectPr w:rsidR="00B00112" w:rsidRPr="00E709A9" w:rsidSect="007D6FEE">
      <w:footerReference w:type="default" r:id="rId8"/>
      <w:headerReference w:type="first" r:id="rId9"/>
      <w:footerReference w:type="first" r:id="rId10"/>
      <w:pgSz w:w="11906" w:h="16838" w:code="9"/>
      <w:pgMar w:top="2268" w:right="1701" w:bottom="1418"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FBAE" w14:textId="77777777" w:rsidR="00A4064F" w:rsidRDefault="00A4064F">
      <w:r>
        <w:separator/>
      </w:r>
    </w:p>
  </w:endnote>
  <w:endnote w:type="continuationSeparator" w:id="0">
    <w:p w14:paraId="200239DB" w14:textId="77777777" w:rsidR="00A4064F" w:rsidRDefault="00A40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DDB6" w14:textId="2386520E" w:rsidR="00A4064F" w:rsidRPr="0077413F" w:rsidRDefault="00A4064F" w:rsidP="007D6FEE">
    <w:pPr>
      <w:pStyle w:val="Press8-Information"/>
    </w:pPr>
    <w:r w:rsidRPr="0077413F">
      <w:fldChar w:fldCharType="begin"/>
    </w:r>
    <w:r w:rsidRPr="0077413F">
      <w:instrText xml:space="preserve"> PAGE </w:instrText>
    </w:r>
    <w:r w:rsidRPr="0077413F">
      <w:fldChar w:fldCharType="separate"/>
    </w:r>
    <w:r w:rsidR="00CE02F7">
      <w:rPr>
        <w:noProof/>
      </w:rPr>
      <w:t>2</w:t>
    </w:r>
    <w:r w:rsidRPr="0077413F">
      <w:fldChar w:fldCharType="end"/>
    </w:r>
    <w:r w:rsidRPr="0077413F">
      <w:t xml:space="preserve"> / </w:t>
    </w:r>
    <w:fldSimple w:instr=" NUMPAGES ">
      <w:r w:rsidR="00CE02F7">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9D6E" w14:textId="378C6304" w:rsidR="00A4064F" w:rsidRPr="000761F2" w:rsidRDefault="00A4064F" w:rsidP="00A25F70">
    <w:pPr>
      <w:pStyle w:val="Press8-Information"/>
    </w:pPr>
    <w:r w:rsidRPr="000761F2">
      <w:fldChar w:fldCharType="begin"/>
    </w:r>
    <w:r w:rsidRPr="000761F2">
      <w:instrText xml:space="preserve"> PAGE </w:instrText>
    </w:r>
    <w:r w:rsidRPr="000761F2">
      <w:fldChar w:fldCharType="separate"/>
    </w:r>
    <w:r w:rsidR="00CE02F7">
      <w:rPr>
        <w:noProof/>
      </w:rPr>
      <w:t>1</w:t>
    </w:r>
    <w:r w:rsidRPr="000761F2">
      <w:fldChar w:fldCharType="end"/>
    </w:r>
    <w:r w:rsidRPr="000761F2">
      <w:t xml:space="preserve"> / </w:t>
    </w:r>
    <w:fldSimple w:instr=" NUMPAGES ">
      <w:r w:rsidR="00CE02F7">
        <w:rPr>
          <w:noProof/>
        </w:rPr>
        <w:t>3</w:t>
      </w:r>
    </w:fldSimple>
    <w:r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1FE58" w14:textId="77777777" w:rsidR="00A4064F" w:rsidRDefault="00A4064F">
      <w:r>
        <w:separator/>
      </w:r>
    </w:p>
  </w:footnote>
  <w:footnote w:type="continuationSeparator" w:id="0">
    <w:p w14:paraId="22050F9F" w14:textId="77777777" w:rsidR="00A4064F" w:rsidRDefault="00A40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E60E" w14:textId="77777777" w:rsidR="00A4064F" w:rsidRPr="0046670D" w:rsidRDefault="00A4064F" w:rsidP="00A25F70">
    <w:pPr>
      <w:pStyle w:val="Press1-Header"/>
    </w:pPr>
  </w:p>
  <w:p w14:paraId="3B2E8126" w14:textId="77777777" w:rsidR="00A4064F" w:rsidRDefault="00A4064F" w:rsidP="00A25F70">
    <w:pPr>
      <w:pStyle w:val="Press1-Header"/>
    </w:pPr>
  </w:p>
  <w:p w14:paraId="021D7563" w14:textId="77777777" w:rsidR="00A4064F" w:rsidRDefault="00A4064F" w:rsidP="00A25F70">
    <w:pPr>
      <w:pStyle w:val="Press1-Header"/>
    </w:pPr>
    <w:r w:rsidRPr="0046670D">
      <w:rPr>
        <w:noProof/>
        <w:lang w:val="en-US" w:eastAsia="en-US"/>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Presse-</w:t>
    </w:r>
  </w:p>
  <w:p w14:paraId="3F2CFDA1" w14:textId="77777777" w:rsidR="00A4064F" w:rsidRDefault="00A4064F" w:rsidP="00A25F70">
    <w:pPr>
      <w:pStyle w:val="Press1-Header"/>
    </w:pPr>
    <w:r>
      <w:tab/>
    </w:r>
    <w:proofErr w:type="spellStart"/>
    <w:r>
      <w:t>information</w:t>
    </w:r>
    <w:proofErr w:type="spellEnd"/>
  </w:p>
  <w:p w14:paraId="3C0AD8D7" w14:textId="77777777" w:rsidR="00A4064F" w:rsidRPr="0046670D" w:rsidRDefault="00A4064F" w:rsidP="00A25F70">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C621EDC"/>
    <w:multiLevelType w:val="hybridMultilevel"/>
    <w:tmpl w:val="DABA8C76"/>
    <w:lvl w:ilvl="0" w:tplc="867A6E9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2727"/>
    <w:rsid w:val="00020011"/>
    <w:rsid w:val="00025C7C"/>
    <w:rsid w:val="000573E9"/>
    <w:rsid w:val="00072FC0"/>
    <w:rsid w:val="000761F2"/>
    <w:rsid w:val="000843E8"/>
    <w:rsid w:val="0008461D"/>
    <w:rsid w:val="00096855"/>
    <w:rsid w:val="000E2CB0"/>
    <w:rsid w:val="000E5B47"/>
    <w:rsid w:val="000F0ADE"/>
    <w:rsid w:val="000F1BBB"/>
    <w:rsid w:val="00101739"/>
    <w:rsid w:val="00105A9A"/>
    <w:rsid w:val="00134024"/>
    <w:rsid w:val="001462C7"/>
    <w:rsid w:val="00152FE3"/>
    <w:rsid w:val="00154C0F"/>
    <w:rsid w:val="00155AC0"/>
    <w:rsid w:val="0016211E"/>
    <w:rsid w:val="00181723"/>
    <w:rsid w:val="001866B6"/>
    <w:rsid w:val="001D78B4"/>
    <w:rsid w:val="001E3471"/>
    <w:rsid w:val="001E4C92"/>
    <w:rsid w:val="001E756C"/>
    <w:rsid w:val="001F6714"/>
    <w:rsid w:val="00225077"/>
    <w:rsid w:val="00250B12"/>
    <w:rsid w:val="00271FA9"/>
    <w:rsid w:val="002A4A09"/>
    <w:rsid w:val="002E0D0F"/>
    <w:rsid w:val="002E21A6"/>
    <w:rsid w:val="002E3E13"/>
    <w:rsid w:val="00313A6F"/>
    <w:rsid w:val="003206E8"/>
    <w:rsid w:val="00322095"/>
    <w:rsid w:val="00335D99"/>
    <w:rsid w:val="00337A9E"/>
    <w:rsid w:val="00340947"/>
    <w:rsid w:val="00352B72"/>
    <w:rsid w:val="0035678B"/>
    <w:rsid w:val="00375018"/>
    <w:rsid w:val="00380992"/>
    <w:rsid w:val="003931BD"/>
    <w:rsid w:val="003B0ADF"/>
    <w:rsid w:val="003D1919"/>
    <w:rsid w:val="003D7474"/>
    <w:rsid w:val="004055C9"/>
    <w:rsid w:val="00411FEF"/>
    <w:rsid w:val="00413364"/>
    <w:rsid w:val="00431732"/>
    <w:rsid w:val="0046670D"/>
    <w:rsid w:val="00474E3B"/>
    <w:rsid w:val="00484219"/>
    <w:rsid w:val="00485509"/>
    <w:rsid w:val="00496689"/>
    <w:rsid w:val="0049772B"/>
    <w:rsid w:val="004C48D2"/>
    <w:rsid w:val="004D16D0"/>
    <w:rsid w:val="005023C4"/>
    <w:rsid w:val="005166B8"/>
    <w:rsid w:val="0056332F"/>
    <w:rsid w:val="005641BA"/>
    <w:rsid w:val="00567B4E"/>
    <w:rsid w:val="0059394D"/>
    <w:rsid w:val="005B0DF2"/>
    <w:rsid w:val="005B4B74"/>
    <w:rsid w:val="00603A26"/>
    <w:rsid w:val="00640716"/>
    <w:rsid w:val="006506C0"/>
    <w:rsid w:val="00677EA1"/>
    <w:rsid w:val="00680C74"/>
    <w:rsid w:val="006B023F"/>
    <w:rsid w:val="006F0B0C"/>
    <w:rsid w:val="006F34DA"/>
    <w:rsid w:val="00701290"/>
    <w:rsid w:val="00715D42"/>
    <w:rsid w:val="007204FF"/>
    <w:rsid w:val="00722187"/>
    <w:rsid w:val="00725BD4"/>
    <w:rsid w:val="00770C15"/>
    <w:rsid w:val="0077413F"/>
    <w:rsid w:val="00781327"/>
    <w:rsid w:val="00794197"/>
    <w:rsid w:val="007A2A4F"/>
    <w:rsid w:val="007B1270"/>
    <w:rsid w:val="007B53BB"/>
    <w:rsid w:val="007B6A58"/>
    <w:rsid w:val="007C45EB"/>
    <w:rsid w:val="007D6FEE"/>
    <w:rsid w:val="007E7A88"/>
    <w:rsid w:val="00806E22"/>
    <w:rsid w:val="00840244"/>
    <w:rsid w:val="00853B82"/>
    <w:rsid w:val="00890DA5"/>
    <w:rsid w:val="008C04EB"/>
    <w:rsid w:val="008D0046"/>
    <w:rsid w:val="008E773C"/>
    <w:rsid w:val="00911ADE"/>
    <w:rsid w:val="009262F1"/>
    <w:rsid w:val="00946C1D"/>
    <w:rsid w:val="00952B00"/>
    <w:rsid w:val="00956EB8"/>
    <w:rsid w:val="0098001E"/>
    <w:rsid w:val="009B35D2"/>
    <w:rsid w:val="009C39CC"/>
    <w:rsid w:val="009C7607"/>
    <w:rsid w:val="009D3EF9"/>
    <w:rsid w:val="009D6C6B"/>
    <w:rsid w:val="009E546C"/>
    <w:rsid w:val="009E694F"/>
    <w:rsid w:val="009F19EC"/>
    <w:rsid w:val="00A02FC8"/>
    <w:rsid w:val="00A03632"/>
    <w:rsid w:val="00A05045"/>
    <w:rsid w:val="00A05225"/>
    <w:rsid w:val="00A22DA1"/>
    <w:rsid w:val="00A25F70"/>
    <w:rsid w:val="00A31582"/>
    <w:rsid w:val="00A4064F"/>
    <w:rsid w:val="00A43E00"/>
    <w:rsid w:val="00A536AC"/>
    <w:rsid w:val="00A67AB4"/>
    <w:rsid w:val="00A9031C"/>
    <w:rsid w:val="00AB77D9"/>
    <w:rsid w:val="00AD5274"/>
    <w:rsid w:val="00AF5588"/>
    <w:rsid w:val="00AF63E3"/>
    <w:rsid w:val="00B00112"/>
    <w:rsid w:val="00B079C9"/>
    <w:rsid w:val="00B308DE"/>
    <w:rsid w:val="00B566FF"/>
    <w:rsid w:val="00B56E3A"/>
    <w:rsid w:val="00B706F3"/>
    <w:rsid w:val="00B73AB0"/>
    <w:rsid w:val="00B840AC"/>
    <w:rsid w:val="00BA488B"/>
    <w:rsid w:val="00BC649C"/>
    <w:rsid w:val="00BD2D90"/>
    <w:rsid w:val="00BD35E2"/>
    <w:rsid w:val="00C124C2"/>
    <w:rsid w:val="00C22519"/>
    <w:rsid w:val="00C275CE"/>
    <w:rsid w:val="00C311DD"/>
    <w:rsid w:val="00C3252C"/>
    <w:rsid w:val="00C41556"/>
    <w:rsid w:val="00C4346F"/>
    <w:rsid w:val="00C62A15"/>
    <w:rsid w:val="00C82D57"/>
    <w:rsid w:val="00CA4E41"/>
    <w:rsid w:val="00CA7C33"/>
    <w:rsid w:val="00CE02F7"/>
    <w:rsid w:val="00CE3975"/>
    <w:rsid w:val="00CE6A31"/>
    <w:rsid w:val="00CF6E00"/>
    <w:rsid w:val="00CF7A62"/>
    <w:rsid w:val="00D0217E"/>
    <w:rsid w:val="00D142DE"/>
    <w:rsid w:val="00D16D94"/>
    <w:rsid w:val="00D26512"/>
    <w:rsid w:val="00D34A2A"/>
    <w:rsid w:val="00D712B5"/>
    <w:rsid w:val="00DC12B0"/>
    <w:rsid w:val="00DC6BB8"/>
    <w:rsid w:val="00DC745D"/>
    <w:rsid w:val="00DE3A43"/>
    <w:rsid w:val="00DF1686"/>
    <w:rsid w:val="00DF5B5B"/>
    <w:rsid w:val="00E255AF"/>
    <w:rsid w:val="00E42724"/>
    <w:rsid w:val="00E51827"/>
    <w:rsid w:val="00E52C18"/>
    <w:rsid w:val="00E709A9"/>
    <w:rsid w:val="00E75E97"/>
    <w:rsid w:val="00EA351E"/>
    <w:rsid w:val="00EA3DFF"/>
    <w:rsid w:val="00EA6830"/>
    <w:rsid w:val="00EB3FF4"/>
    <w:rsid w:val="00EB46D3"/>
    <w:rsid w:val="00EE2DB6"/>
    <w:rsid w:val="00EF49BA"/>
    <w:rsid w:val="00F00852"/>
    <w:rsid w:val="00F103CC"/>
    <w:rsid w:val="00F33BCD"/>
    <w:rsid w:val="00F5479B"/>
    <w:rsid w:val="00F54D78"/>
    <w:rsid w:val="00F54E62"/>
    <w:rsid w:val="00F645D9"/>
    <w:rsid w:val="00F7077D"/>
    <w:rsid w:val="00F71193"/>
    <w:rsid w:val="00F82835"/>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2AEDF88"/>
  <w15:docId w15:val="{EC0C038C-69F1-4087-99F6-ADAA985D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E52C18"/>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68F41-334C-4D9B-90DE-43E2B7F29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441</Words>
  <Characters>3122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3556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2015-11-03T08:23:00Z</cp:lastPrinted>
  <dcterms:created xsi:type="dcterms:W3CDTF">2016-04-05T12:11:00Z</dcterms:created>
  <dcterms:modified xsi:type="dcterms:W3CDTF">2016-04-05T12:11:00Z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