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8DF" w:rsidRPr="005C015C" w:rsidRDefault="006E52F5" w:rsidP="001C16BB">
      <w:pPr>
        <w:pStyle w:val="Press2-Headline"/>
      </w:pPr>
      <w:r>
        <w:t xml:space="preserve">Davantage de puissance pour une consommation </w:t>
      </w:r>
      <w:r w:rsidR="002E50C9">
        <w:t>réduite</w:t>
      </w:r>
      <w:r>
        <w:t xml:space="preserve"> : les nouvelles pelles hydrauliques Liebherr </w:t>
      </w:r>
      <w:r w:rsidR="007849D2">
        <w:t>de phase</w:t>
      </w:r>
      <w:r>
        <w:t xml:space="preserve"> IV / Tier 4f </w:t>
      </w:r>
    </w:p>
    <w:p w:rsidR="007116B9" w:rsidRPr="007116B9" w:rsidRDefault="00ED63B6" w:rsidP="001C16BB">
      <w:pPr>
        <w:pStyle w:val="Press3-BulletPoints"/>
      </w:pPr>
      <w:r>
        <w:t xml:space="preserve">Les premiers modèles </w:t>
      </w:r>
      <w:r w:rsidR="007849D2">
        <w:t xml:space="preserve">qui </w:t>
      </w:r>
      <w:r>
        <w:t xml:space="preserve">satisfont le nouveau niveau des normes </w:t>
      </w:r>
      <w:r w:rsidR="007849D2">
        <w:t>d’émission</w:t>
      </w:r>
      <w:r>
        <w:t xml:space="preserve"> </w:t>
      </w:r>
    </w:p>
    <w:p w:rsidR="009C7175" w:rsidRPr="005C015C" w:rsidRDefault="00417045" w:rsidP="001C16BB">
      <w:pPr>
        <w:pStyle w:val="Press3-BulletPoints"/>
      </w:pPr>
      <w:r>
        <w:t>Les pelles hydrauliques Liebherr se démarquent par une efficacité énergétique maximale et des coûts de maintenance minimaux</w:t>
      </w:r>
    </w:p>
    <w:p w:rsidR="00247BED" w:rsidRPr="005C015C" w:rsidRDefault="001F51E0" w:rsidP="001C16BB">
      <w:pPr>
        <w:pStyle w:val="Press3-BulletPoints"/>
      </w:pPr>
      <w:r>
        <w:t xml:space="preserve">Liebherr présente sur la </w:t>
      </w:r>
      <w:r w:rsidR="007D7898">
        <w:t xml:space="preserve">Bauma </w:t>
      </w:r>
      <w:r w:rsidR="0004527C">
        <w:t xml:space="preserve">trois </w:t>
      </w:r>
      <w:r w:rsidR="007D7898">
        <w:t xml:space="preserve">pelles sur pneus et </w:t>
      </w:r>
      <w:r w:rsidR="00EB4E30">
        <w:t>six</w:t>
      </w:r>
      <w:r>
        <w:t xml:space="preserve"> pelles sur chenilles conformes aux normes </w:t>
      </w:r>
      <w:r w:rsidR="007849D2">
        <w:t>d’émission</w:t>
      </w:r>
      <w:r>
        <w:t xml:space="preserve"> </w:t>
      </w:r>
      <w:r w:rsidR="007849D2">
        <w:t>de phase</w:t>
      </w:r>
      <w:r>
        <w:t> IV / Tier 4f</w:t>
      </w:r>
    </w:p>
    <w:p w:rsidR="0055003B" w:rsidRPr="005C015C" w:rsidRDefault="0055003B" w:rsidP="0078585F">
      <w:pPr>
        <w:pStyle w:val="Press8-Information"/>
      </w:pPr>
    </w:p>
    <w:p w:rsidR="00E709A9" w:rsidRPr="005C015C" w:rsidRDefault="00325C7D" w:rsidP="001C16BB">
      <w:pPr>
        <w:pStyle w:val="Press4-Lead"/>
      </w:pPr>
      <w:r>
        <w:t xml:space="preserve">Munich (Allemagne), le 11 avril 2016 – Liebherr a amélioré ses pelles hydrauliques dans le cadre de l’adaptation de ses machines aux normes </w:t>
      </w:r>
      <w:r w:rsidR="007849D2">
        <w:t>d’émission</w:t>
      </w:r>
      <w:r>
        <w:t xml:space="preserve"> </w:t>
      </w:r>
      <w:r w:rsidR="007849D2">
        <w:t>de phase</w:t>
      </w:r>
      <w:r>
        <w:t xml:space="preserve"> IV / Tier 4f. À partir de la catégorie des 14 tonnes, toutes les machines produisent moins d'émissions d’oxyde d’azote et de particules fines par rapport aux modèles précédents. Elles affichent également une consommation moindre de carburant et des intervalles de maintenance plus espacés. La cabine a par ailleurs été remaniée pour offrir un confort supérieur et renforcer la sécurité du conducteur. À l’occasion de la Bauma, Liebherr présente </w:t>
      </w:r>
      <w:r w:rsidR="00A337D0">
        <w:t xml:space="preserve">trois </w:t>
      </w:r>
      <w:r>
        <w:t xml:space="preserve">pelles sur pneus et </w:t>
      </w:r>
      <w:r w:rsidR="00A337D0">
        <w:t>six</w:t>
      </w:r>
      <w:r>
        <w:t xml:space="preserve"> pelles sur chenilles appartenant à cette nouvelle génération.</w:t>
      </w:r>
    </w:p>
    <w:p w:rsidR="004C1046" w:rsidRDefault="001F6EF5" w:rsidP="001C16BB">
      <w:pPr>
        <w:pStyle w:val="Press5-Body"/>
      </w:pPr>
      <w:r>
        <w:t xml:space="preserve">Les pelles hydrauliques Liebherr conformes aux normes antipollution niveau IV / Tier 4f sont équipées d’un nouveau moteur diesel à partir de la catégorie des 14 tonnes. Cette génération bénéficie également de la nouvelle technologie Liebherr SCR qui se compose d’un catalyseur SCR ainsi que d’autres composants tels qu’une buse d’injection et une pompe AdBlue®. Un filtre à particules devient superflu mais celui-ci peut être monté en supplément en cas d’exigences spécifiques de chantier. Liebherr propose en outre des solutions pour le remplissage et le stockage d’AdBlue®. L’ensemble du système destiné aux pelles hydrauliques Liebherr de </w:t>
      </w:r>
      <w:r w:rsidR="007849D2">
        <w:t>phase</w:t>
      </w:r>
      <w:r>
        <w:t xml:space="preserve"> IV / Tier 4f réduit efficacement les émissions de gaz d’échappement sans générer aucune perte de puissance. </w:t>
      </w:r>
    </w:p>
    <w:p w:rsidR="004C1046" w:rsidRDefault="004C1046" w:rsidP="001C16BB">
      <w:pPr>
        <w:pStyle w:val="Press5-Body"/>
      </w:pPr>
      <w:r>
        <w:t xml:space="preserve">L’amélioration du moteur Liebherr a permis par ailleurs d’espacer les intervalles de maintenance. Cela signifie une diminution des temps d’immobilisation et donc une </w:t>
      </w:r>
      <w:r>
        <w:lastRenderedPageBreak/>
        <w:t>augmentation du temps de travail productif des machines. Cette efficacité accrue permet au client d’économiser des coûts inutiles.</w:t>
      </w:r>
    </w:p>
    <w:p w:rsidR="000D5719" w:rsidRDefault="008F26B7" w:rsidP="001C16BB">
      <w:pPr>
        <w:pStyle w:val="Press5-Body"/>
      </w:pPr>
      <w:r>
        <w:t xml:space="preserve">Grâce au système innovant Liebherr Power Efficiency (LPE) qui régule de manière optimale l’ensemble des processus de gestion de la puissance sur les nouvelles pelles hydrauliques Liebherr, la consommation de carburant est nettement réduite. Une intervention active au niveau de la gestion des fonctions du moteur, une modification de l’angle d’inclinaison des pompes hydrauliques et une adaptation de la vitesse de rotation du moteur conduisent à une efficacité optimale des composants d’entraînement dans chaque application. Il en résulte une puissance moteur supérieure à faible régime. </w:t>
      </w:r>
    </w:p>
    <w:p w:rsidR="00442F96" w:rsidRDefault="00AD020F" w:rsidP="001C16BB">
      <w:pPr>
        <w:pStyle w:val="Press5-Body"/>
      </w:pPr>
      <w:r>
        <w:t>Les nouvelles pelles sur chenilles Liebherr sont équipées d’un système intégré basé sur le système hydraulique Positive Control pour accroître la puissance. Ce système intelligent fonctionne avec des capteurs installés à des endroits stratégiques de la pelle. Lorsque le conducteur déplace la machine, la commande intelligente du moteur et du système hydraulique optimise chaque mouvement. Tout le travail de la machine gagne ainsi en rapidité, précision et fluidité. Les circuits des pompes peuvent fonctionner de manière séparée ou conjuguée selon les besoins, la gestion de l’énergie est optimisée.</w:t>
      </w:r>
    </w:p>
    <w:p w:rsidR="00EB1B22" w:rsidRPr="00EB1B22" w:rsidRDefault="00EB1B22" w:rsidP="001C16BB">
      <w:pPr>
        <w:pStyle w:val="Press6-SubHeadline"/>
      </w:pPr>
      <w:r>
        <w:t>Pelles sur pneus A 918 et A 918 Compact avec cabine remaniée</w:t>
      </w:r>
    </w:p>
    <w:p w:rsidR="004C1046" w:rsidRDefault="004C1046" w:rsidP="001C16BB">
      <w:pPr>
        <w:pStyle w:val="Press5-Body"/>
      </w:pPr>
      <w:r>
        <w:t xml:space="preserve">Liebherr présente </w:t>
      </w:r>
      <w:r w:rsidR="00A337D0">
        <w:t>quatre</w:t>
      </w:r>
      <w:r>
        <w:t xml:space="preserve"> pelles sur pneus sur la Bauma 2016. Parmi les machines exposées figurent les deux modèles A 918 et A 918 Compact qui satisfont déjà la norme </w:t>
      </w:r>
      <w:r w:rsidR="007849D2">
        <w:t>d’émission</w:t>
      </w:r>
      <w:r>
        <w:t xml:space="preserve"> </w:t>
      </w:r>
      <w:r w:rsidR="007849D2">
        <w:t>de phase</w:t>
      </w:r>
      <w:r>
        <w:t xml:space="preserve"> IV. Ces machines délivrent une puissance moteur supérieure tout en consommant moins de carburant et en produisant moins d’émissions de gaz d’échappement. </w:t>
      </w:r>
    </w:p>
    <w:p w:rsidR="006831EF" w:rsidRDefault="00835FE3" w:rsidP="001C16BB">
      <w:pPr>
        <w:pStyle w:val="Press5-Body"/>
      </w:pPr>
      <w:r>
        <w:t xml:space="preserve">Ces deux pelles se distinguent également par leur cabine remaniée qui offre davantage de sécurité et de confort. L’équipement de série comprend un pupitre de commande rabattable intégré dans l’accoudoir qui sécurise davantage le conducteur lorsqu’il monte ou descend de la cabine. La commande de série de l’appui de la pelle, via le pilotage proportionnel par manipulateur en croix, apporte en outre un confort </w:t>
      </w:r>
      <w:r>
        <w:lastRenderedPageBreak/>
        <w:t xml:space="preserve">supplémentaire. Lors du déplacement de la machine, le conducteur n’a pas à changer ses mains de place et il peut exécuter de manière intuitive des travaux de nivellement précis. </w:t>
      </w:r>
    </w:p>
    <w:p w:rsidR="00EB1B22" w:rsidRDefault="00442F96" w:rsidP="001C16BB">
      <w:pPr>
        <w:pStyle w:val="Press5-Body"/>
      </w:pPr>
      <w:r>
        <w:t>Les nouvelles pelles sur pneus Liebherr sont équipées de série d’un nouveau frein de travail automatique. Le frein de service s’ouvre automatiquement au démarrage de la machine et se referme à nouveau automatiquement lorsque la machine s’arrête. Cela garantit une sécurité maximale et une productivité supérieure grâce à des temps de réponse plus courts.</w:t>
      </w:r>
    </w:p>
    <w:p w:rsidR="00417045" w:rsidRPr="00E350BC" w:rsidRDefault="008778BF" w:rsidP="001C16BB">
      <w:pPr>
        <w:pStyle w:val="Press6-SubHeadline"/>
      </w:pPr>
      <w:r>
        <w:t xml:space="preserve">Pelle sur chenilles R 936 </w:t>
      </w:r>
    </w:p>
    <w:p w:rsidR="006831EF" w:rsidRDefault="008778BF" w:rsidP="001C16BB">
      <w:pPr>
        <w:pStyle w:val="Press5-Body"/>
      </w:pPr>
      <w:r>
        <w:t xml:space="preserve">Également présentée sur la Bauma 2016, la pelle sur chenilles R 936 est sur le marché depuis le début de l’année. Elle suit de près la première pelle sur chenilles R 946 de </w:t>
      </w:r>
      <w:r w:rsidR="007F4BFF">
        <w:t>phase</w:t>
      </w:r>
      <w:r>
        <w:t> IV / Tier 4f que Liebherr a présentée à Intermat 2015 à Paris. Ces deux pelle</w:t>
      </w:r>
      <w:r w:rsidR="007F4BFF">
        <w:t>s</w:t>
      </w:r>
      <w:r>
        <w:t xml:space="preserve"> sur chenilles reprennent les nouveautés de la gamme des pelles hydrauliques de </w:t>
      </w:r>
      <w:r w:rsidR="007F4BFF">
        <w:t>phase</w:t>
      </w:r>
      <w:r>
        <w:t xml:space="preserve"> IV détaillées ci-dessus. </w:t>
      </w:r>
    </w:p>
    <w:p w:rsidR="00E350BC" w:rsidRPr="00CB6175" w:rsidRDefault="006831EF" w:rsidP="001C16BB">
      <w:pPr>
        <w:pStyle w:val="Press5-Body"/>
      </w:pPr>
      <w:r>
        <w:t>Le poids en ordre de marche de la R 936 est compris entre 30 et 38 tonnes tandis que la puissance moteur est de 170 kW / 231 ch. Cette pelle est destinée aux chantiers de terrassement. Grâce à son nouvel équipement, elle développe des forces maximales d</w:t>
      </w:r>
      <w:r w:rsidR="007F4BFF">
        <w:t>e pénétration</w:t>
      </w:r>
      <w:r>
        <w:t xml:space="preserve"> et de cavage qui entraînent une nette hausse de la productivité : jusqu’à 13 % par rapport au modèle précédent. Un système hydraulique optimisé avec circuit séparé du système de rotation garantit une productivité supérieure et permet une économie de carburant pouvant atteindre 7 % pour une puissance moteur supérieure de 10 kW par rapport à la génération précédente.</w:t>
      </w:r>
    </w:p>
    <w:p w:rsidR="00070201" w:rsidRDefault="00070201" w:rsidP="001C16BB">
      <w:pPr>
        <w:pStyle w:val="Press7-InformationHeadline"/>
      </w:pPr>
    </w:p>
    <w:p w:rsidR="00070201" w:rsidRDefault="00070201" w:rsidP="001C16BB">
      <w:pPr>
        <w:pStyle w:val="Press7-InformationHeadline"/>
      </w:pPr>
    </w:p>
    <w:p w:rsidR="00E709A9" w:rsidRDefault="00E709A9" w:rsidP="001C16BB">
      <w:pPr>
        <w:pStyle w:val="Press7-InformationHeadline"/>
      </w:pPr>
      <w:bookmarkStart w:id="0" w:name="_GoBack"/>
      <w:bookmarkEnd w:id="0"/>
      <w:r>
        <w:t>Légendes</w:t>
      </w:r>
    </w:p>
    <w:p w:rsidR="006831EF" w:rsidRDefault="006831EF" w:rsidP="001C16BB">
      <w:pPr>
        <w:pStyle w:val="Press8-Information"/>
      </w:pPr>
      <w:r>
        <w:t>liebherr-a918-mobile-excavator.jpg</w:t>
      </w:r>
    </w:p>
    <w:p w:rsidR="00970771" w:rsidRDefault="00135DD5" w:rsidP="001C16BB">
      <w:pPr>
        <w:pStyle w:val="Press8-Information"/>
      </w:pPr>
      <w:r>
        <w:t xml:space="preserve">La nouvelle pelle sur pneus Liebherr A 918 se démarque par sa puissance supérieure </w:t>
      </w:r>
      <w:r w:rsidR="007F4BFF">
        <w:t>avec une consommation réduite</w:t>
      </w:r>
    </w:p>
    <w:p w:rsidR="0078585F" w:rsidRDefault="0078585F" w:rsidP="001C16BB">
      <w:pPr>
        <w:pStyle w:val="Press8-Information"/>
      </w:pPr>
    </w:p>
    <w:p w:rsidR="006831EF" w:rsidRPr="0078585F" w:rsidRDefault="006831EF" w:rsidP="001C16BB">
      <w:pPr>
        <w:pStyle w:val="Press8-Information"/>
      </w:pPr>
      <w:r>
        <w:lastRenderedPageBreak/>
        <w:t>liebherr-r936-crawler-excavator.jpg</w:t>
      </w:r>
    </w:p>
    <w:p w:rsidR="009767C9" w:rsidRDefault="00135DD5" w:rsidP="001C16BB">
      <w:pPr>
        <w:pStyle w:val="Press8-Information"/>
      </w:pPr>
      <w:r>
        <w:t xml:space="preserve">Productivité supérieure : la nouvelle pelle sur chenilles Liebherr R 936 </w:t>
      </w:r>
      <w:r w:rsidR="007F4BFF">
        <w:t>a été</w:t>
      </w:r>
      <w:r>
        <w:t xml:space="preserve"> optimisée pour les opérations de terrassement</w:t>
      </w:r>
    </w:p>
    <w:p w:rsidR="0071736F" w:rsidRPr="009C7175" w:rsidRDefault="0071736F" w:rsidP="001C16BB">
      <w:pPr>
        <w:pStyle w:val="Press8-Information"/>
      </w:pPr>
    </w:p>
    <w:p w:rsidR="00E709A9" w:rsidRPr="00A337D0" w:rsidRDefault="00E709A9" w:rsidP="001C16BB">
      <w:pPr>
        <w:pStyle w:val="Press7-InformationHeadline"/>
      </w:pPr>
      <w:r w:rsidRPr="00A337D0">
        <w:t>Contact</w:t>
      </w:r>
    </w:p>
    <w:p w:rsidR="00E709A9" w:rsidRPr="00A337D0" w:rsidRDefault="0006506E" w:rsidP="001C16BB">
      <w:pPr>
        <w:pStyle w:val="Press8-Information"/>
      </w:pPr>
      <w:r w:rsidRPr="00A337D0">
        <w:t>Stefanie Merk</w:t>
      </w:r>
    </w:p>
    <w:p w:rsidR="00E709A9" w:rsidRPr="00A337D0" w:rsidRDefault="001708DF" w:rsidP="001C16BB">
      <w:pPr>
        <w:pStyle w:val="Press8-Information"/>
      </w:pPr>
      <w:r w:rsidRPr="00A337D0">
        <w:t>Marketing</w:t>
      </w:r>
    </w:p>
    <w:p w:rsidR="00E709A9" w:rsidRPr="00A337D0" w:rsidRDefault="00E709A9" w:rsidP="001C16BB">
      <w:pPr>
        <w:pStyle w:val="Press8-Information"/>
      </w:pPr>
      <w:r w:rsidRPr="00A337D0">
        <w:t>Téléphone : +49 7354 80-7953</w:t>
      </w:r>
    </w:p>
    <w:p w:rsidR="00E709A9" w:rsidRPr="00247BED" w:rsidRDefault="00E709A9" w:rsidP="001C16BB">
      <w:pPr>
        <w:pStyle w:val="Press8-Information"/>
      </w:pPr>
      <w:r>
        <w:t xml:space="preserve">E-mail : </w:t>
      </w:r>
      <w:hyperlink r:id="rId8" w:history="1">
        <w:r>
          <w:rPr>
            <w:rStyle w:val="Hyperlink"/>
          </w:rPr>
          <w:t>stefanie.merk@liebherr.com</w:t>
        </w:r>
      </w:hyperlink>
    </w:p>
    <w:p w:rsidR="00E709A9" w:rsidRPr="00247BED" w:rsidRDefault="00E709A9" w:rsidP="001C16BB">
      <w:pPr>
        <w:pStyle w:val="Press8-Information"/>
      </w:pPr>
    </w:p>
    <w:p w:rsidR="00E709A9" w:rsidRPr="008A0F7A" w:rsidRDefault="00E709A9" w:rsidP="001C16BB">
      <w:pPr>
        <w:pStyle w:val="Press7-InformationHeadline"/>
      </w:pPr>
      <w:r>
        <w:t>Publié par</w:t>
      </w:r>
    </w:p>
    <w:p w:rsidR="00E709A9" w:rsidRPr="00022485" w:rsidRDefault="00992A9B" w:rsidP="001C16BB">
      <w:pPr>
        <w:pStyle w:val="Press8-Information"/>
        <w:rPr>
          <w:lang w:val="de-DE"/>
        </w:rPr>
      </w:pPr>
      <w:r w:rsidRPr="00022485">
        <w:rPr>
          <w:lang w:val="de-DE"/>
        </w:rPr>
        <w:t>Liebherr-EMtec GmbH</w:t>
      </w:r>
    </w:p>
    <w:p w:rsidR="00E709A9" w:rsidRPr="00022485" w:rsidRDefault="00992A9B" w:rsidP="001C16BB">
      <w:pPr>
        <w:pStyle w:val="Press8-Information"/>
        <w:rPr>
          <w:lang w:val="de-DE"/>
        </w:rPr>
      </w:pPr>
      <w:r w:rsidRPr="00022485">
        <w:rPr>
          <w:lang w:val="de-DE"/>
        </w:rPr>
        <w:t>Kirchdorf/Iller, Allemagne</w:t>
      </w:r>
    </w:p>
    <w:p w:rsidR="00B00112" w:rsidRPr="00E709A9" w:rsidRDefault="00070201" w:rsidP="001C16BB">
      <w:pPr>
        <w:pStyle w:val="Press8-Information"/>
      </w:pPr>
      <w:hyperlink r:id="rId9" w:history="1">
        <w:r w:rsidR="0078585F">
          <w:rPr>
            <w:rStyle w:val="Hyperlink"/>
          </w:rPr>
          <w:t>www.liebherr.com</w:t>
        </w:r>
      </w:hyperlink>
    </w:p>
    <w:sectPr w:rsidR="00B00112" w:rsidRPr="00E709A9" w:rsidSect="00D0217E">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DC8" w:rsidRDefault="00177DC8">
      <w:r>
        <w:separator/>
      </w:r>
    </w:p>
  </w:endnote>
  <w:endnote w:type="continuationSeparator" w:id="0">
    <w:p w:rsidR="00177DC8" w:rsidRDefault="00177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77413F" w:rsidRDefault="0046670D" w:rsidP="00070201">
    <w:pPr>
      <w:pStyle w:val="Press8-Information"/>
    </w:pPr>
    <w:r w:rsidRPr="0077413F">
      <w:fldChar w:fldCharType="begin"/>
    </w:r>
    <w:r w:rsidRPr="0077413F">
      <w:instrText xml:space="preserve"> PAGE </w:instrText>
    </w:r>
    <w:r w:rsidRPr="0077413F">
      <w:fldChar w:fldCharType="separate"/>
    </w:r>
    <w:r w:rsidR="00070201">
      <w:rPr>
        <w:noProof/>
      </w:rPr>
      <w:t>4</w:t>
    </w:r>
    <w:r w:rsidRPr="0077413F">
      <w:fldChar w:fldCharType="end"/>
    </w:r>
    <w:r>
      <w:t xml:space="preserve"> / </w:t>
    </w:r>
    <w:fldSimple w:instr=" NUMPAGES ">
      <w:r w:rsidR="00070201">
        <w:rPr>
          <w:noProof/>
        </w:rPr>
        <w:t>4</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0761F2" w:rsidRDefault="0046670D" w:rsidP="001C16BB">
    <w:pPr>
      <w:pStyle w:val="Press8-Information"/>
    </w:pPr>
    <w:r w:rsidRPr="000761F2">
      <w:fldChar w:fldCharType="begin"/>
    </w:r>
    <w:r w:rsidRPr="000761F2">
      <w:instrText xml:space="preserve"> PAGE </w:instrText>
    </w:r>
    <w:r w:rsidRPr="000761F2">
      <w:fldChar w:fldCharType="separate"/>
    </w:r>
    <w:r w:rsidR="00070201">
      <w:rPr>
        <w:noProof/>
      </w:rPr>
      <w:t>1</w:t>
    </w:r>
    <w:r w:rsidRPr="000761F2">
      <w:fldChar w:fldCharType="end"/>
    </w:r>
    <w:r>
      <w:t xml:space="preserve"> / </w:t>
    </w:r>
    <w:fldSimple w:instr=" NUMPAGES ">
      <w:r w:rsidR="00070201">
        <w:rPr>
          <w:noProof/>
        </w:rPr>
        <w:t>4</w:t>
      </w:r>
    </w:fldSimple>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DC8" w:rsidRDefault="00177DC8">
      <w:r>
        <w:separator/>
      </w:r>
    </w:p>
  </w:footnote>
  <w:footnote w:type="continuationSeparator" w:id="0">
    <w:p w:rsidR="00177DC8" w:rsidRDefault="00177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46670D" w:rsidRDefault="0046670D" w:rsidP="001C16BB">
    <w:pPr>
      <w:pStyle w:val="Press1-Header"/>
    </w:pPr>
  </w:p>
  <w:p w:rsidR="00A02FC8" w:rsidRDefault="00A02FC8" w:rsidP="001C16BB">
    <w:pPr>
      <w:pStyle w:val="Press1-Header"/>
    </w:pPr>
  </w:p>
  <w:p w:rsidR="00A02FC8" w:rsidRDefault="00A02FC8" w:rsidP="001C16BB">
    <w:pPr>
      <w:pStyle w:val="Press1-Header"/>
    </w:pPr>
    <w:r>
      <w:rPr>
        <w:noProof/>
        <w:lang w:val="en-US" w:eastAsia="en-US"/>
      </w:rPr>
      <w:drawing>
        <wp:anchor distT="0" distB="0" distL="114300" distR="114300" simplePos="0" relativeHeight="251658240" behindDoc="0" locked="0" layoutInCell="1" allowOverlap="1" wp14:anchorId="5EE91E54" wp14:editId="303D6617">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rsidR="0046670D" w:rsidRDefault="00A02FC8" w:rsidP="001C16BB">
    <w:pPr>
      <w:pStyle w:val="Press1-Header"/>
    </w:pPr>
    <w:r>
      <w:tab/>
      <w:t>de presse</w:t>
    </w:r>
  </w:p>
  <w:p w:rsidR="00D0217E" w:rsidRPr="0046670D" w:rsidRDefault="00D0217E" w:rsidP="001C16BB">
    <w:pPr>
      <w:pStyle w:val="Press1-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410FEF"/>
    <w:multiLevelType w:val="hybridMultilevel"/>
    <w:tmpl w:val="03AAEBC8"/>
    <w:lvl w:ilvl="0" w:tplc="D3029B6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40849C96"/>
    <w:lvl w:ilvl="0" w:tplc="BEE4B25A">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3940"/>
    <w:rsid w:val="00017CD0"/>
    <w:rsid w:val="00022485"/>
    <w:rsid w:val="00025C7C"/>
    <w:rsid w:val="00027DFA"/>
    <w:rsid w:val="00034B38"/>
    <w:rsid w:val="0004527C"/>
    <w:rsid w:val="0005305E"/>
    <w:rsid w:val="00056225"/>
    <w:rsid w:val="0006506E"/>
    <w:rsid w:val="0007013B"/>
    <w:rsid w:val="00070201"/>
    <w:rsid w:val="00072FC0"/>
    <w:rsid w:val="000761F2"/>
    <w:rsid w:val="000843E8"/>
    <w:rsid w:val="000A3F6D"/>
    <w:rsid w:val="000D5719"/>
    <w:rsid w:val="000E2343"/>
    <w:rsid w:val="000E5B47"/>
    <w:rsid w:val="000F1BBB"/>
    <w:rsid w:val="00116FBF"/>
    <w:rsid w:val="001301F3"/>
    <w:rsid w:val="00134024"/>
    <w:rsid w:val="00135456"/>
    <w:rsid w:val="00135DD5"/>
    <w:rsid w:val="00137306"/>
    <w:rsid w:val="00152FE3"/>
    <w:rsid w:val="00154C0F"/>
    <w:rsid w:val="0016211E"/>
    <w:rsid w:val="00165873"/>
    <w:rsid w:val="00166272"/>
    <w:rsid w:val="00167F0E"/>
    <w:rsid w:val="001708DF"/>
    <w:rsid w:val="001758C6"/>
    <w:rsid w:val="00177DC8"/>
    <w:rsid w:val="00181723"/>
    <w:rsid w:val="00183C61"/>
    <w:rsid w:val="00184930"/>
    <w:rsid w:val="001A7CDB"/>
    <w:rsid w:val="001C0B68"/>
    <w:rsid w:val="001C16BB"/>
    <w:rsid w:val="001D1973"/>
    <w:rsid w:val="001D4CBE"/>
    <w:rsid w:val="001E1332"/>
    <w:rsid w:val="001F51E0"/>
    <w:rsid w:val="001F6EF5"/>
    <w:rsid w:val="002042CF"/>
    <w:rsid w:val="00225077"/>
    <w:rsid w:val="00243627"/>
    <w:rsid w:val="00244A47"/>
    <w:rsid w:val="00247BED"/>
    <w:rsid w:val="00250B12"/>
    <w:rsid w:val="00251B5B"/>
    <w:rsid w:val="00263B76"/>
    <w:rsid w:val="002710F7"/>
    <w:rsid w:val="00271C20"/>
    <w:rsid w:val="002728CE"/>
    <w:rsid w:val="00273B28"/>
    <w:rsid w:val="00286FA3"/>
    <w:rsid w:val="002A4A09"/>
    <w:rsid w:val="002A6AB1"/>
    <w:rsid w:val="002B414C"/>
    <w:rsid w:val="002E0D0F"/>
    <w:rsid w:val="002E21A6"/>
    <w:rsid w:val="002E3E13"/>
    <w:rsid w:val="002E3FED"/>
    <w:rsid w:val="002E50C9"/>
    <w:rsid w:val="0030373A"/>
    <w:rsid w:val="003079F0"/>
    <w:rsid w:val="003110F7"/>
    <w:rsid w:val="00312BF4"/>
    <w:rsid w:val="00313A6F"/>
    <w:rsid w:val="00314785"/>
    <w:rsid w:val="003206E8"/>
    <w:rsid w:val="00322E13"/>
    <w:rsid w:val="00325C7D"/>
    <w:rsid w:val="00336047"/>
    <w:rsid w:val="00337A9E"/>
    <w:rsid w:val="00340947"/>
    <w:rsid w:val="0035452D"/>
    <w:rsid w:val="0035678B"/>
    <w:rsid w:val="0036379C"/>
    <w:rsid w:val="00365E55"/>
    <w:rsid w:val="003B1711"/>
    <w:rsid w:val="003B4DE4"/>
    <w:rsid w:val="003B6DE4"/>
    <w:rsid w:val="003D7474"/>
    <w:rsid w:val="003F37DE"/>
    <w:rsid w:val="003F75D3"/>
    <w:rsid w:val="004036E7"/>
    <w:rsid w:val="00412814"/>
    <w:rsid w:val="004154D4"/>
    <w:rsid w:val="004159F6"/>
    <w:rsid w:val="00417045"/>
    <w:rsid w:val="00421C4F"/>
    <w:rsid w:val="0043069E"/>
    <w:rsid w:val="00431732"/>
    <w:rsid w:val="00434302"/>
    <w:rsid w:val="004419C7"/>
    <w:rsid w:val="00442F96"/>
    <w:rsid w:val="00444C39"/>
    <w:rsid w:val="00444E14"/>
    <w:rsid w:val="00445C7C"/>
    <w:rsid w:val="00451D10"/>
    <w:rsid w:val="0046670D"/>
    <w:rsid w:val="00471CCB"/>
    <w:rsid w:val="00474E3B"/>
    <w:rsid w:val="00477ECE"/>
    <w:rsid w:val="00495D88"/>
    <w:rsid w:val="004B71CB"/>
    <w:rsid w:val="004C1046"/>
    <w:rsid w:val="004D1ED7"/>
    <w:rsid w:val="00501188"/>
    <w:rsid w:val="00511A6F"/>
    <w:rsid w:val="005166B8"/>
    <w:rsid w:val="00517A56"/>
    <w:rsid w:val="00525071"/>
    <w:rsid w:val="00536012"/>
    <w:rsid w:val="0055003B"/>
    <w:rsid w:val="0056261C"/>
    <w:rsid w:val="0056521D"/>
    <w:rsid w:val="00567B4E"/>
    <w:rsid w:val="005702DC"/>
    <w:rsid w:val="005737BD"/>
    <w:rsid w:val="005B0DF2"/>
    <w:rsid w:val="005B467A"/>
    <w:rsid w:val="005C015C"/>
    <w:rsid w:val="005E0145"/>
    <w:rsid w:val="005E6308"/>
    <w:rsid w:val="005F3415"/>
    <w:rsid w:val="00600254"/>
    <w:rsid w:val="0061556E"/>
    <w:rsid w:val="00616E30"/>
    <w:rsid w:val="00640716"/>
    <w:rsid w:val="00640C81"/>
    <w:rsid w:val="006442EF"/>
    <w:rsid w:val="006506C0"/>
    <w:rsid w:val="00653CD8"/>
    <w:rsid w:val="00662D87"/>
    <w:rsid w:val="006773DD"/>
    <w:rsid w:val="00677EA1"/>
    <w:rsid w:val="00680C74"/>
    <w:rsid w:val="00681341"/>
    <w:rsid w:val="006831EF"/>
    <w:rsid w:val="00686422"/>
    <w:rsid w:val="006902E1"/>
    <w:rsid w:val="006B023F"/>
    <w:rsid w:val="006E129F"/>
    <w:rsid w:val="006E52F5"/>
    <w:rsid w:val="00701290"/>
    <w:rsid w:val="00701907"/>
    <w:rsid w:val="007068C8"/>
    <w:rsid w:val="007116B9"/>
    <w:rsid w:val="00716127"/>
    <w:rsid w:val="0071736F"/>
    <w:rsid w:val="007204FF"/>
    <w:rsid w:val="00722187"/>
    <w:rsid w:val="00751751"/>
    <w:rsid w:val="00773279"/>
    <w:rsid w:val="0077413F"/>
    <w:rsid w:val="007849D2"/>
    <w:rsid w:val="0078585F"/>
    <w:rsid w:val="007A2A4F"/>
    <w:rsid w:val="007B53BB"/>
    <w:rsid w:val="007B6A58"/>
    <w:rsid w:val="007C4730"/>
    <w:rsid w:val="007D176A"/>
    <w:rsid w:val="007D40F9"/>
    <w:rsid w:val="007D7898"/>
    <w:rsid w:val="007E7A88"/>
    <w:rsid w:val="007F4BFF"/>
    <w:rsid w:val="00803A2F"/>
    <w:rsid w:val="00806E22"/>
    <w:rsid w:val="00835FE3"/>
    <w:rsid w:val="00870D49"/>
    <w:rsid w:val="008778BF"/>
    <w:rsid w:val="00882660"/>
    <w:rsid w:val="00890AA3"/>
    <w:rsid w:val="008A35C4"/>
    <w:rsid w:val="008A391D"/>
    <w:rsid w:val="008A5AB7"/>
    <w:rsid w:val="008B0F8E"/>
    <w:rsid w:val="008C04EB"/>
    <w:rsid w:val="008C61CF"/>
    <w:rsid w:val="008D0046"/>
    <w:rsid w:val="008D3353"/>
    <w:rsid w:val="008E27C5"/>
    <w:rsid w:val="008E49F6"/>
    <w:rsid w:val="008E7AC0"/>
    <w:rsid w:val="008F26B7"/>
    <w:rsid w:val="008F3E2D"/>
    <w:rsid w:val="00901680"/>
    <w:rsid w:val="0090516B"/>
    <w:rsid w:val="009262F1"/>
    <w:rsid w:val="00952B00"/>
    <w:rsid w:val="00956D15"/>
    <w:rsid w:val="00961D88"/>
    <w:rsid w:val="009679EF"/>
    <w:rsid w:val="00970771"/>
    <w:rsid w:val="00972E58"/>
    <w:rsid w:val="009767C9"/>
    <w:rsid w:val="0098001E"/>
    <w:rsid w:val="00984706"/>
    <w:rsid w:val="00992A9B"/>
    <w:rsid w:val="00995FC0"/>
    <w:rsid w:val="009A16E0"/>
    <w:rsid w:val="009B0559"/>
    <w:rsid w:val="009B35D2"/>
    <w:rsid w:val="009C216E"/>
    <w:rsid w:val="009C39CC"/>
    <w:rsid w:val="009C7175"/>
    <w:rsid w:val="009D1C79"/>
    <w:rsid w:val="009E23EE"/>
    <w:rsid w:val="009F19EC"/>
    <w:rsid w:val="009F718E"/>
    <w:rsid w:val="00A02FC8"/>
    <w:rsid w:val="00A03632"/>
    <w:rsid w:val="00A05045"/>
    <w:rsid w:val="00A15920"/>
    <w:rsid w:val="00A22DA1"/>
    <w:rsid w:val="00A31582"/>
    <w:rsid w:val="00A337D0"/>
    <w:rsid w:val="00A50C9C"/>
    <w:rsid w:val="00A536AC"/>
    <w:rsid w:val="00A558E3"/>
    <w:rsid w:val="00A6341D"/>
    <w:rsid w:val="00A653EF"/>
    <w:rsid w:val="00A71AF8"/>
    <w:rsid w:val="00A867D4"/>
    <w:rsid w:val="00A94551"/>
    <w:rsid w:val="00AD020F"/>
    <w:rsid w:val="00AD5274"/>
    <w:rsid w:val="00AD5CC5"/>
    <w:rsid w:val="00AF029F"/>
    <w:rsid w:val="00B00112"/>
    <w:rsid w:val="00B20031"/>
    <w:rsid w:val="00B23149"/>
    <w:rsid w:val="00B24B29"/>
    <w:rsid w:val="00B343D4"/>
    <w:rsid w:val="00B51A1F"/>
    <w:rsid w:val="00B547A2"/>
    <w:rsid w:val="00B81C8D"/>
    <w:rsid w:val="00BB58FE"/>
    <w:rsid w:val="00BB5C27"/>
    <w:rsid w:val="00BC37CB"/>
    <w:rsid w:val="00BC649C"/>
    <w:rsid w:val="00BC6DB8"/>
    <w:rsid w:val="00BD2D90"/>
    <w:rsid w:val="00BE477B"/>
    <w:rsid w:val="00BF2D8A"/>
    <w:rsid w:val="00BF4BE9"/>
    <w:rsid w:val="00C22519"/>
    <w:rsid w:val="00C2350F"/>
    <w:rsid w:val="00C275CE"/>
    <w:rsid w:val="00C408EB"/>
    <w:rsid w:val="00C611AB"/>
    <w:rsid w:val="00C9124E"/>
    <w:rsid w:val="00C918A6"/>
    <w:rsid w:val="00C91C30"/>
    <w:rsid w:val="00C92EB3"/>
    <w:rsid w:val="00C947B8"/>
    <w:rsid w:val="00CA7C33"/>
    <w:rsid w:val="00CB6175"/>
    <w:rsid w:val="00CB6D20"/>
    <w:rsid w:val="00CB7D21"/>
    <w:rsid w:val="00CE315A"/>
    <w:rsid w:val="00CE4A17"/>
    <w:rsid w:val="00CE6B9D"/>
    <w:rsid w:val="00CF1A65"/>
    <w:rsid w:val="00D0217E"/>
    <w:rsid w:val="00D142DE"/>
    <w:rsid w:val="00D26512"/>
    <w:rsid w:val="00D356BC"/>
    <w:rsid w:val="00D375D8"/>
    <w:rsid w:val="00D52D6E"/>
    <w:rsid w:val="00D53B1E"/>
    <w:rsid w:val="00D75719"/>
    <w:rsid w:val="00DC65DF"/>
    <w:rsid w:val="00DC6BB8"/>
    <w:rsid w:val="00DC74CD"/>
    <w:rsid w:val="00DE3A43"/>
    <w:rsid w:val="00DE4839"/>
    <w:rsid w:val="00DF5B5B"/>
    <w:rsid w:val="00E02565"/>
    <w:rsid w:val="00E0309F"/>
    <w:rsid w:val="00E04B1B"/>
    <w:rsid w:val="00E05DE6"/>
    <w:rsid w:val="00E06415"/>
    <w:rsid w:val="00E15CB9"/>
    <w:rsid w:val="00E31E20"/>
    <w:rsid w:val="00E350BC"/>
    <w:rsid w:val="00E404E0"/>
    <w:rsid w:val="00E42724"/>
    <w:rsid w:val="00E47289"/>
    <w:rsid w:val="00E51827"/>
    <w:rsid w:val="00E709A9"/>
    <w:rsid w:val="00E91ED4"/>
    <w:rsid w:val="00E92DA4"/>
    <w:rsid w:val="00EA351E"/>
    <w:rsid w:val="00EB1B22"/>
    <w:rsid w:val="00EB3FF4"/>
    <w:rsid w:val="00EB46D3"/>
    <w:rsid w:val="00EB4E30"/>
    <w:rsid w:val="00EC5C56"/>
    <w:rsid w:val="00ED63B6"/>
    <w:rsid w:val="00EE2DB6"/>
    <w:rsid w:val="00EE3E13"/>
    <w:rsid w:val="00EF49BA"/>
    <w:rsid w:val="00EF748E"/>
    <w:rsid w:val="00F05006"/>
    <w:rsid w:val="00F064AF"/>
    <w:rsid w:val="00F06EA3"/>
    <w:rsid w:val="00F11999"/>
    <w:rsid w:val="00F14DA0"/>
    <w:rsid w:val="00F33017"/>
    <w:rsid w:val="00F33BCD"/>
    <w:rsid w:val="00F36CA7"/>
    <w:rsid w:val="00F37A54"/>
    <w:rsid w:val="00F54E62"/>
    <w:rsid w:val="00F55466"/>
    <w:rsid w:val="00F64745"/>
    <w:rsid w:val="00F70589"/>
    <w:rsid w:val="00F762A4"/>
    <w:rsid w:val="00F8003F"/>
    <w:rsid w:val="00F8236F"/>
    <w:rsid w:val="00F83503"/>
    <w:rsid w:val="00F911E6"/>
    <w:rsid w:val="00FA49B3"/>
    <w:rsid w:val="00FA6598"/>
    <w:rsid w:val="00FB285A"/>
    <w:rsid w:val="00FC08C9"/>
    <w:rsid w:val="00FC4B2A"/>
    <w:rsid w:val="00FC53BC"/>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F51AFD1"/>
  <w15:docId w15:val="{3B4374C9-948A-4CF9-B433-62B415DC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16127"/>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1C16BB"/>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ED63B6"/>
    <w:pPr>
      <w:numPr>
        <w:numId w:val="2"/>
      </w:numPr>
      <w:spacing w:after="0"/>
      <w:ind w:left="357" w:hanging="357"/>
    </w:pPr>
    <w:rPr>
      <w:color w:val="auto"/>
    </w:r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716127"/>
    <w:pPr>
      <w:spacing w:after="0"/>
    </w:pPr>
    <w:rPr>
      <w:color w:val="auto"/>
    </w:rPr>
  </w:style>
  <w:style w:type="paragraph" w:customStyle="1" w:styleId="Press7-InformationHeadline">
    <w:name w:val="Press 7 - Information Headline"/>
    <w:basedOn w:val="Press5-Body"/>
    <w:next w:val="Press8-Information"/>
    <w:autoRedefine/>
    <w:qFormat/>
    <w:rsid w:val="00716127"/>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11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ie.merk@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2E3E6A3-1B83-4582-9696-3A3AFEE9B2EE}">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958</Words>
  <Characters>5406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6352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Liebherr</dc:creator>
  <cp:keywords/>
  <dc:description/>
  <cp:lastModifiedBy>Stoll Daniela (LHO)</cp:lastModifiedBy>
  <cp:revision>2</cp:revision>
  <cp:lastPrinted>2015-11-18T07:40:00Z</cp:lastPrinted>
  <dcterms:created xsi:type="dcterms:W3CDTF">2016-04-06T08:20:00Z</dcterms:created>
  <dcterms:modified xsi:type="dcterms:W3CDTF">2016-04-06T08:20:00Z</dcterms:modified>
</cp:coreProperties>
</file>