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DF94C" w14:textId="37FC6A30" w:rsidR="00E709A9" w:rsidRPr="00BF4A00" w:rsidRDefault="00D67746" w:rsidP="009317D1">
      <w:pPr>
        <w:pStyle w:val="Press2-Headline"/>
        <w:rPr>
          <w:color w:val="000000" w:themeColor="text1"/>
        </w:rPr>
      </w:pPr>
      <w:proofErr w:type="spellStart"/>
      <w:r w:rsidRPr="00BF4A00">
        <w:rPr>
          <w:color w:val="000000" w:themeColor="text1"/>
        </w:rPr>
        <w:t>Liebherr</w:t>
      </w:r>
      <w:proofErr w:type="spellEnd"/>
      <w:r w:rsidRPr="00BF4A00">
        <w:rPr>
          <w:color w:val="000000" w:themeColor="text1"/>
        </w:rPr>
        <w:t xml:space="preserve"> presenta en la feria </w:t>
      </w:r>
      <w:proofErr w:type="spellStart"/>
      <w:r w:rsidRPr="00BF4A00">
        <w:rPr>
          <w:color w:val="000000" w:themeColor="text1"/>
        </w:rPr>
        <w:t>Bauma</w:t>
      </w:r>
      <w:proofErr w:type="spellEnd"/>
      <w:r w:rsidRPr="00BF4A00">
        <w:rPr>
          <w:color w:val="000000" w:themeColor="text1"/>
        </w:rPr>
        <w:t xml:space="preserve"> 2016 la máquina de hinca LRH 600 con el nuevo </w:t>
      </w:r>
      <w:r w:rsidR="004720ED" w:rsidRPr="00BF4A00">
        <w:rPr>
          <w:color w:val="000000" w:themeColor="text1"/>
        </w:rPr>
        <w:t>martillo</w:t>
      </w:r>
      <w:r w:rsidRPr="00BF4A00">
        <w:rPr>
          <w:color w:val="000000" w:themeColor="text1"/>
        </w:rPr>
        <w:t xml:space="preserve"> hidráulico de caída libre </w:t>
      </w:r>
    </w:p>
    <w:p w14:paraId="7501AB34" w14:textId="4E5DB700" w:rsidR="007A367C" w:rsidRPr="00BF4A00" w:rsidRDefault="006345C3" w:rsidP="009317D1">
      <w:pPr>
        <w:pStyle w:val="Press3-BulletPoints"/>
        <w:rPr>
          <w:color w:val="000000" w:themeColor="text1"/>
        </w:rPr>
      </w:pPr>
      <w:r w:rsidRPr="00BF4A00">
        <w:rPr>
          <w:color w:val="000000" w:themeColor="text1"/>
        </w:rPr>
        <w:t xml:space="preserve">Combinación perfecta de herramienta nueva, mástil innovador y potente máquina base </w:t>
      </w:r>
    </w:p>
    <w:p w14:paraId="64C7394C" w14:textId="5AEC1DD3" w:rsidR="006345C3" w:rsidRPr="00BF4A00" w:rsidRDefault="006345C3" w:rsidP="009317D1">
      <w:pPr>
        <w:pStyle w:val="Press3-BulletPoints"/>
        <w:rPr>
          <w:color w:val="000000" w:themeColor="text1"/>
        </w:rPr>
      </w:pPr>
      <w:r w:rsidRPr="00BF4A00">
        <w:rPr>
          <w:color w:val="000000" w:themeColor="text1"/>
        </w:rPr>
        <w:t xml:space="preserve">La LRH 600 es compatible con distintas máquinas base y próximamente estará disponible en todo el mundo </w:t>
      </w:r>
    </w:p>
    <w:p w14:paraId="721AB7CF" w14:textId="6D469BA5" w:rsidR="004F334E" w:rsidRPr="00BF4A00" w:rsidRDefault="006345C3" w:rsidP="009317D1">
      <w:pPr>
        <w:pStyle w:val="Press3-BulletPoints"/>
        <w:rPr>
          <w:color w:val="000000" w:themeColor="text1"/>
        </w:rPr>
      </w:pPr>
      <w:r w:rsidRPr="00BF4A00">
        <w:rPr>
          <w:color w:val="000000" w:themeColor="text1"/>
        </w:rPr>
        <w:t xml:space="preserve">Primer martinete desarrollado y fabricado por </w:t>
      </w:r>
      <w:proofErr w:type="spellStart"/>
      <w:r w:rsidRPr="00BF4A00">
        <w:rPr>
          <w:color w:val="000000" w:themeColor="text1"/>
        </w:rPr>
        <w:t>Liebherr</w:t>
      </w:r>
      <w:proofErr w:type="spellEnd"/>
      <w:r w:rsidRPr="00BF4A00">
        <w:rPr>
          <w:color w:val="000000" w:themeColor="text1"/>
        </w:rPr>
        <w:t xml:space="preserve"> para aplicaciones de hinca en condiciones difíciles en distintos tipos de obra </w:t>
      </w:r>
    </w:p>
    <w:p w14:paraId="59210171" w14:textId="77777777" w:rsidR="00E709A9" w:rsidRPr="00BF4A00" w:rsidRDefault="00E709A9" w:rsidP="009317D1">
      <w:pPr>
        <w:pStyle w:val="Press3-BulletPoints"/>
        <w:numPr>
          <w:ilvl w:val="0"/>
          <w:numId w:val="0"/>
        </w:numPr>
        <w:ind w:left="357"/>
        <w:rPr>
          <w:color w:val="000000" w:themeColor="text1"/>
        </w:rPr>
      </w:pPr>
    </w:p>
    <w:p w14:paraId="624129B6" w14:textId="4A101D9D" w:rsidR="00B36217" w:rsidRPr="00BF4A00" w:rsidRDefault="00CF764C" w:rsidP="00B32D79">
      <w:pPr>
        <w:pStyle w:val="Press4-Lead"/>
        <w:rPr>
          <w:color w:val="000000" w:themeColor="text1"/>
        </w:rPr>
      </w:pPr>
      <w:r w:rsidRPr="00BF4A00">
        <w:rPr>
          <w:color w:val="000000" w:themeColor="text1"/>
        </w:rPr>
        <w:t>Múnich (Alemania), 11 de abril de 2016. Con el martinete hidráulico de caída libre H</w:t>
      </w:r>
      <w:r w:rsidR="007545D0" w:rsidRPr="00BF4A00">
        <w:rPr>
          <w:color w:val="000000" w:themeColor="text1"/>
        </w:rPr>
        <w:t> </w:t>
      </w:r>
      <w:r w:rsidRPr="00BF4A00">
        <w:rPr>
          <w:color w:val="000000" w:themeColor="text1"/>
        </w:rPr>
        <w:t>10</w:t>
      </w:r>
      <w:r w:rsidR="007545D0" w:rsidRPr="00BF4A00">
        <w:rPr>
          <w:color w:val="000000" w:themeColor="text1"/>
        </w:rPr>
        <w:t> </w:t>
      </w:r>
      <w:r w:rsidRPr="00BF4A00">
        <w:rPr>
          <w:color w:val="000000" w:themeColor="text1"/>
        </w:rPr>
        <w:t xml:space="preserve">L, </w:t>
      </w:r>
      <w:proofErr w:type="spellStart"/>
      <w:r w:rsidRPr="00BF4A00">
        <w:rPr>
          <w:color w:val="000000" w:themeColor="text1"/>
        </w:rPr>
        <w:t>Liebherr</w:t>
      </w:r>
      <w:proofErr w:type="spellEnd"/>
      <w:r w:rsidRPr="00BF4A00">
        <w:rPr>
          <w:color w:val="000000" w:themeColor="text1"/>
        </w:rPr>
        <w:t xml:space="preserve"> presenta en la feria </w:t>
      </w:r>
      <w:proofErr w:type="spellStart"/>
      <w:r w:rsidRPr="00BF4A00">
        <w:rPr>
          <w:color w:val="000000" w:themeColor="text1"/>
        </w:rPr>
        <w:t>Bauma</w:t>
      </w:r>
      <w:proofErr w:type="spellEnd"/>
      <w:r w:rsidRPr="00BF4A00">
        <w:rPr>
          <w:color w:val="000000" w:themeColor="text1"/>
        </w:rPr>
        <w:t xml:space="preserve"> 2016 toda una novedad en el mundo de las obras civiles especiales. Se emplea como máquina base una grúa sobre </w:t>
      </w:r>
      <w:r w:rsidR="00312978" w:rsidRPr="00BF4A00">
        <w:rPr>
          <w:color w:val="000000" w:themeColor="text1"/>
        </w:rPr>
        <w:t>cadenas</w:t>
      </w:r>
      <w:r w:rsidRPr="00BF4A00">
        <w:rPr>
          <w:color w:val="000000" w:themeColor="text1"/>
        </w:rPr>
        <w:t xml:space="preserve"> del modelo LR 1300, de </w:t>
      </w:r>
      <w:r w:rsidR="004720ED" w:rsidRPr="00BF4A00">
        <w:rPr>
          <w:color w:val="000000" w:themeColor="text1"/>
        </w:rPr>
        <w:t xml:space="preserve">probada </w:t>
      </w:r>
      <w:r w:rsidRPr="00BF4A00">
        <w:rPr>
          <w:color w:val="000000" w:themeColor="text1"/>
        </w:rPr>
        <w:t xml:space="preserve">eficacia y respaldada por un éxito notable, en la que se integra un sistema de mástil suspendido. La máquina de hinca del modelo LRH 600 resulta especialmente apropiada para trabajos de hinca en condiciones difíciles </w:t>
      </w:r>
      <w:r w:rsidR="004720ED" w:rsidRPr="00BF4A00">
        <w:rPr>
          <w:color w:val="000000" w:themeColor="text1"/>
        </w:rPr>
        <w:t>que requieran un gran radio de trabajo</w:t>
      </w:r>
      <w:r w:rsidRPr="00BF4A00">
        <w:rPr>
          <w:color w:val="000000" w:themeColor="text1"/>
        </w:rPr>
        <w:t xml:space="preserve">. </w:t>
      </w:r>
    </w:p>
    <w:p w14:paraId="31299A3B" w14:textId="13FAA340" w:rsidR="00FB1E8F" w:rsidRPr="00BF4A00" w:rsidRDefault="000C1A32" w:rsidP="008E1238">
      <w:pPr>
        <w:pStyle w:val="Press5-Body"/>
        <w:rPr>
          <w:color w:val="000000" w:themeColor="text1"/>
        </w:rPr>
      </w:pPr>
      <w:r w:rsidRPr="00BF4A00">
        <w:rPr>
          <w:color w:val="000000" w:themeColor="text1"/>
        </w:rPr>
        <w:t>Con el lanzamiento del H</w:t>
      </w:r>
      <w:r w:rsidR="007545D0" w:rsidRPr="00BF4A00">
        <w:rPr>
          <w:color w:val="000000" w:themeColor="text1"/>
        </w:rPr>
        <w:t> </w:t>
      </w:r>
      <w:r w:rsidRPr="00BF4A00">
        <w:rPr>
          <w:color w:val="000000" w:themeColor="text1"/>
        </w:rPr>
        <w:t>10</w:t>
      </w:r>
      <w:r w:rsidR="007545D0" w:rsidRPr="00BF4A00">
        <w:rPr>
          <w:color w:val="000000" w:themeColor="text1"/>
        </w:rPr>
        <w:t> </w:t>
      </w:r>
      <w:r w:rsidRPr="00BF4A00">
        <w:rPr>
          <w:color w:val="000000" w:themeColor="text1"/>
        </w:rPr>
        <w:t xml:space="preserve">L, su primer martinete hidráulico de caída libre desarrollado y fabricado internamente, </w:t>
      </w:r>
      <w:proofErr w:type="spellStart"/>
      <w:r w:rsidRPr="00BF4A00">
        <w:rPr>
          <w:color w:val="000000" w:themeColor="text1"/>
        </w:rPr>
        <w:t>Liebherr</w:t>
      </w:r>
      <w:proofErr w:type="spellEnd"/>
      <w:r w:rsidRPr="00BF4A00">
        <w:rPr>
          <w:color w:val="000000" w:themeColor="text1"/>
        </w:rPr>
        <w:t xml:space="preserve"> consolida su posición como proveedor integral en el sector de las obras civiles especiales. Se trata del modelo más grande de </w:t>
      </w:r>
      <w:r w:rsidR="00EA56F3" w:rsidRPr="00BF4A00">
        <w:rPr>
          <w:color w:val="000000" w:themeColor="text1"/>
        </w:rPr>
        <w:t>entre todos los martinetes de lo</w:t>
      </w:r>
      <w:r w:rsidRPr="00BF4A00">
        <w:rPr>
          <w:color w:val="000000" w:themeColor="text1"/>
        </w:rPr>
        <w:t xml:space="preserve">s tres </w:t>
      </w:r>
      <w:r w:rsidR="00EA56F3" w:rsidRPr="00BF4A00">
        <w:rPr>
          <w:color w:val="000000" w:themeColor="text1"/>
        </w:rPr>
        <w:t>tipos</w:t>
      </w:r>
      <w:r w:rsidRPr="00BF4A00">
        <w:rPr>
          <w:color w:val="000000" w:themeColor="text1"/>
        </w:rPr>
        <w:t xml:space="preserve"> que </w:t>
      </w:r>
      <w:r w:rsidR="00EA56F3" w:rsidRPr="00BF4A00">
        <w:rPr>
          <w:color w:val="000000" w:themeColor="text1"/>
        </w:rPr>
        <w:t>con</w:t>
      </w:r>
      <w:r w:rsidRPr="00BF4A00">
        <w:rPr>
          <w:color w:val="000000" w:themeColor="text1"/>
        </w:rPr>
        <w:t xml:space="preserve">forman la nueva serie y dispone de una energía de impacto que alcanza un valor máximo de 225kNm. Entre las ventajas fundamentales de este </w:t>
      </w:r>
      <w:r w:rsidR="004720ED" w:rsidRPr="00BF4A00">
        <w:rPr>
          <w:color w:val="000000" w:themeColor="text1"/>
        </w:rPr>
        <w:t>equipamiento</w:t>
      </w:r>
      <w:r w:rsidRPr="00BF4A00">
        <w:rPr>
          <w:color w:val="000000" w:themeColor="text1"/>
        </w:rPr>
        <w:t xml:space="preserve"> se cuentan sus pesos modulares, que permiten adaptar perfectamente el martinete a los requisitos de hinca de cada caso. Gracias a su diseño ligero y de poca longitud, tanto el transporte como el mantenimiento del martinete se llevan a cabo con extraordinaria eficiencia y facilidad de uso. Además, en la versión estándar la </w:t>
      </w:r>
      <w:r w:rsidR="004720ED" w:rsidRPr="00BF4A00">
        <w:rPr>
          <w:color w:val="000000" w:themeColor="text1"/>
        </w:rPr>
        <w:t>campana de impacto</w:t>
      </w:r>
      <w:r w:rsidRPr="00BF4A00">
        <w:rPr>
          <w:color w:val="000000" w:themeColor="text1"/>
        </w:rPr>
        <w:t xml:space="preserve"> está insonorizada. </w:t>
      </w:r>
    </w:p>
    <w:p w14:paraId="4F39560D" w14:textId="210B14A6" w:rsidR="00D30018" w:rsidRPr="00BF4A00" w:rsidRDefault="00FB1E8F" w:rsidP="008E1238">
      <w:pPr>
        <w:pStyle w:val="Press5-Body"/>
        <w:rPr>
          <w:color w:val="000000" w:themeColor="text1"/>
        </w:rPr>
      </w:pPr>
      <w:r w:rsidRPr="00BF4A00">
        <w:rPr>
          <w:color w:val="000000" w:themeColor="text1"/>
        </w:rPr>
        <w:t>El innovador sistema de control se integra a la</w:t>
      </w:r>
      <w:r w:rsidR="004720ED" w:rsidRPr="00BF4A00">
        <w:rPr>
          <w:color w:val="000000" w:themeColor="text1"/>
        </w:rPr>
        <w:t xml:space="preserve"> perfección en la máquina</w:t>
      </w:r>
      <w:r w:rsidRPr="00BF4A00">
        <w:rPr>
          <w:color w:val="000000" w:themeColor="text1"/>
        </w:rPr>
        <w:t xml:space="preserve"> base de </w:t>
      </w:r>
      <w:proofErr w:type="spellStart"/>
      <w:r w:rsidRPr="00BF4A00">
        <w:rPr>
          <w:color w:val="000000" w:themeColor="text1"/>
        </w:rPr>
        <w:t>Liebherr</w:t>
      </w:r>
      <w:proofErr w:type="spellEnd"/>
      <w:r w:rsidRPr="00BF4A00">
        <w:rPr>
          <w:color w:val="000000" w:themeColor="text1"/>
        </w:rPr>
        <w:t xml:space="preserve">. En consecuencia, los ajustes se pueden adaptar mejor a las condiciones reinantes en cada caso, por lo que el funcionamiento es más eficiente. Además de la LR 1300, también se puede utilizar como máquina base la grúa sobre </w:t>
      </w:r>
      <w:r w:rsidRPr="00BF4A00">
        <w:rPr>
          <w:color w:val="000000" w:themeColor="text1"/>
        </w:rPr>
        <w:lastRenderedPageBreak/>
        <w:t>cadenas/</w:t>
      </w:r>
      <w:proofErr w:type="spellStart"/>
      <w:r w:rsidRPr="00BF4A00">
        <w:rPr>
          <w:color w:val="000000" w:themeColor="text1"/>
        </w:rPr>
        <w:t>dragalina</w:t>
      </w:r>
      <w:proofErr w:type="spellEnd"/>
      <w:r w:rsidRPr="00BF4A00">
        <w:rPr>
          <w:color w:val="000000" w:themeColor="text1"/>
        </w:rPr>
        <w:t xml:space="preserve"> HS 895 HD. Ambas máquinas requieren tan solo una pequeña modificación para poder dedicarlas a esta finalidad. Debido a la elevada potencia de motor de estas máquinas base, el </w:t>
      </w:r>
      <w:r w:rsidR="004720ED" w:rsidRPr="00BF4A00">
        <w:rPr>
          <w:color w:val="000000" w:themeColor="text1"/>
        </w:rPr>
        <w:t>martillo</w:t>
      </w:r>
      <w:r w:rsidRPr="00BF4A00">
        <w:rPr>
          <w:color w:val="000000" w:themeColor="text1"/>
        </w:rPr>
        <w:t xml:space="preserve"> se puede hacer funcionar directamente con el sistema hidráulico de </w:t>
      </w:r>
      <w:r w:rsidR="004720ED" w:rsidRPr="00BF4A00">
        <w:rPr>
          <w:color w:val="000000" w:themeColor="text1"/>
        </w:rPr>
        <w:t>la máquina</w:t>
      </w:r>
      <w:r w:rsidRPr="00BF4A00">
        <w:rPr>
          <w:color w:val="000000" w:themeColor="text1"/>
        </w:rPr>
        <w:t xml:space="preserve">, por lo que no se precisa ningún grupo adicional. </w:t>
      </w:r>
    </w:p>
    <w:p w14:paraId="733AF956" w14:textId="07CBECD3" w:rsidR="00A75F3A" w:rsidRPr="00BF4A00" w:rsidRDefault="0020495B" w:rsidP="008E1238">
      <w:pPr>
        <w:pStyle w:val="Press6-SubHeadline"/>
        <w:rPr>
          <w:color w:val="000000" w:themeColor="text1"/>
        </w:rPr>
      </w:pPr>
      <w:r w:rsidRPr="00BF4A00">
        <w:rPr>
          <w:color w:val="000000" w:themeColor="text1"/>
        </w:rPr>
        <w:t xml:space="preserve">Mástil innovador </w:t>
      </w:r>
    </w:p>
    <w:p w14:paraId="77CCDD9A" w14:textId="20F26A1E" w:rsidR="001F08C5" w:rsidRPr="00BF4A00" w:rsidRDefault="001F08C5" w:rsidP="008E1238">
      <w:pPr>
        <w:pStyle w:val="Press5-Body"/>
        <w:rPr>
          <w:color w:val="000000" w:themeColor="text1"/>
        </w:rPr>
      </w:pPr>
      <w:r w:rsidRPr="00BF4A00">
        <w:rPr>
          <w:color w:val="000000" w:themeColor="text1"/>
        </w:rPr>
        <w:t xml:space="preserve">Los elementos del mástil de la LRH 600 convencen por su montaje fácil y rápido mediante uniones por bulones. Su estructura de mástil en celosía proporciona además un alto grado de estabilidad. Esta se </w:t>
      </w:r>
      <w:r w:rsidR="004720ED" w:rsidRPr="00BF4A00">
        <w:rPr>
          <w:color w:val="000000" w:themeColor="text1"/>
        </w:rPr>
        <w:t>instala</w:t>
      </w:r>
      <w:r w:rsidRPr="00BF4A00">
        <w:rPr>
          <w:color w:val="000000" w:themeColor="text1"/>
        </w:rPr>
        <w:t xml:space="preserve"> de manera adicional mediante la fijación de la plataforma en </w:t>
      </w:r>
      <w:r w:rsidR="004720ED" w:rsidRPr="00BF4A00">
        <w:rPr>
          <w:color w:val="000000" w:themeColor="text1"/>
        </w:rPr>
        <w:t>la</w:t>
      </w:r>
      <w:r w:rsidRPr="00BF4A00">
        <w:rPr>
          <w:color w:val="000000" w:themeColor="text1"/>
        </w:rPr>
        <w:t xml:space="preserve"> cabeza de la pluma por medio de tubos de sujeción. Dos cilindros de compensación se encargan de garantizar que la posición del mástil permanezca siempre en paralelo con la superestructura, con lo que se asegura un grado máximo de transmisión del par de rotación. La inclinación y el alcance se pueden ajustar con otro par de cilindros. </w:t>
      </w:r>
    </w:p>
    <w:p w14:paraId="07B38E91" w14:textId="54E13E58" w:rsidR="00821629" w:rsidRPr="00BF4A00" w:rsidRDefault="009564F2" w:rsidP="008E1238">
      <w:pPr>
        <w:pStyle w:val="Press5-Body"/>
        <w:rPr>
          <w:color w:val="000000" w:themeColor="text1"/>
        </w:rPr>
      </w:pPr>
      <w:r w:rsidRPr="00BF4A00">
        <w:rPr>
          <w:color w:val="000000" w:themeColor="text1"/>
        </w:rPr>
        <w:t xml:space="preserve">Con el mástil suspendido, la LRH 600 alcanza una longitud efectiva de 51m y un valor de alcance máximo muy alto: nada menos que 15m. Gracias al </w:t>
      </w:r>
      <w:r w:rsidR="004720ED" w:rsidRPr="00BF4A00">
        <w:rPr>
          <w:color w:val="000000" w:themeColor="text1"/>
        </w:rPr>
        <w:t>avanzado diseño</w:t>
      </w:r>
      <w:r w:rsidRPr="00BF4A00">
        <w:rPr>
          <w:color w:val="000000" w:themeColor="text1"/>
        </w:rPr>
        <w:t xml:space="preserve"> cinemático del mástil se pueden conseguir inclinaciones de hasta 14° hacia atrás y de hasta 9,5° hacia delante. La fuerza de </w:t>
      </w:r>
      <w:r w:rsidR="004720ED" w:rsidRPr="00BF4A00">
        <w:rPr>
          <w:color w:val="000000" w:themeColor="text1"/>
        </w:rPr>
        <w:t>avance</w:t>
      </w:r>
      <w:r w:rsidRPr="00BF4A00">
        <w:rPr>
          <w:color w:val="000000" w:themeColor="text1"/>
        </w:rPr>
        <w:t xml:space="preserve"> llega hasta unas 120t. </w:t>
      </w:r>
    </w:p>
    <w:p w14:paraId="0E682964" w14:textId="2DC7FC13" w:rsidR="007A367C" w:rsidRPr="00BF4A00" w:rsidRDefault="00850588" w:rsidP="008E1238">
      <w:pPr>
        <w:pStyle w:val="Press5-Body"/>
        <w:rPr>
          <w:color w:val="000000" w:themeColor="text1"/>
        </w:rPr>
      </w:pPr>
      <w:r w:rsidRPr="00BF4A00">
        <w:rPr>
          <w:color w:val="000000" w:themeColor="text1"/>
        </w:rPr>
        <w:t xml:space="preserve">El moderno planteamiento del nuevo mástil suspendido posibilita un abanico de aplicaciones extraordinariamente versátil y cubre algunos de los procedimientos más frecuentes en el campo de las obras civiles especiales. Entre estos se encuentran, además de los trabajos de hinca con </w:t>
      </w:r>
      <w:r w:rsidR="00A57DF3" w:rsidRPr="00BF4A00">
        <w:rPr>
          <w:color w:val="000000" w:themeColor="text1"/>
        </w:rPr>
        <w:t>martillo</w:t>
      </w:r>
      <w:r w:rsidRPr="00BF4A00">
        <w:rPr>
          <w:color w:val="000000" w:themeColor="text1"/>
        </w:rPr>
        <w:t xml:space="preserve"> o con vibrador, las aplicaciones de perforación con barrena continua o </w:t>
      </w:r>
      <w:r w:rsidR="00A57DF3" w:rsidRPr="00BF4A00">
        <w:rPr>
          <w:color w:val="000000" w:themeColor="text1"/>
        </w:rPr>
        <w:t>martillo</w:t>
      </w:r>
      <w:r w:rsidRPr="00BF4A00">
        <w:rPr>
          <w:color w:val="000000" w:themeColor="text1"/>
        </w:rPr>
        <w:t xml:space="preserve"> para fondo de pozo, así como métodos diversos para mejorar el terreno de cimentación, como el </w:t>
      </w:r>
      <w:r w:rsidR="00A57DF3" w:rsidRPr="00BF4A00">
        <w:rPr>
          <w:color w:val="000000" w:themeColor="text1"/>
        </w:rPr>
        <w:t>“</w:t>
      </w:r>
      <w:proofErr w:type="spellStart"/>
      <w:r w:rsidR="00A57DF3" w:rsidRPr="00BF4A00">
        <w:rPr>
          <w:color w:val="000000" w:themeColor="text1"/>
        </w:rPr>
        <w:t>soil-mixing</w:t>
      </w:r>
      <w:proofErr w:type="spellEnd"/>
      <w:r w:rsidR="00A57DF3" w:rsidRPr="00BF4A00">
        <w:rPr>
          <w:color w:val="000000" w:themeColor="text1"/>
        </w:rPr>
        <w:t>”</w:t>
      </w:r>
      <w:r w:rsidRPr="00BF4A00">
        <w:rPr>
          <w:color w:val="000000" w:themeColor="text1"/>
        </w:rPr>
        <w:t xml:space="preserve"> y </w:t>
      </w:r>
      <w:r w:rsidR="00A57DF3" w:rsidRPr="00BF4A00">
        <w:rPr>
          <w:color w:val="000000" w:themeColor="text1"/>
        </w:rPr>
        <w:t>el “</w:t>
      </w:r>
      <w:proofErr w:type="spellStart"/>
      <w:r w:rsidR="00A57DF3" w:rsidRPr="00BF4A00">
        <w:rPr>
          <w:color w:val="000000" w:themeColor="text1"/>
        </w:rPr>
        <w:t>deep-mixing</w:t>
      </w:r>
      <w:proofErr w:type="spellEnd"/>
      <w:r w:rsidR="00A57DF3" w:rsidRPr="00BF4A00">
        <w:rPr>
          <w:color w:val="000000" w:themeColor="text1"/>
        </w:rPr>
        <w:t>”</w:t>
      </w:r>
      <w:r w:rsidR="007545D0" w:rsidRPr="00BF4A00">
        <w:rPr>
          <w:color w:val="000000" w:themeColor="text1"/>
        </w:rPr>
        <w:t>.</w:t>
      </w:r>
    </w:p>
    <w:p w14:paraId="4D08A7E9" w14:textId="12F15B00" w:rsidR="007A367C" w:rsidRPr="00BF4A00" w:rsidRDefault="00F52E22" w:rsidP="008E1238">
      <w:pPr>
        <w:pStyle w:val="Press6-SubHeadline"/>
        <w:rPr>
          <w:color w:val="000000" w:themeColor="text1"/>
        </w:rPr>
      </w:pPr>
      <w:r w:rsidRPr="00BF4A00">
        <w:rPr>
          <w:color w:val="000000" w:themeColor="text1"/>
        </w:rPr>
        <w:t xml:space="preserve">Una grúa superventas como máquina base </w:t>
      </w:r>
    </w:p>
    <w:p w14:paraId="1E632264" w14:textId="41A6DA96" w:rsidR="000C21B0" w:rsidRPr="00BF4A00" w:rsidRDefault="00F52E22" w:rsidP="008E1238">
      <w:pPr>
        <w:pStyle w:val="Press5-Body"/>
        <w:rPr>
          <w:color w:val="000000" w:themeColor="text1"/>
        </w:rPr>
      </w:pPr>
      <w:r w:rsidRPr="00BF4A00">
        <w:rPr>
          <w:color w:val="000000" w:themeColor="text1"/>
        </w:rPr>
        <w:t xml:space="preserve">La máquina base empleada es una LR 1300, la grúa sobre </w:t>
      </w:r>
      <w:r w:rsidR="00312978" w:rsidRPr="00BF4A00">
        <w:rPr>
          <w:color w:val="000000" w:themeColor="text1"/>
        </w:rPr>
        <w:t>cadenas</w:t>
      </w:r>
      <w:r w:rsidRPr="00BF4A00">
        <w:rPr>
          <w:color w:val="000000" w:themeColor="text1"/>
        </w:rPr>
        <w:t xml:space="preserve"> de </w:t>
      </w:r>
      <w:proofErr w:type="spellStart"/>
      <w:r w:rsidRPr="00BF4A00">
        <w:rPr>
          <w:color w:val="000000" w:themeColor="text1"/>
        </w:rPr>
        <w:t>Liebherr</w:t>
      </w:r>
      <w:proofErr w:type="spellEnd"/>
      <w:r w:rsidRPr="00BF4A00">
        <w:rPr>
          <w:color w:val="000000" w:themeColor="text1"/>
        </w:rPr>
        <w:t xml:space="preserve"> de mayor éxito en la categoría de 300 toneladas. Del accionamiento de la grúa se encarga un motor diésel </w:t>
      </w:r>
      <w:proofErr w:type="spellStart"/>
      <w:r w:rsidRPr="00BF4A00">
        <w:rPr>
          <w:color w:val="000000" w:themeColor="text1"/>
        </w:rPr>
        <w:t>Liebherr</w:t>
      </w:r>
      <w:proofErr w:type="spellEnd"/>
      <w:r w:rsidRPr="00BF4A00">
        <w:rPr>
          <w:color w:val="000000" w:themeColor="text1"/>
        </w:rPr>
        <w:t xml:space="preserve"> </w:t>
      </w:r>
      <w:r w:rsidR="00A57DF3" w:rsidRPr="00BF4A00">
        <w:rPr>
          <w:color w:val="000000" w:themeColor="text1"/>
        </w:rPr>
        <w:t>de</w:t>
      </w:r>
      <w:r w:rsidRPr="00BF4A00">
        <w:rPr>
          <w:color w:val="000000" w:themeColor="text1"/>
        </w:rPr>
        <w:t xml:space="preserve"> 390kW/530CV. La rapidez de su transporte supone una ventaja sustancial. Este se ve favorecido por el innovador sistema </w:t>
      </w:r>
      <w:r w:rsidR="00A57DF3" w:rsidRPr="00BF4A00">
        <w:rPr>
          <w:color w:val="000000" w:themeColor="text1"/>
        </w:rPr>
        <w:t xml:space="preserve">auto </w:t>
      </w:r>
      <w:r w:rsidR="00A57DF3" w:rsidRPr="00BF4A00">
        <w:rPr>
          <w:color w:val="000000" w:themeColor="text1"/>
        </w:rPr>
        <w:lastRenderedPageBreak/>
        <w:t>cargante</w:t>
      </w:r>
      <w:r w:rsidRPr="00BF4A00">
        <w:rPr>
          <w:color w:val="000000" w:themeColor="text1"/>
        </w:rPr>
        <w:t xml:space="preserve"> y montaje, que está formado por cuatro cilindros de apoyo desplegables en el chasis, un cilindro de montaje en el caballete A para la descarga y dos cilindros de contrapeso en la parte posterior de la máquina base. Las medidas de la LR 1300, con una anchura máxima de transporte de 3m, posibilitan además su transporte económico sobre góndolas estándar. </w:t>
      </w:r>
      <w:bookmarkStart w:id="0" w:name="_GoBack"/>
      <w:bookmarkEnd w:id="0"/>
    </w:p>
    <w:p w14:paraId="6D9265F5" w14:textId="77777777" w:rsidR="00A27D1F" w:rsidRPr="00BF4A00" w:rsidRDefault="00A27D1F" w:rsidP="00A27D1F">
      <w:pPr>
        <w:pStyle w:val="Press7-InformationHeadline"/>
        <w:rPr>
          <w:color w:val="000000" w:themeColor="text1"/>
        </w:rPr>
      </w:pPr>
      <w:r w:rsidRPr="00BF4A00">
        <w:rPr>
          <w:color w:val="000000" w:themeColor="text1"/>
        </w:rPr>
        <w:t>Descripciones de imágenes</w:t>
      </w:r>
    </w:p>
    <w:p w14:paraId="195CC597" w14:textId="77777777" w:rsidR="009D6DDF" w:rsidRPr="00BF4A00" w:rsidRDefault="009D6DDF" w:rsidP="009D6DDF">
      <w:pPr>
        <w:pStyle w:val="Press8-Information"/>
        <w:rPr>
          <w:color w:val="000000" w:themeColor="text1"/>
        </w:rPr>
      </w:pPr>
      <w:r w:rsidRPr="00BF4A00">
        <w:rPr>
          <w:color w:val="000000" w:themeColor="text1"/>
        </w:rPr>
        <w:t>liebherr-lrh600-h10l-piling-rig-rendering.jpg</w:t>
      </w:r>
    </w:p>
    <w:p w14:paraId="551C2F9A" w14:textId="3A71C191" w:rsidR="009D6DDF" w:rsidRPr="00BF4A00" w:rsidRDefault="00742ABD" w:rsidP="009D6DDF">
      <w:pPr>
        <w:pStyle w:val="Press8-Information"/>
        <w:rPr>
          <w:color w:val="000000" w:themeColor="text1"/>
        </w:rPr>
      </w:pPr>
      <w:r w:rsidRPr="00BF4A00">
        <w:rPr>
          <w:color w:val="000000" w:themeColor="text1"/>
        </w:rPr>
        <w:t>Vistazo</w:t>
      </w:r>
      <w:r w:rsidR="009D6DDF" w:rsidRPr="00BF4A00">
        <w:rPr>
          <w:color w:val="000000" w:themeColor="text1"/>
        </w:rPr>
        <w:t xml:space="preserve"> de la nueva máquina de hinca LRH 600 de Liebherr con el nuevo </w:t>
      </w:r>
      <w:r w:rsidRPr="00BF4A00">
        <w:rPr>
          <w:color w:val="000000" w:themeColor="text1"/>
        </w:rPr>
        <w:t>martillo</w:t>
      </w:r>
      <w:r w:rsidR="009D6DDF" w:rsidRPr="00BF4A00">
        <w:rPr>
          <w:color w:val="000000" w:themeColor="text1"/>
        </w:rPr>
        <w:t xml:space="preserve"> hidráulico de caída libre </w:t>
      </w:r>
    </w:p>
    <w:p w14:paraId="2ECA33EE" w14:textId="77777777" w:rsidR="00A27D1F" w:rsidRPr="00BF4A00" w:rsidRDefault="00A27D1F" w:rsidP="00A27D1F">
      <w:pPr>
        <w:pStyle w:val="Press8-Information"/>
        <w:rPr>
          <w:color w:val="000000" w:themeColor="text1"/>
        </w:rPr>
      </w:pPr>
    </w:p>
    <w:p w14:paraId="1E36FCC4" w14:textId="77777777" w:rsidR="00A27D1F" w:rsidRPr="00BF4A00" w:rsidRDefault="00A27D1F" w:rsidP="00A27D1F">
      <w:pPr>
        <w:pStyle w:val="Press7-InformationHeadline"/>
        <w:rPr>
          <w:color w:val="000000" w:themeColor="text1"/>
          <w:lang w:val="pt-BR"/>
        </w:rPr>
      </w:pPr>
      <w:r w:rsidRPr="00BF4A00">
        <w:rPr>
          <w:color w:val="000000" w:themeColor="text1"/>
          <w:lang w:val="pt-BR"/>
        </w:rPr>
        <w:t>Contacto</w:t>
      </w:r>
    </w:p>
    <w:p w14:paraId="3E8BB3BC" w14:textId="77777777" w:rsidR="00A27D1F" w:rsidRPr="00BF4A00" w:rsidRDefault="00A27D1F" w:rsidP="00A27D1F">
      <w:pPr>
        <w:pStyle w:val="Press8-Information"/>
        <w:rPr>
          <w:color w:val="000000" w:themeColor="text1"/>
          <w:lang w:val="pt-BR"/>
        </w:rPr>
      </w:pPr>
      <w:r w:rsidRPr="00BF4A00">
        <w:rPr>
          <w:color w:val="000000" w:themeColor="text1"/>
          <w:lang w:val="pt-BR"/>
        </w:rPr>
        <w:t>Wolfgang Pfister</w:t>
      </w:r>
    </w:p>
    <w:p w14:paraId="107B068C" w14:textId="77777777" w:rsidR="00A27D1F" w:rsidRPr="00BF4A00" w:rsidRDefault="00A27D1F" w:rsidP="00A27D1F">
      <w:pPr>
        <w:pStyle w:val="Press8-Information"/>
        <w:rPr>
          <w:color w:val="000000" w:themeColor="text1"/>
          <w:lang w:val="pt-BR"/>
        </w:rPr>
      </w:pPr>
      <w:r w:rsidRPr="00BF4A00">
        <w:rPr>
          <w:color w:val="000000" w:themeColor="text1"/>
          <w:lang w:val="pt-BR"/>
        </w:rPr>
        <w:t>Teléfono: +43 50809 41-444</w:t>
      </w:r>
    </w:p>
    <w:p w14:paraId="5AB6D4C4" w14:textId="77777777" w:rsidR="00A27D1F" w:rsidRPr="00BF4A00" w:rsidRDefault="00A27D1F" w:rsidP="00A27D1F">
      <w:pPr>
        <w:pStyle w:val="Press8-Information"/>
        <w:rPr>
          <w:color w:val="000000" w:themeColor="text1"/>
          <w:lang w:val="pt-BR"/>
        </w:rPr>
      </w:pPr>
      <w:r w:rsidRPr="00BF4A00">
        <w:rPr>
          <w:color w:val="000000" w:themeColor="text1"/>
          <w:lang w:val="pt-BR"/>
        </w:rPr>
        <w:t>E-mail: wolfgang.pfister@liebherr.com</w:t>
      </w:r>
    </w:p>
    <w:p w14:paraId="330D4DFA" w14:textId="77777777" w:rsidR="00A27D1F" w:rsidRPr="00BF4A00" w:rsidRDefault="00A27D1F" w:rsidP="00A27D1F">
      <w:pPr>
        <w:pStyle w:val="Press8-Information"/>
        <w:rPr>
          <w:color w:val="000000" w:themeColor="text1"/>
          <w:lang w:val="pt-BR"/>
        </w:rPr>
      </w:pPr>
    </w:p>
    <w:p w14:paraId="20754371" w14:textId="77777777" w:rsidR="00A27D1F" w:rsidRPr="00BF4A00" w:rsidRDefault="00A27D1F" w:rsidP="00A27D1F">
      <w:pPr>
        <w:pStyle w:val="Press7-InformationHeadline"/>
        <w:rPr>
          <w:color w:val="000000" w:themeColor="text1"/>
        </w:rPr>
      </w:pPr>
      <w:r w:rsidRPr="00BF4A00">
        <w:rPr>
          <w:color w:val="000000" w:themeColor="text1"/>
        </w:rPr>
        <w:t>Publicado por</w:t>
      </w:r>
    </w:p>
    <w:p w14:paraId="4DA914CD" w14:textId="77777777" w:rsidR="00A27D1F" w:rsidRPr="00BF4A00" w:rsidRDefault="00A27D1F" w:rsidP="00A27D1F">
      <w:pPr>
        <w:pStyle w:val="Press8-Information"/>
        <w:rPr>
          <w:color w:val="000000" w:themeColor="text1"/>
        </w:rPr>
      </w:pPr>
      <w:r w:rsidRPr="00BF4A00">
        <w:rPr>
          <w:color w:val="000000" w:themeColor="text1"/>
        </w:rPr>
        <w:t xml:space="preserve">Liebherr-Werk Nenzing GmbH </w:t>
      </w:r>
    </w:p>
    <w:p w14:paraId="6A8FD2A3" w14:textId="51A54FA4" w:rsidR="00A27D1F" w:rsidRPr="00BF4A00" w:rsidRDefault="00CC1CB7" w:rsidP="00A27D1F">
      <w:pPr>
        <w:pStyle w:val="Press8-Information"/>
        <w:rPr>
          <w:color w:val="000000" w:themeColor="text1"/>
          <w:lang w:val="en-US"/>
        </w:rPr>
      </w:pPr>
      <w:r w:rsidRPr="00BF4A00">
        <w:rPr>
          <w:color w:val="000000" w:themeColor="text1"/>
          <w:lang w:val="en-US"/>
        </w:rPr>
        <w:t>Nenzing, Austria</w:t>
      </w:r>
    </w:p>
    <w:p w14:paraId="2A90B313" w14:textId="77777777" w:rsidR="009E5BD7" w:rsidRPr="00BF4A00" w:rsidRDefault="00A27D1F" w:rsidP="00A27D1F">
      <w:pPr>
        <w:pStyle w:val="Press8-Information"/>
        <w:rPr>
          <w:color w:val="000000" w:themeColor="text1"/>
        </w:rPr>
      </w:pPr>
      <w:r w:rsidRPr="00BF4A00">
        <w:rPr>
          <w:color w:val="000000" w:themeColor="text1"/>
        </w:rPr>
        <w:t xml:space="preserve">www.liebherr.com </w:t>
      </w:r>
    </w:p>
    <w:sectPr w:rsidR="009E5BD7" w:rsidRPr="00BF4A00"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E87CF" w14:textId="77777777" w:rsidR="00DB0779" w:rsidRDefault="00DB0779">
      <w:r>
        <w:separator/>
      </w:r>
    </w:p>
  </w:endnote>
  <w:endnote w:type="continuationSeparator" w:id="0">
    <w:p w14:paraId="0E2708B4" w14:textId="77777777" w:rsidR="00DB0779" w:rsidRDefault="00DB0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9145B" w14:textId="57CC74F9" w:rsidR="0035678B" w:rsidRPr="008A3B8B" w:rsidRDefault="0046670D" w:rsidP="00A27D1F">
    <w:pPr>
      <w:pStyle w:val="Press8-Information"/>
      <w:rPr>
        <w:b/>
      </w:rPr>
    </w:pPr>
    <w:r w:rsidRPr="008A3B8B">
      <w:rPr>
        <w:b/>
      </w:rPr>
      <w:fldChar w:fldCharType="begin"/>
    </w:r>
    <w:r w:rsidRPr="008A3B8B">
      <w:instrText xml:space="preserve"> PAGE </w:instrText>
    </w:r>
    <w:r w:rsidRPr="008A3B8B">
      <w:rPr>
        <w:b/>
      </w:rPr>
      <w:fldChar w:fldCharType="separate"/>
    </w:r>
    <w:r w:rsidR="00BF4A00">
      <w:t>2</w:t>
    </w:r>
    <w:r w:rsidRPr="008A3B8B">
      <w:rPr>
        <w:b/>
      </w:rPr>
      <w:fldChar w:fldCharType="end"/>
    </w:r>
    <w:r>
      <w:t xml:space="preserve"> / </w:t>
    </w:r>
    <w:r w:rsidR="008C04EB" w:rsidRPr="008A3B8B">
      <w:rPr>
        <w:b/>
        <w:noProof w:val="0"/>
      </w:rPr>
      <w:fldChar w:fldCharType="begin"/>
    </w:r>
    <w:r w:rsidR="008C04EB" w:rsidRPr="008A3B8B">
      <w:instrText xml:space="preserve"> NUMPAGES </w:instrText>
    </w:r>
    <w:r w:rsidR="008C04EB" w:rsidRPr="008A3B8B">
      <w:rPr>
        <w:b/>
        <w:noProof w:val="0"/>
      </w:rPr>
      <w:fldChar w:fldCharType="separate"/>
    </w:r>
    <w:r w:rsidR="00BF4A00">
      <w:t>3</w:t>
    </w:r>
    <w:r w:rsidR="008C04EB" w:rsidRPr="008A3B8B">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2CE5D" w14:textId="3A599D5A" w:rsidR="0046670D" w:rsidRPr="00A27D1F" w:rsidRDefault="0046670D" w:rsidP="00A27D1F">
    <w:pPr>
      <w:pStyle w:val="Press8-Information"/>
    </w:pPr>
    <w:r w:rsidRPr="00A27D1F">
      <w:fldChar w:fldCharType="begin"/>
    </w:r>
    <w:r w:rsidRPr="00A27D1F">
      <w:instrText xml:space="preserve"> PAGE </w:instrText>
    </w:r>
    <w:r w:rsidRPr="00A27D1F">
      <w:fldChar w:fldCharType="separate"/>
    </w:r>
    <w:r w:rsidR="00BF4A00">
      <w:t>1</w:t>
    </w:r>
    <w:r w:rsidRPr="00A27D1F">
      <w:fldChar w:fldCharType="end"/>
    </w:r>
    <w:r>
      <w:t xml:space="preserve"> / </w:t>
    </w:r>
    <w:r w:rsidR="008C04EB" w:rsidRPr="00A27D1F">
      <w:fldChar w:fldCharType="begin"/>
    </w:r>
    <w:r w:rsidR="008C04EB" w:rsidRPr="00A27D1F">
      <w:instrText xml:space="preserve"> NUMPAGES </w:instrText>
    </w:r>
    <w:r w:rsidR="008C04EB" w:rsidRPr="00A27D1F">
      <w:fldChar w:fldCharType="separate"/>
    </w:r>
    <w:r w:rsidR="00BF4A00">
      <w:t>3</w:t>
    </w:r>
    <w:r w:rsidR="008C04EB" w:rsidRPr="00A27D1F">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20533" w14:textId="77777777" w:rsidR="00DB0779" w:rsidRDefault="00DB0779">
      <w:r>
        <w:separator/>
      </w:r>
    </w:p>
  </w:footnote>
  <w:footnote w:type="continuationSeparator" w:id="0">
    <w:p w14:paraId="473BE56D" w14:textId="77777777" w:rsidR="00DB0779" w:rsidRDefault="00DB0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A2546" w14:textId="77777777" w:rsidR="0046670D" w:rsidRPr="0046670D" w:rsidRDefault="0046670D" w:rsidP="009317D1">
    <w:pPr>
      <w:pStyle w:val="Press1-Header"/>
    </w:pPr>
  </w:p>
  <w:p w14:paraId="3D84CD11" w14:textId="77777777" w:rsidR="00A02FC8" w:rsidRDefault="00A02FC8" w:rsidP="009317D1">
    <w:pPr>
      <w:pStyle w:val="Press1-Header"/>
    </w:pPr>
  </w:p>
  <w:p w14:paraId="2ABBC877" w14:textId="77777777" w:rsidR="00A02FC8" w:rsidRDefault="00A02FC8" w:rsidP="009317D1">
    <w:pPr>
      <w:pStyle w:val="Press1-Header"/>
    </w:pPr>
    <w:r>
      <w:rPr>
        <w:noProof/>
        <w:lang w:val="en-US" w:eastAsia="en-US"/>
      </w:rPr>
      <w:drawing>
        <wp:anchor distT="0" distB="0" distL="114300" distR="114300" simplePos="0" relativeHeight="251658240" behindDoc="0" locked="0" layoutInCell="1" allowOverlap="1" wp14:anchorId="325951E7" wp14:editId="27A7EC40">
          <wp:simplePos x="0" y="0"/>
          <wp:positionH relativeFrom="column">
            <wp:posOffset>-8890</wp:posOffset>
          </wp:positionH>
          <wp:positionV relativeFrom="paragraph">
            <wp:posOffset>46990</wp:posOffset>
          </wp:positionV>
          <wp:extent cx="2753995" cy="368300"/>
          <wp:effectExtent l="0" t="0" r="825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Nota de</w:t>
    </w:r>
  </w:p>
  <w:p w14:paraId="0106350E" w14:textId="77777777" w:rsidR="0046670D" w:rsidRDefault="00A02FC8" w:rsidP="009317D1">
    <w:pPr>
      <w:pStyle w:val="Press1-Header"/>
    </w:pPr>
    <w:r>
      <w:tab/>
      <w:t>prensa</w:t>
    </w:r>
  </w:p>
  <w:p w14:paraId="662E19EC" w14:textId="77777777" w:rsidR="00D0217E" w:rsidRPr="0046670D" w:rsidRDefault="00D0217E" w:rsidP="009317D1">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17470E9"/>
    <w:multiLevelType w:val="hybridMultilevel"/>
    <w:tmpl w:val="ED740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9593044"/>
    <w:multiLevelType w:val="hybridMultilevel"/>
    <w:tmpl w:val="B300A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73A"/>
    <w:rsid w:val="00025C7C"/>
    <w:rsid w:val="000531C6"/>
    <w:rsid w:val="00056256"/>
    <w:rsid w:val="000707F6"/>
    <w:rsid w:val="0007182B"/>
    <w:rsid w:val="00072FC0"/>
    <w:rsid w:val="000761F2"/>
    <w:rsid w:val="000843E8"/>
    <w:rsid w:val="0009396A"/>
    <w:rsid w:val="00094E84"/>
    <w:rsid w:val="000B15D8"/>
    <w:rsid w:val="000C1A32"/>
    <w:rsid w:val="000C21B0"/>
    <w:rsid w:val="000E5B47"/>
    <w:rsid w:val="000F1BBB"/>
    <w:rsid w:val="000F3AE9"/>
    <w:rsid w:val="000F7C2D"/>
    <w:rsid w:val="00134024"/>
    <w:rsid w:val="00144888"/>
    <w:rsid w:val="00152FE3"/>
    <w:rsid w:val="00154C0F"/>
    <w:rsid w:val="0016211E"/>
    <w:rsid w:val="00177340"/>
    <w:rsid w:val="00181723"/>
    <w:rsid w:val="00193F25"/>
    <w:rsid w:val="001D7DA1"/>
    <w:rsid w:val="001E42BE"/>
    <w:rsid w:val="001F08C5"/>
    <w:rsid w:val="001F71CF"/>
    <w:rsid w:val="0020495B"/>
    <w:rsid w:val="002230A2"/>
    <w:rsid w:val="00225077"/>
    <w:rsid w:val="00245DDB"/>
    <w:rsid w:val="00250B12"/>
    <w:rsid w:val="00253E24"/>
    <w:rsid w:val="00260171"/>
    <w:rsid w:val="002675DF"/>
    <w:rsid w:val="00282865"/>
    <w:rsid w:val="002A1DC2"/>
    <w:rsid w:val="002A4A09"/>
    <w:rsid w:val="002A72CC"/>
    <w:rsid w:val="002B3498"/>
    <w:rsid w:val="002C4B59"/>
    <w:rsid w:val="002D2852"/>
    <w:rsid w:val="002E0D0F"/>
    <w:rsid w:val="002E21A6"/>
    <w:rsid w:val="002E3E13"/>
    <w:rsid w:val="002F0CF1"/>
    <w:rsid w:val="002F4EE2"/>
    <w:rsid w:val="00312978"/>
    <w:rsid w:val="00313A6F"/>
    <w:rsid w:val="003206E8"/>
    <w:rsid w:val="003226F1"/>
    <w:rsid w:val="00334001"/>
    <w:rsid w:val="00337A9E"/>
    <w:rsid w:val="00340947"/>
    <w:rsid w:val="0035678B"/>
    <w:rsid w:val="0037395C"/>
    <w:rsid w:val="003B53D2"/>
    <w:rsid w:val="003D7474"/>
    <w:rsid w:val="003F31AB"/>
    <w:rsid w:val="00402672"/>
    <w:rsid w:val="00431732"/>
    <w:rsid w:val="00445225"/>
    <w:rsid w:val="0046670D"/>
    <w:rsid w:val="004720ED"/>
    <w:rsid w:val="00473CCD"/>
    <w:rsid w:val="00474E3B"/>
    <w:rsid w:val="0047545A"/>
    <w:rsid w:val="00475B64"/>
    <w:rsid w:val="004859BA"/>
    <w:rsid w:val="00486EC7"/>
    <w:rsid w:val="004B2BC1"/>
    <w:rsid w:val="004E5183"/>
    <w:rsid w:val="004F334E"/>
    <w:rsid w:val="00507822"/>
    <w:rsid w:val="005166B8"/>
    <w:rsid w:val="00567B4E"/>
    <w:rsid w:val="00576EF0"/>
    <w:rsid w:val="005835E2"/>
    <w:rsid w:val="005979C7"/>
    <w:rsid w:val="005A6546"/>
    <w:rsid w:val="005B0DF2"/>
    <w:rsid w:val="005C4328"/>
    <w:rsid w:val="005E6423"/>
    <w:rsid w:val="005E7016"/>
    <w:rsid w:val="00607C00"/>
    <w:rsid w:val="006345C3"/>
    <w:rsid w:val="00640716"/>
    <w:rsid w:val="006506C0"/>
    <w:rsid w:val="0065250A"/>
    <w:rsid w:val="00664FBC"/>
    <w:rsid w:val="00677EA1"/>
    <w:rsid w:val="00680C74"/>
    <w:rsid w:val="006812D8"/>
    <w:rsid w:val="0069404A"/>
    <w:rsid w:val="006A42D3"/>
    <w:rsid w:val="006A49A9"/>
    <w:rsid w:val="006B023F"/>
    <w:rsid w:val="006C2DDB"/>
    <w:rsid w:val="006D20B0"/>
    <w:rsid w:val="006E22D4"/>
    <w:rsid w:val="006E2DB2"/>
    <w:rsid w:val="007006A0"/>
    <w:rsid w:val="00701290"/>
    <w:rsid w:val="00714E59"/>
    <w:rsid w:val="007204FF"/>
    <w:rsid w:val="00722187"/>
    <w:rsid w:val="00730B63"/>
    <w:rsid w:val="00742ABD"/>
    <w:rsid w:val="007545D0"/>
    <w:rsid w:val="0077413F"/>
    <w:rsid w:val="007842CD"/>
    <w:rsid w:val="007A28D9"/>
    <w:rsid w:val="007A2A4F"/>
    <w:rsid w:val="007A367C"/>
    <w:rsid w:val="007A5378"/>
    <w:rsid w:val="007B1336"/>
    <w:rsid w:val="007B53BB"/>
    <w:rsid w:val="007B6A58"/>
    <w:rsid w:val="007D293E"/>
    <w:rsid w:val="007E6DDC"/>
    <w:rsid w:val="007E7A88"/>
    <w:rsid w:val="00806E22"/>
    <w:rsid w:val="00812144"/>
    <w:rsid w:val="00821629"/>
    <w:rsid w:val="00821DCE"/>
    <w:rsid w:val="0083147F"/>
    <w:rsid w:val="00833E0E"/>
    <w:rsid w:val="008362BB"/>
    <w:rsid w:val="00850588"/>
    <w:rsid w:val="00860F10"/>
    <w:rsid w:val="00877709"/>
    <w:rsid w:val="008960EC"/>
    <w:rsid w:val="008979BD"/>
    <w:rsid w:val="008A3B8B"/>
    <w:rsid w:val="008B5C73"/>
    <w:rsid w:val="008C04EB"/>
    <w:rsid w:val="008D0046"/>
    <w:rsid w:val="008E1238"/>
    <w:rsid w:val="008E31A2"/>
    <w:rsid w:val="008E7BFB"/>
    <w:rsid w:val="009169B8"/>
    <w:rsid w:val="009262F1"/>
    <w:rsid w:val="009317D1"/>
    <w:rsid w:val="00952B00"/>
    <w:rsid w:val="009564F2"/>
    <w:rsid w:val="0097485C"/>
    <w:rsid w:val="0098001E"/>
    <w:rsid w:val="0098245D"/>
    <w:rsid w:val="009A5BF6"/>
    <w:rsid w:val="009B17C0"/>
    <w:rsid w:val="009B35D2"/>
    <w:rsid w:val="009B5DB5"/>
    <w:rsid w:val="009B7651"/>
    <w:rsid w:val="009C39CC"/>
    <w:rsid w:val="009D41FD"/>
    <w:rsid w:val="009D6DDF"/>
    <w:rsid w:val="009E5BD7"/>
    <w:rsid w:val="009F19EC"/>
    <w:rsid w:val="00A02FC8"/>
    <w:rsid w:val="00A03632"/>
    <w:rsid w:val="00A05045"/>
    <w:rsid w:val="00A22DA1"/>
    <w:rsid w:val="00A27D1F"/>
    <w:rsid w:val="00A31582"/>
    <w:rsid w:val="00A50290"/>
    <w:rsid w:val="00A514B2"/>
    <w:rsid w:val="00A536AC"/>
    <w:rsid w:val="00A57DF3"/>
    <w:rsid w:val="00A743EA"/>
    <w:rsid w:val="00A75F3A"/>
    <w:rsid w:val="00A9056D"/>
    <w:rsid w:val="00A926D0"/>
    <w:rsid w:val="00AA191B"/>
    <w:rsid w:val="00AA5C60"/>
    <w:rsid w:val="00AD5274"/>
    <w:rsid w:val="00AD69AD"/>
    <w:rsid w:val="00B00112"/>
    <w:rsid w:val="00B300B9"/>
    <w:rsid w:val="00B32D79"/>
    <w:rsid w:val="00B36217"/>
    <w:rsid w:val="00B63068"/>
    <w:rsid w:val="00B660A0"/>
    <w:rsid w:val="00BA6CBD"/>
    <w:rsid w:val="00BA7D02"/>
    <w:rsid w:val="00BB55C9"/>
    <w:rsid w:val="00BC2D1E"/>
    <w:rsid w:val="00BC649C"/>
    <w:rsid w:val="00BD2D90"/>
    <w:rsid w:val="00BF4A00"/>
    <w:rsid w:val="00C0347A"/>
    <w:rsid w:val="00C22519"/>
    <w:rsid w:val="00C275CE"/>
    <w:rsid w:val="00C27ADC"/>
    <w:rsid w:val="00C37890"/>
    <w:rsid w:val="00C8241C"/>
    <w:rsid w:val="00C87820"/>
    <w:rsid w:val="00CA7C33"/>
    <w:rsid w:val="00CB1285"/>
    <w:rsid w:val="00CC1CB7"/>
    <w:rsid w:val="00CC1DC5"/>
    <w:rsid w:val="00CF764C"/>
    <w:rsid w:val="00D0217E"/>
    <w:rsid w:val="00D142DE"/>
    <w:rsid w:val="00D14529"/>
    <w:rsid w:val="00D20C2F"/>
    <w:rsid w:val="00D264AF"/>
    <w:rsid w:val="00D26512"/>
    <w:rsid w:val="00D30018"/>
    <w:rsid w:val="00D636CD"/>
    <w:rsid w:val="00D674CA"/>
    <w:rsid w:val="00D67746"/>
    <w:rsid w:val="00D850C1"/>
    <w:rsid w:val="00D97F18"/>
    <w:rsid w:val="00DB0779"/>
    <w:rsid w:val="00DC6BB8"/>
    <w:rsid w:val="00DE3A43"/>
    <w:rsid w:val="00DF5B5B"/>
    <w:rsid w:val="00DF6DC3"/>
    <w:rsid w:val="00E37ACF"/>
    <w:rsid w:val="00E42724"/>
    <w:rsid w:val="00E51827"/>
    <w:rsid w:val="00E709A9"/>
    <w:rsid w:val="00E833AF"/>
    <w:rsid w:val="00E9059C"/>
    <w:rsid w:val="00EA351E"/>
    <w:rsid w:val="00EA56F3"/>
    <w:rsid w:val="00EB1FC3"/>
    <w:rsid w:val="00EB3FF4"/>
    <w:rsid w:val="00EB46D3"/>
    <w:rsid w:val="00EC4ED0"/>
    <w:rsid w:val="00ED6A85"/>
    <w:rsid w:val="00EE2DB6"/>
    <w:rsid w:val="00EE6492"/>
    <w:rsid w:val="00EF49BA"/>
    <w:rsid w:val="00F05C54"/>
    <w:rsid w:val="00F07546"/>
    <w:rsid w:val="00F10DFC"/>
    <w:rsid w:val="00F17416"/>
    <w:rsid w:val="00F33BCD"/>
    <w:rsid w:val="00F52E22"/>
    <w:rsid w:val="00F54E62"/>
    <w:rsid w:val="00F710E1"/>
    <w:rsid w:val="00F81DA9"/>
    <w:rsid w:val="00FB1E8F"/>
    <w:rsid w:val="00FB285A"/>
    <w:rsid w:val="00FB7AB5"/>
    <w:rsid w:val="00FC08C9"/>
    <w:rsid w:val="00FD30F6"/>
    <w:rsid w:val="00FE7E93"/>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4E197BE"/>
  <w15:docId w15:val="{02813F53-BAFE-46E0-8B5F-154764FD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B32D79"/>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B32D79"/>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32D7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B32D79"/>
    <w:rPr>
      <w:b/>
    </w:rPr>
  </w:style>
  <w:style w:type="paragraph" w:customStyle="1" w:styleId="Press1-Header">
    <w:name w:val="Press 1 - Header"/>
    <w:basedOn w:val="Press5-Body"/>
    <w:autoRedefine/>
    <w:qFormat/>
    <w:rsid w:val="00B32D79"/>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9D6DDF"/>
    <w:pPr>
      <w:spacing w:after="0"/>
    </w:pPr>
    <w:rPr>
      <w:noProof/>
    </w:rPr>
  </w:style>
  <w:style w:type="paragraph" w:customStyle="1" w:styleId="Press7-InformationHeadline">
    <w:name w:val="Press 7 - Information Headline"/>
    <w:basedOn w:val="Press5-Body"/>
    <w:next w:val="Press8-Information"/>
    <w:autoRedefine/>
    <w:qFormat/>
    <w:rsid w:val="00A27D1F"/>
    <w:pPr>
      <w:spacing w:after="0"/>
      <w:outlineLvl w:val="1"/>
    </w:pPr>
    <w:rPr>
      <w:b/>
    </w:rPr>
  </w:style>
  <w:style w:type="paragraph" w:customStyle="1" w:styleId="Press3-Body">
    <w:name w:val="Press 3 - Body"/>
    <w:basedOn w:val="Standard"/>
    <w:autoRedefine/>
    <w:qFormat/>
    <w:rsid w:val="00A743EA"/>
    <w:pPr>
      <w:spacing w:after="360" w:line="360" w:lineRule="auto"/>
    </w:pPr>
    <w:rPr>
      <w:rFonts w:ascii="Arial" w:hAnsi="Arial"/>
      <w:color w:val="000000"/>
    </w:rPr>
  </w:style>
  <w:style w:type="character" w:styleId="Kommentarzeichen">
    <w:name w:val="annotation reference"/>
    <w:basedOn w:val="Absatz-Standardschriftart"/>
    <w:semiHidden/>
    <w:unhideWhenUsed/>
    <w:rsid w:val="007A28D9"/>
    <w:rPr>
      <w:sz w:val="16"/>
      <w:szCs w:val="16"/>
    </w:rPr>
  </w:style>
  <w:style w:type="paragraph" w:styleId="Kommentartext">
    <w:name w:val="annotation text"/>
    <w:basedOn w:val="Standard"/>
    <w:link w:val="KommentartextZchn"/>
    <w:semiHidden/>
    <w:unhideWhenUsed/>
    <w:rsid w:val="007A28D9"/>
    <w:rPr>
      <w:sz w:val="20"/>
      <w:szCs w:val="20"/>
    </w:rPr>
  </w:style>
  <w:style w:type="character" w:customStyle="1" w:styleId="KommentartextZchn">
    <w:name w:val="Kommentartext Zchn"/>
    <w:basedOn w:val="Absatz-Standardschriftart"/>
    <w:link w:val="Kommentartext"/>
    <w:semiHidden/>
    <w:rsid w:val="007A28D9"/>
  </w:style>
  <w:style w:type="paragraph" w:styleId="Kommentarthema">
    <w:name w:val="annotation subject"/>
    <w:basedOn w:val="Kommentartext"/>
    <w:next w:val="Kommentartext"/>
    <w:link w:val="KommentarthemaZchn"/>
    <w:semiHidden/>
    <w:unhideWhenUsed/>
    <w:rsid w:val="007A28D9"/>
    <w:rPr>
      <w:b/>
      <w:bCs/>
    </w:rPr>
  </w:style>
  <w:style w:type="character" w:customStyle="1" w:styleId="KommentarthemaZchn">
    <w:name w:val="Kommentarthema Zchn"/>
    <w:basedOn w:val="KommentartextZchn"/>
    <w:link w:val="Kommentarthema"/>
    <w:semiHidden/>
    <w:rsid w:val="007A28D9"/>
    <w:rPr>
      <w:b/>
      <w:bCs/>
    </w:rPr>
  </w:style>
  <w:style w:type="paragraph" w:styleId="StandardWeb">
    <w:name w:val="Normal (Web)"/>
    <w:basedOn w:val="Standard"/>
    <w:uiPriority w:val="99"/>
    <w:semiHidden/>
    <w:unhideWhenUsed/>
    <w:rsid w:val="00A743EA"/>
    <w:pPr>
      <w:spacing w:before="100" w:beforeAutospacing="1" w:after="100" w:afterAutospacing="1"/>
    </w:pPr>
    <w:rPr>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119859">
      <w:bodyDiv w:val="1"/>
      <w:marLeft w:val="0"/>
      <w:marRight w:val="0"/>
      <w:marTop w:val="0"/>
      <w:marBottom w:val="0"/>
      <w:divBdr>
        <w:top w:val="none" w:sz="0" w:space="0" w:color="auto"/>
        <w:left w:val="none" w:sz="0" w:space="0" w:color="auto"/>
        <w:bottom w:val="none" w:sz="0" w:space="0" w:color="auto"/>
        <w:right w:val="none" w:sz="0" w:space="0" w:color="auto"/>
      </w:divBdr>
    </w:div>
    <w:div w:id="137481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742A254-49C4-403C-9710-BB87EEF8FD05}">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4154</Characters>
  <Application>Microsoft Office Word</Application>
  <DocSecurity>0</DocSecurity>
  <Lines>34</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4938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2016-04-01T09:37:00Z</cp:lastPrinted>
  <dcterms:created xsi:type="dcterms:W3CDTF">2016-04-05T15:37:00Z</dcterms:created>
  <dcterms:modified xsi:type="dcterms:W3CDTF">2016-04-05T15:37:00Z</dcterms:modified>
</cp:coreProperties>
</file>