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25" w:rsidRDefault="00EF3725" w:rsidP="00460C77">
      <w:pPr>
        <w:pStyle w:val="Topline16Pt"/>
        <w:rPr>
          <w:lang w:val="fr-FR"/>
        </w:rPr>
      </w:pPr>
    </w:p>
    <w:p w:rsidR="00460C77" w:rsidRPr="004723B4" w:rsidRDefault="00460C77" w:rsidP="00460C77">
      <w:pPr>
        <w:pStyle w:val="Topline16Pt"/>
        <w:rPr>
          <w:lang w:val="fr-FR"/>
        </w:rPr>
      </w:pPr>
      <w:r w:rsidRPr="004723B4">
        <w:rPr>
          <w:lang w:val="fr-FR"/>
        </w:rPr>
        <w:t>Communiqué de presse</w:t>
      </w:r>
    </w:p>
    <w:p w:rsidR="00460C77" w:rsidRPr="004723B4" w:rsidRDefault="00DE33CE" w:rsidP="00460C77">
      <w:pPr>
        <w:pStyle w:val="HeadlineH233Pt"/>
        <w:rPr>
          <w:lang w:val="fr-FR"/>
        </w:rPr>
      </w:pPr>
      <w:r>
        <w:rPr>
          <w:lang w:val="fr-FR"/>
        </w:rPr>
        <w:t xml:space="preserve">Le Ministre délégué chargé des Transports visite Liebherr </w:t>
      </w:r>
    </w:p>
    <w:p w:rsidR="00785F8A" w:rsidRPr="004723B4" w:rsidRDefault="00785F8A" w:rsidP="00785F8A">
      <w:pPr>
        <w:pStyle w:val="HeadlineH233Pt"/>
        <w:spacing w:before="240" w:after="240" w:line="140" w:lineRule="exact"/>
        <w:rPr>
          <w:rFonts w:ascii="Tahoma" w:hAnsi="Tahoma" w:cs="Tahoma"/>
          <w:lang w:val="fr-FR"/>
        </w:rPr>
      </w:pPr>
      <w:r w:rsidRPr="004723B4">
        <w:rPr>
          <w:rFonts w:ascii="Tahoma" w:hAnsi="Tahoma" w:cs="Tahoma"/>
          <w:lang w:val="fr-FR"/>
        </w:rPr>
        <w:t>⸺</w:t>
      </w:r>
    </w:p>
    <w:p w:rsidR="006E5D20" w:rsidRDefault="006E5D20" w:rsidP="0071008D">
      <w:pPr>
        <w:pStyle w:val="Bulletpoints11Pt"/>
        <w:numPr>
          <w:ilvl w:val="0"/>
          <w:numId w:val="0"/>
        </w:numPr>
        <w:jc w:val="both"/>
        <w:rPr>
          <w:lang w:val="fr-FR"/>
        </w:rPr>
      </w:pPr>
      <w:r>
        <w:rPr>
          <w:lang w:val="fr-FR"/>
        </w:rPr>
        <w:t>Le Ministre délégué auprès de la</w:t>
      </w:r>
      <w:r w:rsidR="00066004">
        <w:rPr>
          <w:lang w:val="fr-FR"/>
        </w:rPr>
        <w:t xml:space="preserve"> Ministre de la</w:t>
      </w:r>
      <w:r>
        <w:rPr>
          <w:lang w:val="fr-FR"/>
        </w:rPr>
        <w:t xml:space="preserve"> Transition éco</w:t>
      </w:r>
      <w:r w:rsidR="00B218F3">
        <w:rPr>
          <w:lang w:val="fr-FR"/>
        </w:rPr>
        <w:t>logique, ch</w:t>
      </w:r>
      <w:r>
        <w:rPr>
          <w:lang w:val="fr-FR"/>
        </w:rPr>
        <w:t>argé des Transports, Jean-Baptiste Djeb</w:t>
      </w:r>
      <w:r w:rsidR="00E972AD">
        <w:rPr>
          <w:lang w:val="fr-FR"/>
        </w:rPr>
        <w:t>b</w:t>
      </w:r>
      <w:r>
        <w:rPr>
          <w:lang w:val="fr-FR"/>
        </w:rPr>
        <w:t xml:space="preserve">ari, s’est rendu sur le site toulousain de Liebherr-Aerospace Toulouse SAS, ce jeudi 8 juillet 2021 lors d’une visite ministérielle en Région Occitanie. L’occasion pour Liebherr-Aerospace de présenter </w:t>
      </w:r>
      <w:r w:rsidR="00F70CD8">
        <w:rPr>
          <w:lang w:val="fr-FR"/>
        </w:rPr>
        <w:t xml:space="preserve">sa stratégie de développement </w:t>
      </w:r>
      <w:r w:rsidR="00B924D7">
        <w:rPr>
          <w:lang w:val="fr-FR"/>
        </w:rPr>
        <w:t xml:space="preserve">produits </w:t>
      </w:r>
      <w:r w:rsidR="00F70CD8">
        <w:rPr>
          <w:lang w:val="fr-FR"/>
        </w:rPr>
        <w:t xml:space="preserve">pour </w:t>
      </w:r>
      <w:r w:rsidR="00015458">
        <w:rPr>
          <w:lang w:val="fr-FR"/>
        </w:rPr>
        <w:t>préparer le futur</w:t>
      </w:r>
      <w:r w:rsidR="00B924D7">
        <w:rPr>
          <w:lang w:val="fr-FR"/>
        </w:rPr>
        <w:t xml:space="preserve"> technologique de l’entreprise</w:t>
      </w:r>
      <w:r w:rsidR="00F70CD8">
        <w:rPr>
          <w:lang w:val="fr-FR"/>
        </w:rPr>
        <w:t xml:space="preserve">, </w:t>
      </w:r>
      <w:r w:rsidR="00015458">
        <w:rPr>
          <w:lang w:val="fr-FR"/>
        </w:rPr>
        <w:t>répondre aux enjeux environnementaux dont l’</w:t>
      </w:r>
      <w:r w:rsidR="00F70CD8">
        <w:rPr>
          <w:lang w:val="fr-FR"/>
        </w:rPr>
        <w:t xml:space="preserve">avion décarboné, et </w:t>
      </w:r>
      <w:r w:rsidR="00B924D7">
        <w:rPr>
          <w:lang w:val="fr-FR"/>
        </w:rPr>
        <w:t>poursuivre s</w:t>
      </w:r>
      <w:r w:rsidR="00015458">
        <w:rPr>
          <w:lang w:val="fr-FR"/>
        </w:rPr>
        <w:t>a stratégie de diversification engagée depuis plusieurs années</w:t>
      </w:r>
      <w:r w:rsidR="00F70CD8">
        <w:rPr>
          <w:lang w:val="fr-FR"/>
        </w:rPr>
        <w:t xml:space="preserve">. </w:t>
      </w:r>
    </w:p>
    <w:p w:rsidR="00015458" w:rsidRDefault="00015458" w:rsidP="0071008D">
      <w:pPr>
        <w:pStyle w:val="Bulletpoints11Pt"/>
        <w:numPr>
          <w:ilvl w:val="0"/>
          <w:numId w:val="0"/>
        </w:numPr>
        <w:jc w:val="both"/>
        <w:rPr>
          <w:lang w:val="fr-FR"/>
        </w:rPr>
      </w:pPr>
    </w:p>
    <w:p w:rsidR="001B1D9B" w:rsidRDefault="00B218F3" w:rsidP="0071008D">
      <w:pPr>
        <w:pStyle w:val="Copytext11Pt"/>
        <w:jc w:val="both"/>
        <w:rPr>
          <w:lang w:val="fr-FR"/>
        </w:rPr>
      </w:pPr>
      <w:r>
        <w:rPr>
          <w:lang w:val="fr-FR"/>
        </w:rPr>
        <w:t>Toulouse (France) 8 juillet 2021</w:t>
      </w:r>
      <w:r w:rsidR="00460C77" w:rsidRPr="004723B4">
        <w:rPr>
          <w:lang w:val="fr-FR"/>
        </w:rPr>
        <w:t xml:space="preserve"> </w:t>
      </w:r>
      <w:r w:rsidR="00785F8A" w:rsidRPr="004723B4">
        <w:rPr>
          <w:lang w:val="fr-FR"/>
        </w:rPr>
        <w:t xml:space="preserve">– </w:t>
      </w:r>
      <w:r>
        <w:rPr>
          <w:lang w:val="fr-FR"/>
        </w:rPr>
        <w:t>Jean-Baptiste Dje</w:t>
      </w:r>
      <w:r w:rsidR="00E972AD">
        <w:rPr>
          <w:lang w:val="fr-FR"/>
        </w:rPr>
        <w:t>b</w:t>
      </w:r>
      <w:r>
        <w:rPr>
          <w:lang w:val="fr-FR"/>
        </w:rPr>
        <w:t xml:space="preserve">bari, Ministre délégué auprès de la </w:t>
      </w:r>
      <w:r w:rsidR="00066004">
        <w:rPr>
          <w:lang w:val="fr-FR"/>
        </w:rPr>
        <w:t xml:space="preserve">Ministre de la </w:t>
      </w:r>
      <w:r>
        <w:rPr>
          <w:lang w:val="fr-FR"/>
        </w:rPr>
        <w:t>Transition écologique, chargé des Transports a visité le site de</w:t>
      </w:r>
      <w:r w:rsidR="00550D7B">
        <w:rPr>
          <w:lang w:val="fr-FR"/>
        </w:rPr>
        <w:t xml:space="preserve"> Liebherr-Aerospace Toulouse</w:t>
      </w:r>
      <w:r>
        <w:rPr>
          <w:lang w:val="fr-FR"/>
        </w:rPr>
        <w:t xml:space="preserve"> ce jeudi 8 juillet 2021 dans le cadre de son déplacement en région Occitanie. </w:t>
      </w:r>
      <w:r w:rsidR="00066004">
        <w:rPr>
          <w:lang w:val="fr-FR"/>
        </w:rPr>
        <w:t xml:space="preserve">La direction </w:t>
      </w:r>
      <w:r>
        <w:rPr>
          <w:lang w:val="fr-FR"/>
        </w:rPr>
        <w:t>de Liebherr-Aerospace lui a en particulier présent</w:t>
      </w:r>
      <w:r w:rsidR="001B1D9B">
        <w:rPr>
          <w:lang w:val="fr-FR"/>
        </w:rPr>
        <w:t xml:space="preserve">é sa stratégie </w:t>
      </w:r>
      <w:r w:rsidR="00B924D7">
        <w:rPr>
          <w:lang w:val="fr-FR"/>
        </w:rPr>
        <w:t xml:space="preserve">produits </w:t>
      </w:r>
      <w:r w:rsidR="001B1D9B">
        <w:rPr>
          <w:lang w:val="fr-FR"/>
        </w:rPr>
        <w:t>qui repose sur 3 axes</w:t>
      </w:r>
      <w:r w:rsidR="00DE6990">
        <w:rPr>
          <w:lang w:val="fr-FR"/>
        </w:rPr>
        <w:t> :</w:t>
      </w:r>
      <w:r w:rsidR="001B1D9B">
        <w:rPr>
          <w:lang w:val="fr-FR"/>
        </w:rPr>
        <w:t xml:space="preserve"> le renforcement des produits et des technologies aéronautiques clefs ; le développement de nouveaux produits aéronautiques </w:t>
      </w:r>
      <w:r w:rsidR="00B924D7">
        <w:rPr>
          <w:lang w:val="fr-FR"/>
        </w:rPr>
        <w:t>à partir de technologies de rupture</w:t>
      </w:r>
      <w:r w:rsidR="001B1D9B">
        <w:rPr>
          <w:lang w:val="fr-FR"/>
        </w:rPr>
        <w:t xml:space="preserve">, et </w:t>
      </w:r>
      <w:r w:rsidR="00B924D7">
        <w:rPr>
          <w:lang w:val="fr-FR"/>
        </w:rPr>
        <w:t xml:space="preserve">la </w:t>
      </w:r>
      <w:r w:rsidR="001B1D9B">
        <w:rPr>
          <w:lang w:val="fr-FR"/>
        </w:rPr>
        <w:t xml:space="preserve">diversification </w:t>
      </w:r>
      <w:r w:rsidR="00066004">
        <w:rPr>
          <w:lang w:val="fr-FR"/>
        </w:rPr>
        <w:t xml:space="preserve">sur </w:t>
      </w:r>
      <w:r w:rsidR="001B1D9B">
        <w:rPr>
          <w:lang w:val="fr-FR"/>
        </w:rPr>
        <w:t xml:space="preserve">de </w:t>
      </w:r>
      <w:r w:rsidR="00066004">
        <w:rPr>
          <w:lang w:val="fr-FR"/>
        </w:rPr>
        <w:t xml:space="preserve">nouveaux </w:t>
      </w:r>
      <w:r w:rsidR="001B1D9B">
        <w:rPr>
          <w:lang w:val="fr-FR"/>
        </w:rPr>
        <w:t>marchés</w:t>
      </w:r>
      <w:r w:rsidR="00066004">
        <w:rPr>
          <w:lang w:val="fr-FR"/>
        </w:rPr>
        <w:t>.</w:t>
      </w:r>
      <w:r w:rsidR="00B924D7">
        <w:rPr>
          <w:lang w:val="fr-FR"/>
        </w:rPr>
        <w:t xml:space="preserve"> </w:t>
      </w:r>
      <w:r w:rsidR="001B1D9B">
        <w:rPr>
          <w:lang w:val="fr-FR"/>
        </w:rPr>
        <w:t xml:space="preserve"> </w:t>
      </w:r>
    </w:p>
    <w:p w:rsidR="001B1D9B" w:rsidRDefault="001B1D9B" w:rsidP="0071008D">
      <w:pPr>
        <w:pStyle w:val="Copytext11Pt"/>
        <w:jc w:val="both"/>
        <w:rPr>
          <w:lang w:val="fr-FR"/>
        </w:rPr>
      </w:pPr>
      <w:r>
        <w:rPr>
          <w:lang w:val="fr-FR"/>
        </w:rPr>
        <w:t>La visite s’est déroulée au sein du centre d’</w:t>
      </w:r>
      <w:r w:rsidR="00600F37">
        <w:rPr>
          <w:lang w:val="fr-FR"/>
        </w:rPr>
        <w:t>essais de Liebherr-Aerospace</w:t>
      </w:r>
      <w:r>
        <w:rPr>
          <w:lang w:val="fr-FR"/>
        </w:rPr>
        <w:t xml:space="preserve">. L’occasion de présenter plus en détail les moyens d’essais </w:t>
      </w:r>
      <w:r w:rsidR="00F70CD8">
        <w:rPr>
          <w:lang w:val="fr-FR"/>
        </w:rPr>
        <w:t xml:space="preserve">et </w:t>
      </w:r>
      <w:r w:rsidR="00B924D7">
        <w:rPr>
          <w:lang w:val="fr-FR"/>
        </w:rPr>
        <w:t xml:space="preserve">les produits stratégiques clefs qui permettront de préparer le futur de l’entreprise. </w:t>
      </w:r>
    </w:p>
    <w:p w:rsidR="00224D42" w:rsidRDefault="00550D7B" w:rsidP="0071008D">
      <w:pPr>
        <w:pStyle w:val="Copytext11Pt"/>
        <w:jc w:val="both"/>
        <w:rPr>
          <w:b/>
          <w:lang w:val="fr-FR"/>
        </w:rPr>
      </w:pPr>
      <w:r w:rsidRPr="00550D7B">
        <w:rPr>
          <w:b/>
          <w:lang w:val="fr-FR"/>
        </w:rPr>
        <w:t xml:space="preserve">Préparer </w:t>
      </w:r>
      <w:r w:rsidR="00B37FB1">
        <w:rPr>
          <w:b/>
          <w:lang w:val="fr-FR"/>
        </w:rPr>
        <w:t>l’avion décarboné, un enjeu majeur pour Liebherr-Aerospace</w:t>
      </w:r>
      <w:r w:rsidR="00B640D1">
        <w:rPr>
          <w:b/>
          <w:lang w:val="fr-FR"/>
        </w:rPr>
        <w:t xml:space="preserve"> </w:t>
      </w:r>
    </w:p>
    <w:p w:rsidR="005D38EA" w:rsidRDefault="00550D7B" w:rsidP="0071008D">
      <w:pPr>
        <w:pStyle w:val="Copytext11Pt"/>
        <w:jc w:val="both"/>
        <w:rPr>
          <w:lang w:val="fr-FR"/>
        </w:rPr>
      </w:pPr>
      <w:r w:rsidRPr="00550D7B">
        <w:rPr>
          <w:lang w:val="fr-FR"/>
        </w:rPr>
        <w:t xml:space="preserve">Développer l’avion décarboné est un objectif partagé par l’ensemble de la filière aéronautique. Pour </w:t>
      </w:r>
      <w:r>
        <w:rPr>
          <w:lang w:val="fr-FR"/>
        </w:rPr>
        <w:t xml:space="preserve">relever ce défi, Liebherr-Aerospace mène des projets de recherche </w:t>
      </w:r>
      <w:r w:rsidR="00E70693">
        <w:rPr>
          <w:lang w:val="fr-FR"/>
        </w:rPr>
        <w:t>et</w:t>
      </w:r>
      <w:r>
        <w:rPr>
          <w:lang w:val="fr-FR"/>
        </w:rPr>
        <w:t xml:space="preserve"> </w:t>
      </w:r>
      <w:r w:rsidR="00FB56D8">
        <w:rPr>
          <w:lang w:val="fr-FR"/>
        </w:rPr>
        <w:t>développement</w:t>
      </w:r>
      <w:r>
        <w:rPr>
          <w:lang w:val="fr-FR"/>
        </w:rPr>
        <w:t xml:space="preserve"> qui visent </w:t>
      </w:r>
      <w:r w:rsidR="007D6574">
        <w:rPr>
          <w:lang w:val="fr-FR"/>
        </w:rPr>
        <w:t xml:space="preserve">à </w:t>
      </w:r>
      <w:r w:rsidR="00E972AD">
        <w:rPr>
          <w:lang w:val="fr-FR"/>
        </w:rPr>
        <w:t xml:space="preserve">concevoir </w:t>
      </w:r>
      <w:r>
        <w:rPr>
          <w:lang w:val="fr-FR"/>
        </w:rPr>
        <w:t xml:space="preserve">des systèmes d’air </w:t>
      </w:r>
      <w:r w:rsidR="00E70693">
        <w:rPr>
          <w:lang w:val="fr-FR"/>
        </w:rPr>
        <w:t xml:space="preserve">plus frugaux, </w:t>
      </w:r>
      <w:r w:rsidR="002C53C2">
        <w:rPr>
          <w:lang w:val="fr-FR"/>
        </w:rPr>
        <w:t>des systèmes électriques,</w:t>
      </w:r>
      <w:r>
        <w:rPr>
          <w:lang w:val="fr-FR"/>
        </w:rPr>
        <w:t> </w:t>
      </w:r>
      <w:r w:rsidR="007D6574">
        <w:rPr>
          <w:lang w:val="fr-FR"/>
        </w:rPr>
        <w:t xml:space="preserve">ainsi que </w:t>
      </w:r>
      <w:r>
        <w:rPr>
          <w:lang w:val="fr-FR"/>
        </w:rPr>
        <w:t>des compresseurs sur paliers à air capables d’alimenter des piles à combustible de forte puissance</w:t>
      </w:r>
      <w:r w:rsidR="00583582">
        <w:rPr>
          <w:lang w:val="fr-FR"/>
        </w:rPr>
        <w:t>,</w:t>
      </w:r>
      <w:r>
        <w:rPr>
          <w:lang w:val="fr-FR"/>
        </w:rPr>
        <w:t xml:space="preserve"> </w:t>
      </w:r>
      <w:r w:rsidR="00583582">
        <w:rPr>
          <w:lang w:val="fr-FR"/>
        </w:rPr>
        <w:t xml:space="preserve">sans polluer les membranes des piles, </w:t>
      </w:r>
      <w:r>
        <w:rPr>
          <w:lang w:val="fr-FR"/>
        </w:rPr>
        <w:t>pour la propulsion des futurs avions utilisant des piles à combustible</w:t>
      </w:r>
      <w:r w:rsidR="007D6574">
        <w:rPr>
          <w:lang w:val="fr-FR"/>
        </w:rPr>
        <w:t xml:space="preserve">. </w:t>
      </w:r>
    </w:p>
    <w:p w:rsidR="005D38EA" w:rsidRPr="00550D7B" w:rsidRDefault="002C53C2" w:rsidP="0071008D">
      <w:pPr>
        <w:pStyle w:val="Copytext11Pt"/>
        <w:jc w:val="both"/>
        <w:rPr>
          <w:lang w:val="fr-FR"/>
        </w:rPr>
      </w:pPr>
      <w:r>
        <w:rPr>
          <w:lang w:val="fr-FR"/>
        </w:rPr>
        <w:t xml:space="preserve">Avec le soutien de la DGAC, </w:t>
      </w:r>
      <w:r w:rsidR="005D38EA">
        <w:rPr>
          <w:lang w:val="fr-FR"/>
        </w:rPr>
        <w:t xml:space="preserve">Liebherr-Aerospace </w:t>
      </w:r>
      <w:r w:rsidR="007D6574">
        <w:rPr>
          <w:lang w:val="fr-FR"/>
        </w:rPr>
        <w:t xml:space="preserve">mène aussi des travaux de recherche autour de </w:t>
      </w:r>
      <w:r w:rsidR="00550D7B">
        <w:rPr>
          <w:lang w:val="fr-FR"/>
        </w:rPr>
        <w:t xml:space="preserve">l’hydrogène comme source d’énergie pour alimenter l’ensemble des systèmes non propulsifs des futurs avions. </w:t>
      </w:r>
      <w:r w:rsidR="007D6574">
        <w:rPr>
          <w:lang w:val="fr-FR"/>
        </w:rPr>
        <w:t xml:space="preserve">Avec le soutien </w:t>
      </w:r>
      <w:r w:rsidR="00550D7B">
        <w:rPr>
          <w:lang w:val="fr-FR"/>
        </w:rPr>
        <w:t>de la Région</w:t>
      </w:r>
      <w:r w:rsidR="007D6574">
        <w:rPr>
          <w:lang w:val="fr-FR"/>
        </w:rPr>
        <w:t xml:space="preserve"> Occitanie</w:t>
      </w:r>
      <w:r w:rsidR="00550D7B">
        <w:rPr>
          <w:lang w:val="fr-FR"/>
        </w:rPr>
        <w:t>, l’entreprise s’est équipée d’une cellule hydrogène qui lui permettra de réaliser ses essais dans une configuration réelle</w:t>
      </w:r>
      <w:r>
        <w:rPr>
          <w:lang w:val="fr-FR"/>
        </w:rPr>
        <w:t>, en alimentant tous les systèmes clefs non propulsifs d’un avion de type monocouloir</w:t>
      </w:r>
      <w:r w:rsidR="00550D7B">
        <w:rPr>
          <w:lang w:val="fr-FR"/>
        </w:rPr>
        <w:t xml:space="preserve">. </w:t>
      </w:r>
    </w:p>
    <w:p w:rsidR="00FC55D7" w:rsidRDefault="00FC55D7" w:rsidP="0071008D">
      <w:pPr>
        <w:pStyle w:val="Copytext11Pt"/>
        <w:jc w:val="both"/>
        <w:rPr>
          <w:b/>
          <w:lang w:val="fr-FR"/>
        </w:rPr>
      </w:pPr>
      <w:r w:rsidRPr="007D6574">
        <w:rPr>
          <w:b/>
          <w:lang w:val="fr-FR"/>
        </w:rPr>
        <w:t>Continuer à dévelo</w:t>
      </w:r>
      <w:r w:rsidR="007D6574">
        <w:rPr>
          <w:b/>
          <w:lang w:val="fr-FR"/>
        </w:rPr>
        <w:t>ppe</w:t>
      </w:r>
      <w:r w:rsidR="00B37FB1">
        <w:rPr>
          <w:b/>
          <w:lang w:val="fr-FR"/>
        </w:rPr>
        <w:t xml:space="preserve">r la diversification </w:t>
      </w:r>
      <w:r w:rsidR="00066004">
        <w:rPr>
          <w:b/>
          <w:lang w:val="fr-FR"/>
        </w:rPr>
        <w:t xml:space="preserve">sur </w:t>
      </w:r>
      <w:r w:rsidR="00B37FB1">
        <w:rPr>
          <w:b/>
          <w:lang w:val="fr-FR"/>
        </w:rPr>
        <w:t>de</w:t>
      </w:r>
      <w:r w:rsidR="00066004">
        <w:rPr>
          <w:b/>
          <w:lang w:val="fr-FR"/>
        </w:rPr>
        <w:t xml:space="preserve"> nouveaux</w:t>
      </w:r>
      <w:r w:rsidR="00B37FB1">
        <w:rPr>
          <w:b/>
          <w:lang w:val="fr-FR"/>
        </w:rPr>
        <w:t xml:space="preserve"> marchés pour générer une p</w:t>
      </w:r>
      <w:r w:rsidR="00B640D1">
        <w:rPr>
          <w:b/>
          <w:lang w:val="fr-FR"/>
        </w:rPr>
        <w:t>artie de la croissance de Liebherr-Aerospace</w:t>
      </w:r>
    </w:p>
    <w:p w:rsidR="00B640D1" w:rsidRPr="00B640D1" w:rsidRDefault="007D6574" w:rsidP="0071008D">
      <w:pPr>
        <w:pStyle w:val="Copytext11Pt"/>
        <w:jc w:val="both"/>
        <w:rPr>
          <w:lang w:val="fr-FR"/>
        </w:rPr>
      </w:pPr>
      <w:r w:rsidRPr="00B640D1">
        <w:rPr>
          <w:lang w:val="fr-FR"/>
        </w:rPr>
        <w:t xml:space="preserve">Pour préparer son avenir, l’entreprise poursuit sa stratégie de diversification à partir de ses technologies clefs. </w:t>
      </w:r>
      <w:r w:rsidR="00B640D1">
        <w:rPr>
          <w:lang w:val="fr-FR"/>
        </w:rPr>
        <w:t>Une stratégie</w:t>
      </w:r>
      <w:r w:rsidR="00B37FB1" w:rsidRPr="00B640D1">
        <w:rPr>
          <w:lang w:val="fr-FR"/>
        </w:rPr>
        <w:t xml:space="preserve"> qui </w:t>
      </w:r>
      <w:r w:rsidR="00B640D1" w:rsidRPr="00B640D1">
        <w:rPr>
          <w:lang w:val="fr-FR"/>
        </w:rPr>
        <w:t>passe notamment</w:t>
      </w:r>
      <w:r w:rsidR="00B37FB1" w:rsidRPr="00B640D1">
        <w:rPr>
          <w:lang w:val="fr-FR"/>
        </w:rPr>
        <w:t xml:space="preserve"> par le renforcement de </w:t>
      </w:r>
      <w:r w:rsidRPr="00B640D1">
        <w:rPr>
          <w:lang w:val="fr-FR"/>
        </w:rPr>
        <w:t>sa présence dans le domaine de l’automobile</w:t>
      </w:r>
      <w:r w:rsidR="00491789">
        <w:rPr>
          <w:lang w:val="fr-FR"/>
        </w:rPr>
        <w:t xml:space="preserve">, </w:t>
      </w:r>
      <w:r w:rsidR="00C6656F">
        <w:rPr>
          <w:lang w:val="fr-FR"/>
        </w:rPr>
        <w:t>du</w:t>
      </w:r>
      <w:r w:rsidR="00B37FB1" w:rsidRPr="00B640D1">
        <w:rPr>
          <w:lang w:val="fr-FR"/>
        </w:rPr>
        <w:t xml:space="preserve"> </w:t>
      </w:r>
      <w:r w:rsidR="002C53C2">
        <w:rPr>
          <w:lang w:val="fr-FR"/>
        </w:rPr>
        <w:t xml:space="preserve">ferroviaire et </w:t>
      </w:r>
      <w:r w:rsidR="00C6656F">
        <w:rPr>
          <w:lang w:val="fr-FR"/>
        </w:rPr>
        <w:t>du</w:t>
      </w:r>
      <w:r w:rsidR="002C53C2">
        <w:rPr>
          <w:lang w:val="fr-FR"/>
        </w:rPr>
        <w:t xml:space="preserve"> </w:t>
      </w:r>
      <w:r w:rsidR="00B37FB1" w:rsidRPr="00B640D1">
        <w:rPr>
          <w:lang w:val="fr-FR"/>
        </w:rPr>
        <w:t>spatial</w:t>
      </w:r>
      <w:r w:rsidR="00DE6990">
        <w:rPr>
          <w:lang w:val="fr-FR"/>
        </w:rPr>
        <w:t>.</w:t>
      </w:r>
    </w:p>
    <w:p w:rsidR="002C53C2" w:rsidRDefault="002C53C2" w:rsidP="0071008D">
      <w:pPr>
        <w:pStyle w:val="Copytext11Pt"/>
        <w:jc w:val="both"/>
        <w:rPr>
          <w:lang w:val="fr-FR"/>
        </w:rPr>
      </w:pPr>
      <w:r w:rsidRPr="00B640D1">
        <w:rPr>
          <w:lang w:val="fr-FR"/>
        </w:rPr>
        <w:lastRenderedPageBreak/>
        <w:t xml:space="preserve">Sur ces </w:t>
      </w:r>
      <w:r w:rsidR="00C6656F">
        <w:rPr>
          <w:lang w:val="fr-FR"/>
        </w:rPr>
        <w:t>marchés</w:t>
      </w:r>
      <w:r w:rsidRPr="00B640D1">
        <w:rPr>
          <w:lang w:val="fr-FR"/>
        </w:rPr>
        <w:t xml:space="preserve">, Liebherr-Aerospace développe des technologies plus vertes </w:t>
      </w:r>
      <w:r>
        <w:rPr>
          <w:lang w:val="fr-FR"/>
        </w:rPr>
        <w:t xml:space="preserve">notamment pour le ferroviaire avec une offre de </w:t>
      </w:r>
      <w:r w:rsidRPr="00B640D1">
        <w:rPr>
          <w:lang w:val="fr-FR"/>
        </w:rPr>
        <w:t>système</w:t>
      </w:r>
      <w:r>
        <w:rPr>
          <w:lang w:val="fr-FR"/>
        </w:rPr>
        <w:t>s</w:t>
      </w:r>
      <w:r w:rsidRPr="00B640D1">
        <w:rPr>
          <w:lang w:val="fr-FR"/>
        </w:rPr>
        <w:t xml:space="preserve"> de conditionnement d’air sur la base de cycle à air, </w:t>
      </w:r>
      <w:r>
        <w:rPr>
          <w:lang w:val="fr-FR"/>
        </w:rPr>
        <w:t xml:space="preserve">fonctionnant </w:t>
      </w:r>
      <w:r w:rsidR="00FB56D8">
        <w:rPr>
          <w:lang w:val="fr-FR"/>
        </w:rPr>
        <w:t>avec un</w:t>
      </w:r>
      <w:r w:rsidRPr="00B640D1">
        <w:rPr>
          <w:lang w:val="fr-FR"/>
        </w:rPr>
        <w:t xml:space="preserve"> réfrigérant</w:t>
      </w:r>
      <w:r w:rsidR="00FB56D8">
        <w:rPr>
          <w:lang w:val="fr-FR"/>
        </w:rPr>
        <w:t>, l’air</w:t>
      </w:r>
      <w:r w:rsidRPr="00B640D1">
        <w:rPr>
          <w:lang w:val="fr-FR"/>
        </w:rPr>
        <w:t xml:space="preserve">, </w:t>
      </w:r>
      <w:r w:rsidR="00FB56D8">
        <w:rPr>
          <w:lang w:val="fr-FR"/>
        </w:rPr>
        <w:t>significativement</w:t>
      </w:r>
      <w:r w:rsidRPr="00B640D1">
        <w:rPr>
          <w:lang w:val="fr-FR"/>
        </w:rPr>
        <w:t xml:space="preserve"> plus respectueu</w:t>
      </w:r>
      <w:r w:rsidR="00FB56D8">
        <w:rPr>
          <w:lang w:val="fr-FR"/>
        </w:rPr>
        <w:t>x</w:t>
      </w:r>
      <w:r w:rsidRPr="00B640D1">
        <w:rPr>
          <w:lang w:val="fr-FR"/>
        </w:rPr>
        <w:t xml:space="preserve"> de l’environnement</w:t>
      </w:r>
      <w:r w:rsidR="00E70693">
        <w:rPr>
          <w:lang w:val="fr-FR"/>
        </w:rPr>
        <w:t xml:space="preserve"> </w:t>
      </w:r>
      <w:r w:rsidR="00FB56D8">
        <w:rPr>
          <w:lang w:val="fr-FR"/>
        </w:rPr>
        <w:t>car il</w:t>
      </w:r>
      <w:r w:rsidR="00E70693">
        <w:rPr>
          <w:lang w:val="fr-FR"/>
        </w:rPr>
        <w:t xml:space="preserve"> n’endommage </w:t>
      </w:r>
      <w:r w:rsidR="00FB56D8">
        <w:rPr>
          <w:lang w:val="fr-FR"/>
        </w:rPr>
        <w:t>en rien</w:t>
      </w:r>
      <w:r w:rsidR="00E70693">
        <w:rPr>
          <w:lang w:val="fr-FR"/>
        </w:rPr>
        <w:t xml:space="preserve"> la couche d’ozone</w:t>
      </w:r>
      <w:r w:rsidR="00FB56D8">
        <w:rPr>
          <w:lang w:val="fr-FR"/>
        </w:rPr>
        <w:t>.</w:t>
      </w:r>
      <w:r>
        <w:rPr>
          <w:lang w:val="fr-FR"/>
        </w:rPr>
        <w:t xml:space="preserve"> </w:t>
      </w:r>
      <w:r w:rsidR="00FB56D8">
        <w:rPr>
          <w:lang w:val="fr-FR"/>
        </w:rPr>
        <w:t>P</w:t>
      </w:r>
      <w:r>
        <w:rPr>
          <w:lang w:val="fr-FR"/>
        </w:rPr>
        <w:t>our l’automobile</w:t>
      </w:r>
      <w:r w:rsidRPr="00B640D1">
        <w:rPr>
          <w:lang w:val="fr-FR"/>
        </w:rPr>
        <w:t xml:space="preserve">, </w:t>
      </w:r>
      <w:r w:rsidR="00FB56D8">
        <w:rPr>
          <w:lang w:val="fr-FR"/>
        </w:rPr>
        <w:t>l’entreprise</w:t>
      </w:r>
      <w:r w:rsidR="00491789">
        <w:rPr>
          <w:lang w:val="fr-FR"/>
        </w:rPr>
        <w:t xml:space="preserve"> développe des</w:t>
      </w:r>
      <w:r w:rsidRPr="00B640D1">
        <w:rPr>
          <w:lang w:val="fr-FR"/>
        </w:rPr>
        <w:t xml:space="preserve"> compresseurs à air grande vitesse sur paliers à air qui permett</w:t>
      </w:r>
      <w:r w:rsidR="00C6656F">
        <w:rPr>
          <w:lang w:val="fr-FR"/>
        </w:rPr>
        <w:t>e</w:t>
      </w:r>
      <w:r w:rsidRPr="00B640D1">
        <w:rPr>
          <w:lang w:val="fr-FR"/>
        </w:rPr>
        <w:t xml:space="preserve">nt d’alimenter des piles à combustible pour </w:t>
      </w:r>
      <w:r>
        <w:rPr>
          <w:lang w:val="fr-FR"/>
        </w:rPr>
        <w:t>des v</w:t>
      </w:r>
      <w:r w:rsidR="00DE6990">
        <w:rPr>
          <w:lang w:val="fr-FR"/>
        </w:rPr>
        <w:t>é</w:t>
      </w:r>
      <w:r>
        <w:rPr>
          <w:lang w:val="fr-FR"/>
        </w:rPr>
        <w:t>hicules légers</w:t>
      </w:r>
      <w:r w:rsidR="00E972AD">
        <w:rPr>
          <w:lang w:val="fr-FR"/>
        </w:rPr>
        <w:t>,</w:t>
      </w:r>
      <w:r>
        <w:rPr>
          <w:lang w:val="fr-FR"/>
        </w:rPr>
        <w:t xml:space="preserve"> mais aussi pour </w:t>
      </w:r>
      <w:r w:rsidRPr="00B640D1">
        <w:rPr>
          <w:lang w:val="fr-FR"/>
        </w:rPr>
        <w:t>une mobilité lourde décarboné</w:t>
      </w:r>
      <w:r w:rsidR="00E70693">
        <w:rPr>
          <w:lang w:val="fr-FR"/>
        </w:rPr>
        <w:t>e</w:t>
      </w:r>
      <w:r w:rsidRPr="00B640D1">
        <w:rPr>
          <w:lang w:val="fr-FR"/>
        </w:rPr>
        <w:t xml:space="preserve"> (camion, bus</w:t>
      </w:r>
      <w:r w:rsidR="00E972AD">
        <w:rPr>
          <w:lang w:val="fr-FR"/>
        </w:rPr>
        <w:t>,</w:t>
      </w:r>
      <w:r w:rsidRPr="00B640D1">
        <w:rPr>
          <w:lang w:val="fr-FR"/>
        </w:rPr>
        <w:t xml:space="preserve"> etc.)</w:t>
      </w:r>
      <w:r>
        <w:rPr>
          <w:lang w:val="fr-FR"/>
        </w:rPr>
        <w:t xml:space="preserve"> </w:t>
      </w:r>
      <w:r w:rsidR="00FB56D8">
        <w:rPr>
          <w:lang w:val="fr-FR"/>
        </w:rPr>
        <w:t>dont</w:t>
      </w:r>
      <w:r>
        <w:rPr>
          <w:lang w:val="fr-FR"/>
        </w:rPr>
        <w:t xml:space="preserve"> la transition énergétique s’accélère</w:t>
      </w:r>
      <w:r w:rsidR="00EA1831">
        <w:rPr>
          <w:lang w:val="fr-FR"/>
        </w:rPr>
        <w:t>.</w:t>
      </w:r>
    </w:p>
    <w:p w:rsidR="00583582" w:rsidRDefault="00583582" w:rsidP="0071008D">
      <w:pPr>
        <w:pStyle w:val="Copytext11Pt"/>
        <w:jc w:val="both"/>
        <w:rPr>
          <w:lang w:val="fr-FR"/>
        </w:rPr>
      </w:pPr>
      <w:r>
        <w:rPr>
          <w:lang w:val="fr-FR"/>
        </w:rPr>
        <w:t xml:space="preserve">« Nous avons l’entière conviction qu’il faut accélérer le développement de nos produits et de nos technologies répondant aux enjeux de la décarbonation. </w:t>
      </w:r>
      <w:r w:rsidR="00CC5D9D">
        <w:rPr>
          <w:lang w:val="fr-FR"/>
        </w:rPr>
        <w:t xml:space="preserve">Certaines technologies sont d’ores et déjà disponibles et il faut accélérer leur déploiement. </w:t>
      </w:r>
      <w:r w:rsidR="002C53C2">
        <w:rPr>
          <w:lang w:val="fr-FR"/>
        </w:rPr>
        <w:t>C</w:t>
      </w:r>
      <w:r>
        <w:rPr>
          <w:lang w:val="fr-FR"/>
        </w:rPr>
        <w:t>ette transformation</w:t>
      </w:r>
      <w:r w:rsidR="002C53C2">
        <w:rPr>
          <w:lang w:val="fr-FR"/>
        </w:rPr>
        <w:t xml:space="preserve"> est indispensable pour notre planète et les futures générations.</w:t>
      </w:r>
      <w:r w:rsidR="00CC5D9D">
        <w:rPr>
          <w:lang w:val="fr-FR"/>
        </w:rPr>
        <w:t xml:space="preserve"> Nous serons prêts. » précise Nathalie Duquesne, Directeur R&amp;T de Liebherr-Aerospace Toulouse.</w:t>
      </w:r>
      <w:r>
        <w:rPr>
          <w:lang w:val="fr-FR"/>
        </w:rPr>
        <w:t xml:space="preserve">  </w:t>
      </w:r>
    </w:p>
    <w:p w:rsidR="00B90FD5" w:rsidRPr="00B640D1" w:rsidRDefault="00B90FD5" w:rsidP="0071008D">
      <w:pPr>
        <w:pStyle w:val="Copytext11Pt"/>
        <w:jc w:val="both"/>
        <w:rPr>
          <w:lang w:val="fr-FR"/>
        </w:rPr>
      </w:pPr>
    </w:p>
    <w:p w:rsidR="00B640D1" w:rsidRPr="004723B4" w:rsidRDefault="00E94079" w:rsidP="00EF3BED">
      <w:pPr>
        <w:pStyle w:val="BoilerplateCopyhead9Pt"/>
        <w:jc w:val="both"/>
        <w:rPr>
          <w:lang w:val="fr-FR"/>
        </w:rPr>
      </w:pPr>
      <w:r>
        <w:rPr>
          <w:lang w:val="fr-FR"/>
        </w:rPr>
        <w:t xml:space="preserve">À propos de </w:t>
      </w:r>
      <w:r w:rsidR="00B640D1">
        <w:rPr>
          <w:lang w:val="fr-FR"/>
        </w:rPr>
        <w:t>Liebherr-Aerospace Toulouse SAS</w:t>
      </w:r>
      <w:r>
        <w:rPr>
          <w:lang w:val="fr-FR"/>
        </w:rPr>
        <w:t> </w:t>
      </w:r>
      <w:bookmarkStart w:id="0" w:name="_GoBack"/>
      <w:bookmarkEnd w:id="0"/>
    </w:p>
    <w:p w:rsidR="00B640D1" w:rsidRDefault="00B640D1">
      <w:pPr>
        <w:pStyle w:val="BoilerplateCopytext9Pt"/>
        <w:jc w:val="both"/>
        <w:rPr>
          <w:lang w:val="fr-FR"/>
        </w:rPr>
      </w:pPr>
      <w:r>
        <w:rPr>
          <w:lang w:val="fr-FR"/>
        </w:rPr>
        <w:t xml:space="preserve">Liebherr-Aerospace Toulouse SAS développe, produit, distribue et assure la maintenance de systèmes de traitement de l’air pour l’aéronautique. Systémier de rang 1, parmi les leaders mondiaux, Liebherr-Aerospace Toulouse accompagne dans leurs projets ses clients avionneurs, hélicoptéristes et compagnies aériennes. L’entreprise emploie 1500 salariés sur deux sites à Toulouse et à Campsas (Tarn-et-Garonne) et a réalisé en 2020 un chiffre d’affaires de 402M€. Liebherr-Aerospace Toulouse SAS </w:t>
      </w:r>
      <w:r w:rsidR="00491789">
        <w:rPr>
          <w:lang w:val="fr-FR"/>
        </w:rPr>
        <w:t>fait partie</w:t>
      </w:r>
      <w:r>
        <w:rPr>
          <w:lang w:val="fr-FR"/>
        </w:rPr>
        <w:t xml:space="preserve"> de la division Aerospace &amp; Transportation du Groupe Liebherr. </w:t>
      </w:r>
    </w:p>
    <w:p w:rsidR="00B640D1" w:rsidRPr="004723B4" w:rsidRDefault="00B640D1">
      <w:pPr>
        <w:pStyle w:val="BoilerplateCopyhead9Pt"/>
        <w:jc w:val="both"/>
        <w:rPr>
          <w:lang w:val="fr-FR"/>
        </w:rPr>
      </w:pPr>
      <w:r w:rsidRPr="004723B4">
        <w:rPr>
          <w:lang w:val="fr-FR"/>
        </w:rPr>
        <w:t>À propos du Groupe Liebherr</w:t>
      </w:r>
    </w:p>
    <w:p w:rsidR="00B640D1" w:rsidRPr="004723B4" w:rsidRDefault="00B640D1">
      <w:pPr>
        <w:pStyle w:val="BoilerplateCopytext9Pt"/>
        <w:jc w:val="both"/>
        <w:rPr>
          <w:lang w:val="fr-FR"/>
        </w:rPr>
      </w:pPr>
      <w:r w:rsidRPr="004723B4">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w:t>
      </w:r>
      <w:r w:rsidR="00755F0F">
        <w:rPr>
          <w:lang w:val="fr-FR"/>
        </w:rPr>
        <w:t xml:space="preserve">de </w:t>
      </w:r>
      <w:r w:rsidRPr="004723B4">
        <w:rPr>
          <w:lang w:val="fr-FR"/>
        </w:rPr>
        <w:t>haut</w:t>
      </w:r>
      <w:r w:rsidR="00755F0F">
        <w:rPr>
          <w:lang w:val="fr-FR"/>
        </w:rPr>
        <w:t xml:space="preserve">es technologies répondant </w:t>
      </w:r>
      <w:r w:rsidR="0071008D">
        <w:rPr>
          <w:lang w:val="fr-FR"/>
        </w:rPr>
        <w:t xml:space="preserve">aux </w:t>
      </w:r>
      <w:r w:rsidR="0071008D" w:rsidRPr="004723B4">
        <w:rPr>
          <w:lang w:val="fr-FR"/>
        </w:rPr>
        <w:t>besoins</w:t>
      </w:r>
      <w:r w:rsidRPr="004723B4">
        <w:rPr>
          <w:lang w:val="fr-FR"/>
        </w:rPr>
        <w:t xml:space="preserve"> </w:t>
      </w:r>
      <w:r w:rsidR="00755F0F">
        <w:rPr>
          <w:lang w:val="fr-FR"/>
        </w:rPr>
        <w:t>de ses clients</w:t>
      </w:r>
      <w:r w:rsidRPr="004723B4">
        <w:rPr>
          <w:lang w:val="fr-FR"/>
        </w:rPr>
        <w:t xml:space="preserve">. Le Groupe compte aujourd'hui plus de 140 sociétés sur tous les continents. En 2020, il </w:t>
      </w:r>
      <w:r w:rsidR="00755F0F">
        <w:rPr>
          <w:lang w:val="fr-FR"/>
        </w:rPr>
        <w:t>employait</w:t>
      </w:r>
      <w:r w:rsidRPr="004723B4">
        <w:rPr>
          <w:lang w:val="fr-FR"/>
        </w:rPr>
        <w:t xml:space="preserve"> près de 48 000 personnes et a enregistré un chiffre d'affaires consolidé de plus de 10,3 milliards d'euros. Liebherr a été fondé en 1949 à Kirchdorf an der Iller, dans le sud de l'Allemagne. Depuis, les employés ont pour objectif de convaincre leurs clients </w:t>
      </w:r>
      <w:r w:rsidR="00D95776">
        <w:rPr>
          <w:lang w:val="fr-FR"/>
        </w:rPr>
        <w:t>en leur proposant des</w:t>
      </w:r>
      <w:r w:rsidRPr="004723B4">
        <w:rPr>
          <w:lang w:val="fr-FR"/>
        </w:rPr>
        <w:t xml:space="preserve"> solutions </w:t>
      </w:r>
      <w:r w:rsidR="00D95776">
        <w:rPr>
          <w:lang w:val="fr-FR"/>
        </w:rPr>
        <w:t>alliant efficacité et</w:t>
      </w:r>
      <w:r w:rsidRPr="004723B4">
        <w:rPr>
          <w:lang w:val="fr-FR"/>
        </w:rPr>
        <w:t xml:space="preserve"> progrès technique. </w:t>
      </w:r>
    </w:p>
    <w:p w:rsidR="00B640D1" w:rsidRPr="00583582" w:rsidRDefault="00B90FD5" w:rsidP="00B640D1">
      <w:pPr>
        <w:pStyle w:val="Copyhead11Pt"/>
        <w:rPr>
          <w:lang w:val="de-DE"/>
        </w:rPr>
      </w:pPr>
      <w:r>
        <w:rPr>
          <w:lang w:val="de-DE"/>
        </w:rPr>
        <w:t>Images</w:t>
      </w:r>
    </w:p>
    <w:p w:rsidR="00B640D1" w:rsidRPr="00583582" w:rsidRDefault="007712BC" w:rsidP="00B640D1">
      <w:r>
        <w:rPr>
          <w:noProof/>
          <w:color w:val="1F497D"/>
          <w:lang w:eastAsia="de-DE"/>
        </w:rPr>
        <w:drawing>
          <wp:inline distT="0" distB="0" distL="0" distR="0">
            <wp:extent cx="2179320" cy="2240280"/>
            <wp:effectExtent l="0" t="0" r="0" b="7620"/>
            <wp:docPr id="2" name="Grafik 2" descr="cid:image002.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D7749A.2C3D4F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9320" cy="2240280"/>
                    </a:xfrm>
                    <a:prstGeom prst="rect">
                      <a:avLst/>
                    </a:prstGeom>
                    <a:noFill/>
                    <a:ln>
                      <a:noFill/>
                    </a:ln>
                  </pic:spPr>
                </pic:pic>
              </a:graphicData>
            </a:graphic>
          </wp:inline>
        </w:drawing>
      </w:r>
    </w:p>
    <w:p w:rsidR="00B640D1" w:rsidRPr="006C1D25" w:rsidRDefault="007712BC" w:rsidP="00B640D1">
      <w:pPr>
        <w:pStyle w:val="Caption9Pt"/>
      </w:pPr>
      <w:r w:rsidRPr="006C1D25">
        <w:t>liebherr-djebarri-8juil2021-11</w:t>
      </w:r>
      <w:r w:rsidR="006C1D25" w:rsidRPr="006C1D25">
        <w:t>.jpg</w:t>
      </w:r>
      <w:r w:rsidR="006C1D25" w:rsidRPr="006C1D25">
        <w:br/>
      </w:r>
      <w:r w:rsidR="006C1D25" w:rsidRPr="00FA616F">
        <w:t xml:space="preserve">De </w:t>
      </w:r>
      <w:proofErr w:type="spellStart"/>
      <w:r w:rsidR="006C1D25" w:rsidRPr="00FA616F">
        <w:t>gauche</w:t>
      </w:r>
      <w:proofErr w:type="spellEnd"/>
      <w:r w:rsidR="006C1D25" w:rsidRPr="00FA616F">
        <w:t xml:space="preserve"> à </w:t>
      </w:r>
      <w:proofErr w:type="spellStart"/>
      <w:r w:rsidR="006C1D25" w:rsidRPr="00FA616F">
        <w:t>droit</w:t>
      </w:r>
      <w:r w:rsidR="004D6D9B" w:rsidRPr="00FA616F">
        <w:t>e</w:t>
      </w:r>
      <w:proofErr w:type="spellEnd"/>
      <w:r w:rsidR="006C1D25" w:rsidRPr="00FA616F">
        <w:t xml:space="preserve">: François Lehmann, </w:t>
      </w:r>
      <w:r w:rsidR="004D6D9B" w:rsidRPr="00FA616F">
        <w:t>D</w:t>
      </w:r>
      <w:r w:rsidR="006C1D25" w:rsidRPr="00FA616F">
        <w:t xml:space="preserve">irecteur </w:t>
      </w:r>
      <w:proofErr w:type="spellStart"/>
      <w:r w:rsidR="004D6D9B" w:rsidRPr="00FA616F">
        <w:t>G</w:t>
      </w:r>
      <w:r w:rsidR="006C1D25" w:rsidRPr="00FA616F">
        <w:t>énéral</w:t>
      </w:r>
      <w:proofErr w:type="spellEnd"/>
      <w:r w:rsidR="006C1D25" w:rsidRPr="00FA616F">
        <w:t xml:space="preserve"> et </w:t>
      </w:r>
      <w:r w:rsidR="004D6D9B" w:rsidRPr="00FA616F">
        <w:t>Directeur Financier</w:t>
      </w:r>
      <w:r w:rsidR="006C1D25" w:rsidRPr="00FA616F">
        <w:t>, Liebherr-Aerospace &amp; Transportation SAS, Jean-Baptiste Dje</w:t>
      </w:r>
      <w:r w:rsidR="00B838F1">
        <w:t xml:space="preserve">bbari, M. le </w:t>
      </w:r>
      <w:proofErr w:type="spellStart"/>
      <w:r w:rsidR="00B838F1">
        <w:t>Ministre</w:t>
      </w:r>
      <w:proofErr w:type="spellEnd"/>
      <w:r w:rsidR="006C1D25" w:rsidRPr="00FA616F">
        <w:t xml:space="preserve">, et Mickaël </w:t>
      </w:r>
      <w:proofErr w:type="spellStart"/>
      <w:r w:rsidR="006C1D25" w:rsidRPr="00FA616F">
        <w:t>Nogal</w:t>
      </w:r>
      <w:proofErr w:type="spellEnd"/>
      <w:r w:rsidR="006C1D25" w:rsidRPr="00FA616F">
        <w:t xml:space="preserve">, </w:t>
      </w:r>
      <w:proofErr w:type="spellStart"/>
      <w:r w:rsidR="006C1D25" w:rsidRPr="00FA616F">
        <w:t>Député</w:t>
      </w:r>
      <w:proofErr w:type="spellEnd"/>
      <w:r w:rsidR="006C1D25" w:rsidRPr="00FA616F">
        <w:t xml:space="preserve"> </w:t>
      </w:r>
      <w:r w:rsidR="004D6D9B" w:rsidRPr="00FA616F">
        <w:t xml:space="preserve">de la 4e </w:t>
      </w:r>
      <w:proofErr w:type="spellStart"/>
      <w:r w:rsidR="004D6D9B" w:rsidRPr="00FA616F">
        <w:t>circonscription</w:t>
      </w:r>
      <w:proofErr w:type="spellEnd"/>
      <w:r w:rsidR="004D6D9B" w:rsidRPr="00FA616F">
        <w:t xml:space="preserve"> de la Haute-Garonne</w:t>
      </w:r>
      <w:r w:rsidR="006C1D25" w:rsidRPr="00FA616F">
        <w:t xml:space="preserve">, </w:t>
      </w:r>
      <w:proofErr w:type="spellStart"/>
      <w:r w:rsidR="006C1D25" w:rsidRPr="00FA616F">
        <w:t>dans</w:t>
      </w:r>
      <w:proofErr w:type="spellEnd"/>
      <w:r w:rsidR="006C1D25" w:rsidRPr="00FA616F">
        <w:t xml:space="preserve"> la </w:t>
      </w:r>
      <w:proofErr w:type="spellStart"/>
      <w:r w:rsidR="006C1D25" w:rsidRPr="00FA616F">
        <w:t>chambre</w:t>
      </w:r>
      <w:proofErr w:type="spellEnd"/>
      <w:r w:rsidR="006C1D25" w:rsidRPr="00FA616F">
        <w:t xml:space="preserve"> </w:t>
      </w:r>
      <w:proofErr w:type="spellStart"/>
      <w:r w:rsidR="006C1D25" w:rsidRPr="00FA616F">
        <w:t>anéchoïque</w:t>
      </w:r>
      <w:proofErr w:type="spellEnd"/>
      <w:r w:rsidR="006C1D25" w:rsidRPr="00FA616F">
        <w:t xml:space="preserve"> au sein du </w:t>
      </w:r>
      <w:proofErr w:type="spellStart"/>
      <w:r w:rsidR="006C1D25" w:rsidRPr="00FA616F">
        <w:t>centre</w:t>
      </w:r>
      <w:proofErr w:type="spellEnd"/>
      <w:r w:rsidR="006C1D25" w:rsidRPr="00FA616F">
        <w:t xml:space="preserve"> </w:t>
      </w:r>
      <w:proofErr w:type="spellStart"/>
      <w:r w:rsidR="006C1D25" w:rsidRPr="00FA616F">
        <w:t>d’essais</w:t>
      </w:r>
      <w:proofErr w:type="spellEnd"/>
      <w:r w:rsidR="006C1D25" w:rsidRPr="00FA616F">
        <w:t xml:space="preserve"> de Liebherr-Aerospace Toulouse</w:t>
      </w:r>
      <w:r w:rsidR="001E3419">
        <w:t xml:space="preserve"> </w:t>
      </w:r>
      <w:r w:rsidR="001E3419" w:rsidRPr="001E3419">
        <w:t>- © Liebherr</w:t>
      </w:r>
    </w:p>
    <w:p w:rsidR="007712BC" w:rsidRDefault="007712BC" w:rsidP="00B640D1">
      <w:pPr>
        <w:pStyle w:val="Caption9Pt"/>
      </w:pPr>
      <w:r>
        <w:rPr>
          <w:noProof/>
          <w:color w:val="1F497D"/>
          <w:lang w:eastAsia="de-DE"/>
        </w:rPr>
        <w:lastRenderedPageBreak/>
        <w:drawing>
          <wp:inline distT="0" distB="0" distL="0" distR="0">
            <wp:extent cx="2759194" cy="1699260"/>
            <wp:effectExtent l="0" t="0" r="3175" b="0"/>
            <wp:docPr id="6" name="Grafik 6" descr="cid:image004.jpg@01D7749A.2C3D4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7749A.2C3D4F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70352" cy="1706132"/>
                    </a:xfrm>
                    <a:prstGeom prst="rect">
                      <a:avLst/>
                    </a:prstGeom>
                    <a:noFill/>
                    <a:ln>
                      <a:noFill/>
                    </a:ln>
                  </pic:spPr>
                </pic:pic>
              </a:graphicData>
            </a:graphic>
          </wp:inline>
        </w:drawing>
      </w:r>
    </w:p>
    <w:p w:rsidR="007712BC" w:rsidRDefault="007712BC" w:rsidP="007712BC">
      <w:pPr>
        <w:pStyle w:val="Caption9Pt"/>
      </w:pPr>
      <w:r>
        <w:t>liebherr-djebarri-8juil2021-6.jpg</w:t>
      </w:r>
      <w:r>
        <w:br/>
      </w:r>
      <w:r w:rsidR="006C1D25" w:rsidRPr="00FA616F">
        <w:t>Nathalie Duquesne, Directeur d</w:t>
      </w:r>
      <w:r w:rsidR="004A10DC" w:rsidRPr="00FA616F">
        <w:t>u</w:t>
      </w:r>
      <w:r w:rsidR="006C1D25" w:rsidRPr="00FA616F">
        <w:t xml:space="preserve"> </w:t>
      </w:r>
      <w:proofErr w:type="spellStart"/>
      <w:r w:rsidR="006C1D25" w:rsidRPr="00FA616F">
        <w:t>département</w:t>
      </w:r>
      <w:proofErr w:type="spellEnd"/>
      <w:r w:rsidR="006C1D25" w:rsidRPr="00FA616F">
        <w:t xml:space="preserve"> Recherche </w:t>
      </w:r>
      <w:r w:rsidR="004A10DC" w:rsidRPr="00FA616F">
        <w:t xml:space="preserve">&amp; </w:t>
      </w:r>
      <w:r w:rsidR="006C1D25" w:rsidRPr="00FA616F">
        <w:t>Technologies</w:t>
      </w:r>
      <w:r w:rsidR="001932D9" w:rsidRPr="00FA616F">
        <w:t>, Liebherr-Aerospace Toulouse</w:t>
      </w:r>
      <w:r w:rsidR="006C1D25" w:rsidRPr="00FA616F">
        <w:t xml:space="preserve"> (à </w:t>
      </w:r>
      <w:proofErr w:type="spellStart"/>
      <w:r w:rsidR="006C1D25" w:rsidRPr="00FA616F">
        <w:t>gauche</w:t>
      </w:r>
      <w:proofErr w:type="spellEnd"/>
      <w:r w:rsidR="006C1D25" w:rsidRPr="00FA616F">
        <w:t>)</w:t>
      </w:r>
      <w:r w:rsidR="001932D9" w:rsidRPr="00FA616F">
        <w:t>,</w:t>
      </w:r>
      <w:r w:rsidR="006C1D25" w:rsidRPr="00FA616F">
        <w:t xml:space="preserve"> </w:t>
      </w:r>
      <w:proofErr w:type="spellStart"/>
      <w:r w:rsidR="004A10DC" w:rsidRPr="00FA616F">
        <w:t>présente</w:t>
      </w:r>
      <w:proofErr w:type="spellEnd"/>
      <w:r w:rsidR="004A10DC" w:rsidRPr="00FA616F">
        <w:t xml:space="preserve"> à </w:t>
      </w:r>
      <w:r w:rsidR="006C1D25" w:rsidRPr="00FA616F">
        <w:t>Jean-Baptiste Djebbari</w:t>
      </w:r>
      <w:r w:rsidR="00B838F1">
        <w:t xml:space="preserve">, M. le </w:t>
      </w:r>
      <w:proofErr w:type="spellStart"/>
      <w:r w:rsidR="006C1D25" w:rsidRPr="00FA616F">
        <w:t>Mini</w:t>
      </w:r>
      <w:r w:rsidR="00B838F1">
        <w:t>stre</w:t>
      </w:r>
      <w:proofErr w:type="spellEnd"/>
      <w:r w:rsidR="006C1D25" w:rsidRPr="00FA616F">
        <w:t xml:space="preserve"> (à </w:t>
      </w:r>
      <w:proofErr w:type="spellStart"/>
      <w:r w:rsidR="006C1D25" w:rsidRPr="00FA616F">
        <w:t>droit</w:t>
      </w:r>
      <w:r w:rsidR="004A10DC" w:rsidRPr="00FA616F">
        <w:t>e</w:t>
      </w:r>
      <w:proofErr w:type="spellEnd"/>
      <w:r w:rsidR="006C1D25" w:rsidRPr="00FA616F">
        <w:t>)</w:t>
      </w:r>
      <w:r w:rsidR="00B838F1">
        <w:t>,</w:t>
      </w:r>
      <w:r w:rsidR="006C1D25" w:rsidRPr="00FA616F">
        <w:t xml:space="preserve"> les </w:t>
      </w:r>
      <w:proofErr w:type="spellStart"/>
      <w:r w:rsidR="006C1D25" w:rsidRPr="00FA616F">
        <w:t>activités</w:t>
      </w:r>
      <w:proofErr w:type="spellEnd"/>
      <w:r w:rsidR="006C1D25" w:rsidRPr="00FA616F">
        <w:t xml:space="preserve"> </w:t>
      </w:r>
      <w:r w:rsidR="001B3CF0" w:rsidRPr="00FA616F">
        <w:t>R&amp;T</w:t>
      </w:r>
      <w:r w:rsidR="006C1D25" w:rsidRPr="00FA616F">
        <w:t xml:space="preserve"> de Liebherr </w:t>
      </w:r>
      <w:proofErr w:type="spellStart"/>
      <w:r w:rsidR="006C1D25" w:rsidRPr="00FA616F">
        <w:t>concernant</w:t>
      </w:r>
      <w:proofErr w:type="spellEnd"/>
      <w:r w:rsidR="006C1D25" w:rsidRPr="00FA616F">
        <w:t xml:space="preserve"> </w:t>
      </w:r>
      <w:r w:rsidR="004A10DC" w:rsidRPr="00FA616F">
        <w:t>l</w:t>
      </w:r>
      <w:r w:rsidR="00EA33DA" w:rsidRPr="00FA616F">
        <w:t xml:space="preserve">a </w:t>
      </w:r>
      <w:proofErr w:type="spellStart"/>
      <w:r w:rsidR="00EA33DA" w:rsidRPr="00FA616F">
        <w:t>mobilité</w:t>
      </w:r>
      <w:proofErr w:type="spellEnd"/>
      <w:r w:rsidR="00EA33DA" w:rsidRPr="00FA616F">
        <w:t xml:space="preserve"> verte</w:t>
      </w:r>
      <w:r w:rsidR="006C1D25" w:rsidRPr="00FA616F">
        <w:t>.</w:t>
      </w:r>
      <w:r w:rsidR="001E3419">
        <w:t xml:space="preserve"> </w:t>
      </w:r>
      <w:r w:rsidR="001E3419" w:rsidRPr="001E3419">
        <w:t>- © Liebherr</w:t>
      </w:r>
    </w:p>
    <w:p w:rsidR="007712BC" w:rsidRDefault="007712BC" w:rsidP="00B640D1">
      <w:pPr>
        <w:pStyle w:val="Caption9Pt"/>
      </w:pPr>
    </w:p>
    <w:p w:rsidR="007712BC" w:rsidRDefault="007712BC" w:rsidP="00B640D1">
      <w:pPr>
        <w:pStyle w:val="Copyhead11Pt"/>
        <w:rPr>
          <w:lang w:val="fr-FR"/>
        </w:rPr>
      </w:pPr>
    </w:p>
    <w:p w:rsidR="00B640D1" w:rsidRDefault="00B640D1" w:rsidP="00B640D1">
      <w:pPr>
        <w:pStyle w:val="Copyhead11Pt"/>
        <w:rPr>
          <w:lang w:val="fr-FR"/>
        </w:rPr>
      </w:pPr>
      <w:r>
        <w:rPr>
          <w:lang w:val="fr-FR"/>
        </w:rPr>
        <w:t>Interlocuteur</w:t>
      </w:r>
    </w:p>
    <w:p w:rsidR="00B640D1" w:rsidRDefault="006C1D25" w:rsidP="00B640D1">
      <w:pPr>
        <w:pStyle w:val="Copytext11Pt"/>
        <w:rPr>
          <w:lang w:val="fr-FR"/>
        </w:rPr>
      </w:pPr>
      <w:r>
        <w:rPr>
          <w:lang w:val="fr-FR"/>
        </w:rPr>
        <w:t>Ute Braam</w:t>
      </w:r>
      <w:r w:rsidR="00B640D1">
        <w:rPr>
          <w:lang w:val="fr-FR"/>
        </w:rPr>
        <w:br/>
      </w:r>
      <w:r>
        <w:rPr>
          <w:lang w:val="fr-FR"/>
        </w:rPr>
        <w:t>Corporate Communication</w:t>
      </w:r>
      <w:r w:rsidR="00B640D1">
        <w:rPr>
          <w:lang w:val="fr-FR"/>
        </w:rPr>
        <w:br/>
        <w:t>Téléphone : +</w:t>
      </w:r>
      <w:r>
        <w:rPr>
          <w:lang w:val="fr-FR"/>
        </w:rPr>
        <w:t>49 8381 46 4403</w:t>
      </w:r>
      <w:r w:rsidR="00B640D1">
        <w:rPr>
          <w:lang w:val="fr-FR"/>
        </w:rPr>
        <w:br/>
        <w:t xml:space="preserve">E-mail : </w:t>
      </w:r>
      <w:r>
        <w:rPr>
          <w:lang w:val="fr-FR"/>
        </w:rPr>
        <w:t>ute.braam</w:t>
      </w:r>
      <w:r w:rsidR="00B640D1">
        <w:rPr>
          <w:lang w:val="fr-FR"/>
        </w:rPr>
        <w:t xml:space="preserve">@liebherr.com </w:t>
      </w:r>
    </w:p>
    <w:p w:rsidR="00B640D1" w:rsidRDefault="00B640D1" w:rsidP="00B640D1">
      <w:pPr>
        <w:pStyle w:val="Copyhead11Pt"/>
        <w:rPr>
          <w:lang w:val="fr-FR"/>
        </w:rPr>
      </w:pPr>
      <w:r>
        <w:rPr>
          <w:lang w:val="fr-FR"/>
        </w:rPr>
        <w:t>Publié par</w:t>
      </w:r>
    </w:p>
    <w:p w:rsidR="00785F8A" w:rsidRPr="004723B4" w:rsidRDefault="00B640D1" w:rsidP="0071008D">
      <w:pPr>
        <w:pStyle w:val="Copytext11Pt"/>
        <w:rPr>
          <w:lang w:val="fr-FR"/>
        </w:rPr>
      </w:pPr>
      <w:r>
        <w:rPr>
          <w:lang w:val="fr-FR"/>
        </w:rPr>
        <w:t xml:space="preserve">Liebherr-Aerospace </w:t>
      </w:r>
      <w:r w:rsidR="00AF24AB">
        <w:rPr>
          <w:lang w:val="fr-FR"/>
        </w:rPr>
        <w:t>&amp; Transportation SAS</w:t>
      </w:r>
      <w:r>
        <w:rPr>
          <w:lang w:val="fr-FR"/>
        </w:rPr>
        <w:t xml:space="preserve"> </w:t>
      </w:r>
      <w:r>
        <w:rPr>
          <w:lang w:val="fr-FR"/>
        </w:rPr>
        <w:br/>
        <w:t>Toulouse / France</w:t>
      </w:r>
      <w:r>
        <w:rPr>
          <w:lang w:val="fr-FR"/>
        </w:rPr>
        <w:br/>
        <w:t>www.liebherr.com</w:t>
      </w:r>
    </w:p>
    <w:sectPr w:rsidR="00785F8A" w:rsidRPr="004723B4"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F4" w:rsidRDefault="004E56F4" w:rsidP="00785F8A">
      <w:pPr>
        <w:spacing w:after="0" w:line="240" w:lineRule="auto"/>
      </w:pPr>
      <w:r>
        <w:separator/>
      </w:r>
    </w:p>
    <w:p w:rsidR="004E56F4" w:rsidRDefault="004E56F4"/>
  </w:endnote>
  <w:endnote w:type="continuationSeparator" w:id="0">
    <w:p w:rsidR="004E56F4" w:rsidRDefault="004E56F4" w:rsidP="00785F8A">
      <w:pPr>
        <w:spacing w:after="0" w:line="240" w:lineRule="auto"/>
      </w:pPr>
      <w:r>
        <w:continuationSeparator/>
      </w:r>
    </w:p>
    <w:p w:rsidR="004E56F4" w:rsidRDefault="004E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F4" w:rsidRDefault="004E56F4" w:rsidP="00785F8A">
      <w:pPr>
        <w:spacing w:after="0" w:line="240" w:lineRule="auto"/>
      </w:pPr>
      <w:r>
        <w:separator/>
      </w:r>
    </w:p>
    <w:p w:rsidR="004E56F4" w:rsidRDefault="004E56F4"/>
  </w:footnote>
  <w:footnote w:type="continuationSeparator" w:id="0">
    <w:p w:rsidR="004E56F4" w:rsidRDefault="004E56F4" w:rsidP="00785F8A">
      <w:pPr>
        <w:spacing w:after="0" w:line="240" w:lineRule="auto"/>
      </w:pPr>
      <w:r>
        <w:continuationSeparator/>
      </w:r>
    </w:p>
    <w:p w:rsidR="004E56F4" w:rsidRDefault="004E56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9E" w:rsidRDefault="00525D9E" w:rsidP="00525D9E">
    <w:pPr>
      <w:pStyle w:val="TitleLogotoprightLH"/>
      <w:framePr w:w="0" w:hRule="auto" w:wrap="auto" w:vAnchor="margin" w:hAnchor="text" w:xAlign="left" w:yAlign="inline"/>
    </w:pPr>
    <w:r>
      <w:rPr>
        <w:noProof/>
        <w:lang w:val="de-DE" w:eastAsia="de-DE"/>
      </w:rPr>
      <w:drawing>
        <wp:inline distT="0" distB="0" distL="0" distR="0" wp14:anchorId="24EAA3FF" wp14:editId="58A243A7">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32F1A" w:rsidRDefault="00B32F1A">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D0B1762"/>
    <w:multiLevelType w:val="hybridMultilevel"/>
    <w:tmpl w:val="926C9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7971FD"/>
    <w:multiLevelType w:val="multilevel"/>
    <w:tmpl w:val="AE64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C5C81"/>
    <w:multiLevelType w:val="hybridMultilevel"/>
    <w:tmpl w:val="662E51E2"/>
    <w:lvl w:ilvl="0" w:tplc="C20CF2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15458"/>
    <w:rsid w:val="00055FA0"/>
    <w:rsid w:val="00066004"/>
    <w:rsid w:val="00070380"/>
    <w:rsid w:val="00076B91"/>
    <w:rsid w:val="001107A3"/>
    <w:rsid w:val="00112840"/>
    <w:rsid w:val="001302F3"/>
    <w:rsid w:val="001425A6"/>
    <w:rsid w:val="00145DB7"/>
    <w:rsid w:val="001932D9"/>
    <w:rsid w:val="001B1D9B"/>
    <w:rsid w:val="001B3CF0"/>
    <w:rsid w:val="001C062B"/>
    <w:rsid w:val="001C353A"/>
    <w:rsid w:val="001E3419"/>
    <w:rsid w:val="00224D42"/>
    <w:rsid w:val="00241F40"/>
    <w:rsid w:val="00247A7B"/>
    <w:rsid w:val="00270739"/>
    <w:rsid w:val="00272E41"/>
    <w:rsid w:val="002C53C2"/>
    <w:rsid w:val="002D7EAF"/>
    <w:rsid w:val="003F0E0E"/>
    <w:rsid w:val="004066C7"/>
    <w:rsid w:val="00460C77"/>
    <w:rsid w:val="00467072"/>
    <w:rsid w:val="004723B4"/>
    <w:rsid w:val="00491789"/>
    <w:rsid w:val="004A10DC"/>
    <w:rsid w:val="004D6D9B"/>
    <w:rsid w:val="004E429D"/>
    <w:rsid w:val="004E56F4"/>
    <w:rsid w:val="00525D9E"/>
    <w:rsid w:val="00550D7B"/>
    <w:rsid w:val="0055268E"/>
    <w:rsid w:val="00583582"/>
    <w:rsid w:val="005A0C0D"/>
    <w:rsid w:val="005B6A54"/>
    <w:rsid w:val="005D38EA"/>
    <w:rsid w:val="00600F37"/>
    <w:rsid w:val="00661AA7"/>
    <w:rsid w:val="006A0B5E"/>
    <w:rsid w:val="006C1D25"/>
    <w:rsid w:val="006C7D38"/>
    <w:rsid w:val="006E5D20"/>
    <w:rsid w:val="0071008D"/>
    <w:rsid w:val="00755F0F"/>
    <w:rsid w:val="007712BC"/>
    <w:rsid w:val="007815CF"/>
    <w:rsid w:val="00785F8A"/>
    <w:rsid w:val="007D6574"/>
    <w:rsid w:val="007F20AF"/>
    <w:rsid w:val="008A3946"/>
    <w:rsid w:val="009F15F0"/>
    <w:rsid w:val="00AF1F99"/>
    <w:rsid w:val="00AF24AB"/>
    <w:rsid w:val="00B218F3"/>
    <w:rsid w:val="00B32F1A"/>
    <w:rsid w:val="00B37FB1"/>
    <w:rsid w:val="00B640D1"/>
    <w:rsid w:val="00B838F1"/>
    <w:rsid w:val="00B90FD5"/>
    <w:rsid w:val="00B924D7"/>
    <w:rsid w:val="00BC503E"/>
    <w:rsid w:val="00C068AF"/>
    <w:rsid w:val="00C37BDC"/>
    <w:rsid w:val="00C403D8"/>
    <w:rsid w:val="00C6656F"/>
    <w:rsid w:val="00CB1C88"/>
    <w:rsid w:val="00CB6ED0"/>
    <w:rsid w:val="00CC5D9D"/>
    <w:rsid w:val="00CD6D71"/>
    <w:rsid w:val="00CF2BFD"/>
    <w:rsid w:val="00D95776"/>
    <w:rsid w:val="00DB41B0"/>
    <w:rsid w:val="00DE10D8"/>
    <w:rsid w:val="00DE33CE"/>
    <w:rsid w:val="00DE6990"/>
    <w:rsid w:val="00E70693"/>
    <w:rsid w:val="00E94079"/>
    <w:rsid w:val="00E972AD"/>
    <w:rsid w:val="00EA1831"/>
    <w:rsid w:val="00EA33DA"/>
    <w:rsid w:val="00EA4141"/>
    <w:rsid w:val="00EF3725"/>
    <w:rsid w:val="00EF3BED"/>
    <w:rsid w:val="00F70CD8"/>
    <w:rsid w:val="00F73816"/>
    <w:rsid w:val="00F83311"/>
    <w:rsid w:val="00FA616F"/>
    <w:rsid w:val="00FB56D8"/>
    <w:rsid w:val="00FC55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989D6"/>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B640D1"/>
    <w:rPr>
      <w:color w:val="0563C1" w:themeColor="hyperlink"/>
      <w:u w:val="single"/>
    </w:rPr>
  </w:style>
  <w:style w:type="paragraph" w:styleId="Sprechblasentext">
    <w:name w:val="Balloon Text"/>
    <w:basedOn w:val="Standard"/>
    <w:link w:val="SprechblasentextZchn"/>
    <w:uiPriority w:val="99"/>
    <w:semiHidden/>
    <w:unhideWhenUsed/>
    <w:rsid w:val="000660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6004"/>
    <w:rPr>
      <w:rFonts w:ascii="Segoe UI" w:hAnsi="Segoe UI" w:cs="Segoe UI"/>
      <w:sz w:val="18"/>
      <w:szCs w:val="18"/>
    </w:rPr>
  </w:style>
  <w:style w:type="character" w:styleId="Kommentarzeichen">
    <w:name w:val="annotation reference"/>
    <w:basedOn w:val="Absatz-Standardschriftart"/>
    <w:uiPriority w:val="99"/>
    <w:semiHidden/>
    <w:unhideWhenUsed/>
    <w:rsid w:val="00E972AD"/>
    <w:rPr>
      <w:sz w:val="16"/>
      <w:szCs w:val="16"/>
    </w:rPr>
  </w:style>
  <w:style w:type="paragraph" w:styleId="Kommentartext">
    <w:name w:val="annotation text"/>
    <w:basedOn w:val="Standard"/>
    <w:link w:val="KommentartextZchn"/>
    <w:uiPriority w:val="99"/>
    <w:semiHidden/>
    <w:unhideWhenUsed/>
    <w:rsid w:val="00E972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72AD"/>
    <w:rPr>
      <w:sz w:val="20"/>
      <w:szCs w:val="20"/>
    </w:rPr>
  </w:style>
  <w:style w:type="paragraph" w:styleId="Kommentarthema">
    <w:name w:val="annotation subject"/>
    <w:basedOn w:val="Kommentartext"/>
    <w:next w:val="Kommentartext"/>
    <w:link w:val="KommentarthemaZchn"/>
    <w:uiPriority w:val="99"/>
    <w:semiHidden/>
    <w:unhideWhenUsed/>
    <w:rsid w:val="00E972AD"/>
    <w:rPr>
      <w:b/>
      <w:bCs/>
    </w:rPr>
  </w:style>
  <w:style w:type="character" w:customStyle="1" w:styleId="KommentarthemaZchn">
    <w:name w:val="Kommentarthema Zchn"/>
    <w:basedOn w:val="KommentartextZchn"/>
    <w:link w:val="Kommentarthema"/>
    <w:uiPriority w:val="99"/>
    <w:semiHidden/>
    <w:rsid w:val="00E972AD"/>
    <w:rPr>
      <w:b/>
      <w:bCs/>
      <w:sz w:val="20"/>
      <w:szCs w:val="20"/>
    </w:rPr>
  </w:style>
  <w:style w:type="paragraph" w:customStyle="1" w:styleId="TitleLogotoprightLH">
    <w:name w:val="Title Logo top right LH"/>
    <w:rsid w:val="00525D9E"/>
    <w:pPr>
      <w:framePr w:w="10206" w:h="1701" w:hRule="exact" w:wrap="notBeside" w:vAnchor="page" w:hAnchor="page" w:x="852" w:y="852" w:anchorLock="1"/>
      <w:spacing w:after="0" w:line="240" w:lineRule="atLeast"/>
      <w:jc w:val="right"/>
    </w:pPr>
    <w:rPr>
      <w:kern w:val="1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0857">
      <w:bodyDiv w:val="1"/>
      <w:marLeft w:val="0"/>
      <w:marRight w:val="0"/>
      <w:marTop w:val="0"/>
      <w:marBottom w:val="0"/>
      <w:divBdr>
        <w:top w:val="none" w:sz="0" w:space="0" w:color="auto"/>
        <w:left w:val="none" w:sz="0" w:space="0" w:color="auto"/>
        <w:bottom w:val="none" w:sz="0" w:space="0" w:color="auto"/>
        <w:right w:val="none" w:sz="0" w:space="0" w:color="auto"/>
      </w:divBdr>
    </w:div>
    <w:div w:id="10683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749A.2C3D4F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4.jpg@01D7749A.2C3D4F00"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Liebherr</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7</cp:revision>
  <cp:lastPrinted>2021-07-12T06:08:00Z</cp:lastPrinted>
  <dcterms:created xsi:type="dcterms:W3CDTF">2021-07-09T16:22:00Z</dcterms:created>
  <dcterms:modified xsi:type="dcterms:W3CDTF">2021-07-12T06:24:00Z</dcterms:modified>
</cp:coreProperties>
</file>