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5288" w14:textId="77777777" w:rsidR="00EF3725" w:rsidRDefault="00EF3725" w:rsidP="00460C77">
      <w:pPr>
        <w:pStyle w:val="Topline16Pt"/>
        <w:rPr>
          <w:lang w:val="fr-FR"/>
        </w:rPr>
      </w:pPr>
    </w:p>
    <w:p w14:paraId="4E7BDDAF" w14:textId="77777777" w:rsidR="00460C77" w:rsidRPr="004723B4" w:rsidRDefault="00460C77" w:rsidP="00460C77">
      <w:pPr>
        <w:pStyle w:val="Topline16Pt"/>
      </w:pPr>
      <w:r>
        <w:t>Pressemitteilung</w:t>
      </w:r>
    </w:p>
    <w:p w14:paraId="00F457D9" w14:textId="04044659" w:rsidR="00460C77" w:rsidRPr="004723B4" w:rsidRDefault="00DE33CE" w:rsidP="00460C77">
      <w:pPr>
        <w:pStyle w:val="HeadlineH233Pt"/>
      </w:pPr>
      <w:r>
        <w:t xml:space="preserve">Der </w:t>
      </w:r>
      <w:r w:rsidR="00083373">
        <w:t xml:space="preserve">französische </w:t>
      </w:r>
      <w:r>
        <w:t xml:space="preserve">beigeordnete Minister für Verkehr zu Besuch bei Liebherr </w:t>
      </w:r>
    </w:p>
    <w:p w14:paraId="38DAC812" w14:textId="77777777" w:rsidR="00785F8A" w:rsidRPr="004723B4" w:rsidRDefault="00785F8A" w:rsidP="00785F8A">
      <w:pPr>
        <w:pStyle w:val="HeadlineH233Pt"/>
        <w:spacing w:before="240" w:after="240" w:line="140" w:lineRule="exact"/>
        <w:rPr>
          <w:rFonts w:ascii="Tahoma" w:hAnsi="Tahoma" w:cs="Tahoma"/>
        </w:rPr>
      </w:pPr>
      <w:r>
        <w:rPr>
          <w:rFonts w:ascii="Tahoma" w:hAnsi="Tahoma"/>
        </w:rPr>
        <w:t>⸺</w:t>
      </w:r>
    </w:p>
    <w:p w14:paraId="3C3A22C6" w14:textId="6CB3B982" w:rsidR="006E5D20" w:rsidRDefault="006E5D20" w:rsidP="00DB5CEA">
      <w:pPr>
        <w:pStyle w:val="Bulletpoints11Pt"/>
        <w:numPr>
          <w:ilvl w:val="0"/>
          <w:numId w:val="0"/>
        </w:numPr>
      </w:pPr>
      <w:r>
        <w:t xml:space="preserve">Der </w:t>
      </w:r>
      <w:r w:rsidR="00083373">
        <w:t xml:space="preserve">französische </w:t>
      </w:r>
      <w:r>
        <w:t xml:space="preserve">beigeordnete Minister für Verkehr bei der Ministerin für den ökologischen </w:t>
      </w:r>
      <w:r w:rsidR="00DB5CEA">
        <w:t>Übergang</w:t>
      </w:r>
      <w:r>
        <w:t xml:space="preserve">, Jean-Baptiste Djebbari, hat am </w:t>
      </w:r>
      <w:r w:rsidR="00DB5CEA">
        <w:t>8. Juli 2021</w:t>
      </w:r>
      <w:r>
        <w:t xml:space="preserve"> im Rahmen eines Ministerbesuchs in der Region Okzitanien (Frankreich) die Liebherr-Aerospace Toulouse SAS besucht. Anlässlich dieses Besuchs präsentierte </w:t>
      </w:r>
      <w:r w:rsidR="001C7033">
        <w:t>das Unternehmen</w:t>
      </w:r>
      <w:r>
        <w:t xml:space="preserve"> seine Produktentwicklungsstrategie, um zukünftige </w:t>
      </w:r>
      <w:r w:rsidR="00083373">
        <w:t>Technologien</w:t>
      </w:r>
      <w:r>
        <w:t xml:space="preserve"> vorzubereiten, die ökologischen </w:t>
      </w:r>
      <w:r w:rsidR="00083373">
        <w:t>Herausforderungen</w:t>
      </w:r>
      <w:r>
        <w:t xml:space="preserve"> wie </w:t>
      </w:r>
      <w:r w:rsidR="00083373">
        <w:t xml:space="preserve">das </w:t>
      </w:r>
      <w:r>
        <w:t xml:space="preserve">CO2-freie </w:t>
      </w:r>
      <w:r w:rsidR="00083373">
        <w:t>Fliegen</w:t>
      </w:r>
      <w:r>
        <w:t xml:space="preserve"> zu bewältigen und</w:t>
      </w:r>
      <w:r w:rsidR="00083373">
        <w:t xml:space="preserve"> um</w:t>
      </w:r>
      <w:r>
        <w:t xml:space="preserve"> </w:t>
      </w:r>
      <w:r w:rsidR="00083373">
        <w:t xml:space="preserve">seine </w:t>
      </w:r>
      <w:r>
        <w:t xml:space="preserve">seit </w:t>
      </w:r>
      <w:r w:rsidR="00FC5384">
        <w:t xml:space="preserve">mehreren </w:t>
      </w:r>
      <w:r>
        <w:t xml:space="preserve">Jahren laufende Diversifizierungsstrategie weiter zu verfolgen. </w:t>
      </w:r>
    </w:p>
    <w:p w14:paraId="1D54C8C5" w14:textId="77777777" w:rsidR="00015458" w:rsidRDefault="00015458" w:rsidP="0071008D">
      <w:pPr>
        <w:pStyle w:val="Bulletpoints11Pt"/>
        <w:numPr>
          <w:ilvl w:val="0"/>
          <w:numId w:val="0"/>
        </w:numPr>
        <w:jc w:val="both"/>
        <w:rPr>
          <w:lang w:val="fr-FR"/>
        </w:rPr>
      </w:pPr>
    </w:p>
    <w:p w14:paraId="58A6E1F1" w14:textId="5BDD3030" w:rsidR="001B1D9B" w:rsidRDefault="00B218F3" w:rsidP="00DB5CEA">
      <w:pPr>
        <w:pStyle w:val="Copytext11Pt"/>
      </w:pPr>
      <w:r>
        <w:t xml:space="preserve">Toulouse (Frankreich) 8. Juli 2021 – Jean-Baptiste Djebbari, beigeordneter Minister für Verkehr bei der Ministerin für den ökologischen </w:t>
      </w:r>
      <w:r w:rsidR="00DB5CEA">
        <w:t>Übergang</w:t>
      </w:r>
      <w:r>
        <w:t xml:space="preserve">, besuchte am </w:t>
      </w:r>
      <w:r w:rsidR="00DB5CEA">
        <w:t>8. Juli 2021</w:t>
      </w:r>
      <w:r>
        <w:t xml:space="preserve"> im Rahmen seiner Reise in die Region Okzitanien (Frankreich) die Liebherr-Aerospace Toulouse</w:t>
      </w:r>
      <w:r w:rsidR="00FC5384">
        <w:t xml:space="preserve"> SAS</w:t>
      </w:r>
      <w:r>
        <w:t xml:space="preserve">. </w:t>
      </w:r>
      <w:r w:rsidR="00FC5384">
        <w:t>Die Geschäftsführung</w:t>
      </w:r>
      <w:r>
        <w:t xml:space="preserve"> </w:t>
      </w:r>
      <w:r w:rsidR="001C7033">
        <w:t xml:space="preserve">stellte </w:t>
      </w:r>
      <w:r w:rsidR="00DB5CEA">
        <w:t>ihre</w:t>
      </w:r>
      <w:r w:rsidR="00FC5384">
        <w:t xml:space="preserve"> </w:t>
      </w:r>
      <w:r>
        <w:t xml:space="preserve">Produktstrategie vor, die sich auf </w:t>
      </w:r>
      <w:r w:rsidR="00FC5384">
        <w:t>drei </w:t>
      </w:r>
      <w:r>
        <w:t xml:space="preserve">Achsen stützt: die </w:t>
      </w:r>
      <w:r w:rsidR="00FC5384">
        <w:t xml:space="preserve">Stärkung maßgeblicher </w:t>
      </w:r>
      <w:r>
        <w:t xml:space="preserve">Produkte und </w:t>
      </w:r>
      <w:r w:rsidR="00FC5384">
        <w:t>Schlüssel-</w:t>
      </w:r>
      <w:r>
        <w:t>Technologien</w:t>
      </w:r>
      <w:r w:rsidR="00682AD3">
        <w:t xml:space="preserve"> für</w:t>
      </w:r>
      <w:r>
        <w:t xml:space="preserve"> </w:t>
      </w:r>
      <w:r w:rsidR="00682AD3">
        <w:t xml:space="preserve">die </w:t>
      </w:r>
      <w:r>
        <w:t xml:space="preserve">Luftfahrt, die Entwicklung neuer Luftfahrtprodukte, basierend auf </w:t>
      </w:r>
      <w:r w:rsidR="00682AD3">
        <w:t xml:space="preserve">bahnbrechenden </w:t>
      </w:r>
      <w:r>
        <w:t xml:space="preserve">Technologien sowie die </w:t>
      </w:r>
      <w:r w:rsidR="00FC5384">
        <w:t>Produktd</w:t>
      </w:r>
      <w:r>
        <w:t xml:space="preserve">iversifizierung </w:t>
      </w:r>
      <w:r w:rsidR="00FC5384">
        <w:t>für neue</w:t>
      </w:r>
      <w:r>
        <w:t xml:space="preserve"> Märkte.  </w:t>
      </w:r>
    </w:p>
    <w:p w14:paraId="1536B31E" w14:textId="132C1561" w:rsidR="001B1D9B" w:rsidRDefault="001B1D9B" w:rsidP="00DB5CEA">
      <w:pPr>
        <w:pStyle w:val="Copytext11Pt"/>
      </w:pPr>
      <w:r>
        <w:t xml:space="preserve">Der Besuch, der im Testzentrum von Liebherr-Aerospace stattfand, </w:t>
      </w:r>
      <w:r w:rsidR="00F6575A">
        <w:t xml:space="preserve">bot </w:t>
      </w:r>
      <w:r>
        <w:t xml:space="preserve">die ideale Gelegenheit, die </w:t>
      </w:r>
      <w:r w:rsidR="00F6575A">
        <w:t xml:space="preserve">Testeinrichtungen </w:t>
      </w:r>
      <w:r>
        <w:t xml:space="preserve">sowie die wichtigsten strategischen Produkte zu präsentieren, die das Unternehmen </w:t>
      </w:r>
      <w:r w:rsidR="00682AD3">
        <w:t>einsetzt</w:t>
      </w:r>
      <w:r>
        <w:t xml:space="preserve">, um sich auf die Zukunft vorzubereiten. </w:t>
      </w:r>
    </w:p>
    <w:p w14:paraId="6E825432" w14:textId="77777777" w:rsidR="00224D42" w:rsidRDefault="00550D7B" w:rsidP="00DB5CEA">
      <w:pPr>
        <w:pStyle w:val="Copytext11Pt"/>
        <w:rPr>
          <w:b/>
        </w:rPr>
      </w:pPr>
      <w:r>
        <w:rPr>
          <w:b/>
        </w:rPr>
        <w:t xml:space="preserve">Die Entwicklung des CO2-freien Flugzeugs als große Herausforderung für Liebherr-Aerospace </w:t>
      </w:r>
    </w:p>
    <w:p w14:paraId="49D816AD" w14:textId="44EC9B75" w:rsidR="00682AD3" w:rsidRDefault="00F6575A" w:rsidP="00DB5CEA">
      <w:pPr>
        <w:pStyle w:val="Copytext11Pt"/>
      </w:pPr>
      <w:r>
        <w:t>Das</w:t>
      </w:r>
      <w:r w:rsidR="00550D7B">
        <w:t xml:space="preserve"> CO2-freie </w:t>
      </w:r>
      <w:r w:rsidR="00682AD3">
        <w:t>Fliegen</w:t>
      </w:r>
      <w:r w:rsidR="00550D7B">
        <w:t xml:space="preserve"> ist ein Ziel, das von der gesamten Luftfahrtindustrie angestrebt wird. Um diese Herausforderung zu bewältigen, führt Liebherr-Aerospace Forschungsprojekte durch, die darauf abzielen, </w:t>
      </w:r>
      <w:r>
        <w:t xml:space="preserve">effizientere </w:t>
      </w:r>
      <w:r w:rsidR="00550D7B">
        <w:t xml:space="preserve">Luftsysteme und elektrische Systeme sowie luftgelagerte Kompressoren zu </w:t>
      </w:r>
      <w:r>
        <w:t>entwickeln</w:t>
      </w:r>
      <w:r w:rsidR="00550D7B">
        <w:t xml:space="preserve">. Diese sollen hochleistungsfähige Brennstoffzellen in zukünftigen Flugzeugen antreiben, ohne die Membranen </w:t>
      </w:r>
      <w:r w:rsidR="00682AD3">
        <w:t xml:space="preserve">der Brennstoffzellen </w:t>
      </w:r>
      <w:r w:rsidR="00550D7B">
        <w:t xml:space="preserve">zu verschmutzen. </w:t>
      </w:r>
    </w:p>
    <w:p w14:paraId="4DC1F1DF" w14:textId="4804A1CF" w:rsidR="00083373" w:rsidRPr="00550D7B" w:rsidRDefault="002C53C2" w:rsidP="00DB5CEA">
      <w:pPr>
        <w:pStyle w:val="Copytext11Pt"/>
      </w:pPr>
      <w:r>
        <w:t xml:space="preserve">Mit Unterstützung der DGAC (französische Zivilluftfahrtbehörde) testet Liebherr-Aerospace auch Wasserstoff als Energiequelle für alle triebwerksunabhängigen Systeme zukünftiger Flugzeuge. Die Region Okzitanien hat das Unternehmen in diesem Sinne dabei unterstützt, sich mit einer Wasserstoffzelle auszustatten, um Tests </w:t>
      </w:r>
      <w:r w:rsidR="001D2307">
        <w:t xml:space="preserve">in einer realen Konfiguration durchzuführen, die </w:t>
      </w:r>
      <w:r>
        <w:t>alle wichtigen triebwerksunabhängigen Systeme eines Single-</w:t>
      </w:r>
      <w:proofErr w:type="spellStart"/>
      <w:r>
        <w:t>Aisle</w:t>
      </w:r>
      <w:proofErr w:type="spellEnd"/>
      <w:r>
        <w:t xml:space="preserve">-Flugzeugs </w:t>
      </w:r>
      <w:r w:rsidR="001D2307">
        <w:t>mit Strom versorgt</w:t>
      </w:r>
      <w:r>
        <w:t xml:space="preserve">. </w:t>
      </w:r>
    </w:p>
    <w:p w14:paraId="528070D5" w14:textId="77777777" w:rsidR="00682AD3" w:rsidRDefault="00682AD3" w:rsidP="00DB5CEA">
      <w:pPr>
        <w:pStyle w:val="Copytext11Pt"/>
        <w:rPr>
          <w:b/>
        </w:rPr>
      </w:pPr>
    </w:p>
    <w:p w14:paraId="48FC3891" w14:textId="77777777" w:rsidR="00682AD3" w:rsidRDefault="00682AD3" w:rsidP="00DB5CEA">
      <w:pPr>
        <w:pStyle w:val="Copytext11Pt"/>
        <w:rPr>
          <w:b/>
        </w:rPr>
      </w:pPr>
    </w:p>
    <w:p w14:paraId="64886A30" w14:textId="59E92799" w:rsidR="0094479E" w:rsidRPr="00083373" w:rsidRDefault="00FC55D7" w:rsidP="00DB5CEA">
      <w:pPr>
        <w:pStyle w:val="Copytext11Pt"/>
        <w:rPr>
          <w:b/>
        </w:rPr>
      </w:pPr>
      <w:r>
        <w:rPr>
          <w:b/>
        </w:rPr>
        <w:t>Kontinuierliche Diversifizierung auf neuen Märkten</w:t>
      </w:r>
      <w:r w:rsidR="00EA130D">
        <w:rPr>
          <w:b/>
        </w:rPr>
        <w:t>, um</w:t>
      </w:r>
      <w:r w:rsidR="00320690">
        <w:rPr>
          <w:b/>
        </w:rPr>
        <w:t xml:space="preserve"> </w:t>
      </w:r>
      <w:r>
        <w:rPr>
          <w:b/>
        </w:rPr>
        <w:t xml:space="preserve">Wachstum </w:t>
      </w:r>
      <w:r w:rsidR="00EA130D">
        <w:rPr>
          <w:b/>
        </w:rPr>
        <w:t xml:space="preserve">von Liebherr-Aerospace </w:t>
      </w:r>
      <w:r w:rsidR="00320690">
        <w:rPr>
          <w:b/>
        </w:rPr>
        <w:t xml:space="preserve">zu generieren </w:t>
      </w:r>
    </w:p>
    <w:p w14:paraId="5EA7F42C" w14:textId="0373443B" w:rsidR="00B640D1" w:rsidRPr="00B640D1" w:rsidRDefault="007D6574" w:rsidP="00DB5CEA">
      <w:pPr>
        <w:pStyle w:val="Copytext11Pt"/>
      </w:pPr>
      <w:r>
        <w:t>Um sich für die Zukunft zu wappnen, verfolgt das Unternehmen</w:t>
      </w:r>
      <w:r w:rsidR="00682AD3">
        <w:t xml:space="preserve"> mit diesen </w:t>
      </w:r>
      <w:r w:rsidR="00D240AC">
        <w:t>Schlüsselt</w:t>
      </w:r>
      <w:r w:rsidR="00682AD3">
        <w:t>echnologien</w:t>
      </w:r>
      <w:r>
        <w:t xml:space="preserve"> seine Diversifizierungsstrategie. </w:t>
      </w:r>
      <w:r w:rsidR="00682AD3">
        <w:t xml:space="preserve">Sie </w:t>
      </w:r>
      <w:r>
        <w:t>zielt vor allem</w:t>
      </w:r>
      <w:r w:rsidR="00320690">
        <w:t xml:space="preserve"> auf</w:t>
      </w:r>
      <w:r>
        <w:t xml:space="preserve"> die Verstärkung der Präsenz in der Automobilindustrie, dem Bahnverkehr sowie in der Raumfahrt ab.</w:t>
      </w:r>
    </w:p>
    <w:p w14:paraId="6C4F2362" w14:textId="724372A0" w:rsidR="002C53C2" w:rsidRDefault="00320690" w:rsidP="00DB5CEA">
      <w:pPr>
        <w:pStyle w:val="Copytext11Pt"/>
      </w:pPr>
      <w:r>
        <w:t xml:space="preserve">Für </w:t>
      </w:r>
      <w:r w:rsidR="002C53C2">
        <w:t>diese Märkte entwickelt Liebherr-Aerospace umweltfreundlichere Technologien, insbesondere für den Bahnverkehr</w:t>
      </w:r>
      <w:r w:rsidR="002A5406">
        <w:t>. Das Unternehmen bietet luftgestützte Air-Cycle Klimaanlagen an</w:t>
      </w:r>
      <w:r w:rsidR="00682AD3">
        <w:t>, die</w:t>
      </w:r>
      <w:r w:rsidR="002C53C2">
        <w:t xml:space="preserve"> </w:t>
      </w:r>
      <w:r w:rsidR="002A5406">
        <w:t>zum Kühlen ausschließlich natürliche Umgebungsluft einsetzen</w:t>
      </w:r>
      <w:r w:rsidR="002C53C2">
        <w:t xml:space="preserve">. Diese Technik ist wesentlich umweltfreundlicher, da sie die Ozonschicht nicht schädigt. Für die Automobilindustrie entwickelt das Unternehmen luftgelagerte </w:t>
      </w:r>
      <w:r>
        <w:t>Hochgeschwindigkeits</w:t>
      </w:r>
      <w:r w:rsidR="002C53C2">
        <w:t>-Kompressoren, die in Brennstoffzellen von Leichtfahrzeugen sowie in größeren CO2-freien Fahrzeugen (LKWs, Busse usw.) zum Einsatz kommen, da sich in diesen Bereichen die Energiewende beschleunigt.</w:t>
      </w:r>
    </w:p>
    <w:p w14:paraId="330D59EB" w14:textId="7B4100CE" w:rsidR="00583582" w:rsidRDefault="00583582" w:rsidP="00DB5CEA">
      <w:pPr>
        <w:pStyle w:val="Copytext11Pt"/>
      </w:pPr>
      <w:r>
        <w:t xml:space="preserve">„Wir sind fest davon überzeugt, dass wir die Entwicklung unserer Produkte und Technologien beschleunigen müssen, um die Herausforderungen der Dekarbonisierung zu meistern. Einige Technologien sind bereits verfügbar und müssen </w:t>
      </w:r>
      <w:r w:rsidR="002A5406">
        <w:t>schneller</w:t>
      </w:r>
      <w:r>
        <w:t xml:space="preserve"> eingeführt werden. Dieser Wandel ist grundlegend für unseren Planeten und zukünftige Generationen. Wir werden bereit sein.“, sagt Nathalie Duquesne, R&amp;T-Dire</w:t>
      </w:r>
      <w:r w:rsidR="00320690">
        <w:t>ctor</w:t>
      </w:r>
      <w:r>
        <w:t xml:space="preserve"> von Liebherr-Aerospace Toulouse</w:t>
      </w:r>
      <w:r w:rsidR="00320690">
        <w:t>.</w:t>
      </w:r>
      <w:r>
        <w:t xml:space="preserve">  </w:t>
      </w:r>
    </w:p>
    <w:p w14:paraId="321AA73B" w14:textId="438E4366" w:rsidR="0094479E" w:rsidRDefault="0094479E" w:rsidP="0071008D">
      <w:pPr>
        <w:pStyle w:val="Copytext11Pt"/>
        <w:jc w:val="both"/>
      </w:pPr>
    </w:p>
    <w:p w14:paraId="0CE004F3" w14:textId="24069CC9" w:rsidR="0094479E" w:rsidRPr="00B640D1" w:rsidRDefault="0094479E" w:rsidP="0071008D">
      <w:pPr>
        <w:pStyle w:val="Copytext11Pt"/>
        <w:jc w:val="both"/>
      </w:pPr>
    </w:p>
    <w:p w14:paraId="3224A05C" w14:textId="2A5135F7" w:rsidR="0094479E" w:rsidRPr="00DB5CEA" w:rsidRDefault="0094479E" w:rsidP="0094479E">
      <w:pPr>
        <w:pStyle w:val="BoilerplateCopyhead9Pt"/>
      </w:pPr>
      <w:r w:rsidRPr="00DB5CEA">
        <w:t>Über Liebherr-Aerospace Toulouse SAS </w:t>
      </w:r>
    </w:p>
    <w:p w14:paraId="4228BE04" w14:textId="374141A6" w:rsidR="0094479E" w:rsidRPr="00B37811" w:rsidRDefault="0094479E" w:rsidP="0094479E">
      <w:pPr>
        <w:pStyle w:val="BoilerplateCopyhead9Pt"/>
        <w:rPr>
          <w:b w:val="0"/>
        </w:rPr>
      </w:pPr>
      <w:r>
        <w:rPr>
          <w:b w:val="0"/>
        </w:rPr>
        <w:t>Liebherr-Aerospace Toulouse SAS entwickelt, fertigt, vertreibt und wartet Luftmanagementsysteme für Flugzeuge. Als weltweit führender Systemanbieter unterstützt Liebherr-Aerospace Toulouse seine Kunden, darunter Flugzeug- und Hubschrauberhersteller sowie Fluggesellschaften, bei ihren Projekten. Das Unternehmen beschäftigt über 1.500 </w:t>
      </w:r>
      <w:r w:rsidR="00274E57">
        <w:rPr>
          <w:b w:val="0"/>
        </w:rPr>
        <w:t>Mitarbeitende</w:t>
      </w:r>
      <w:r>
        <w:rPr>
          <w:b w:val="0"/>
        </w:rPr>
        <w:t xml:space="preserve"> an seinen zwei Standorten in Toulouse und Campsas (Tarn-et-Garonne) und erwirtschaftete 2020 einen Umsatz von 402 Millionen EUR. Liebherr-Aerospace Toulouse SAS ist eine Tochtergesellschaft </w:t>
      </w:r>
      <w:r w:rsidR="00274E57">
        <w:rPr>
          <w:b w:val="0"/>
        </w:rPr>
        <w:t>der Sparte</w:t>
      </w:r>
      <w:r>
        <w:rPr>
          <w:b w:val="0"/>
        </w:rPr>
        <w:t xml:space="preserve"> </w:t>
      </w:r>
      <w:r w:rsidR="00274E57">
        <w:rPr>
          <w:b w:val="0"/>
        </w:rPr>
        <w:t>Aerospace und Verkehrstechnik der Firmengruppe Liebherr</w:t>
      </w:r>
      <w:r>
        <w:rPr>
          <w:b w:val="0"/>
        </w:rPr>
        <w:t xml:space="preserve">. </w:t>
      </w:r>
    </w:p>
    <w:p w14:paraId="71CF5744" w14:textId="77777777" w:rsidR="0094479E" w:rsidRPr="0094479E" w:rsidRDefault="0094479E" w:rsidP="0094479E">
      <w:pPr>
        <w:spacing w:after="240" w:line="240" w:lineRule="exact"/>
        <w:rPr>
          <w:rFonts w:ascii="Arial" w:eastAsia="Times New Roman" w:hAnsi="Arial" w:cs="Times New Roman"/>
          <w:b/>
          <w:sz w:val="18"/>
          <w:szCs w:val="18"/>
          <w:lang w:eastAsia="de-DE"/>
        </w:rPr>
      </w:pPr>
      <w:r w:rsidRPr="0094479E">
        <w:rPr>
          <w:rFonts w:ascii="Arial" w:eastAsia="Times New Roman" w:hAnsi="Arial" w:cs="Times New Roman"/>
          <w:b/>
          <w:sz w:val="18"/>
          <w:szCs w:val="18"/>
          <w:lang w:eastAsia="de-DE"/>
        </w:rPr>
        <w:t>Über die Firmengruppe Liebherr</w:t>
      </w:r>
    </w:p>
    <w:p w14:paraId="3A53BAF9" w14:textId="77777777" w:rsidR="0094479E" w:rsidRPr="0094479E" w:rsidRDefault="0094479E" w:rsidP="0094479E">
      <w:pPr>
        <w:spacing w:after="240" w:line="240" w:lineRule="exact"/>
        <w:rPr>
          <w:rFonts w:ascii="Arial" w:eastAsia="Times New Roman" w:hAnsi="Arial" w:cs="Times New Roman"/>
          <w:sz w:val="18"/>
          <w:szCs w:val="18"/>
          <w:lang w:eastAsia="de-DE"/>
        </w:rPr>
      </w:pPr>
      <w:r w:rsidRPr="0094479E">
        <w:rPr>
          <w:rFonts w:ascii="Arial" w:eastAsia="Times New Roman" w:hAnsi="Arial" w:cs="Times New Roman"/>
          <w:sz w:val="18"/>
          <w:szCs w:val="18"/>
          <w:lang w:eastAsia="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0C6647C7" w14:textId="77777777" w:rsidR="0094479E" w:rsidRDefault="0094479E" w:rsidP="00B640D1">
      <w:pPr>
        <w:pStyle w:val="Copyhead11Pt"/>
      </w:pPr>
    </w:p>
    <w:p w14:paraId="002D7197" w14:textId="092A97AD" w:rsidR="0094479E" w:rsidRDefault="0094479E" w:rsidP="00B640D1">
      <w:pPr>
        <w:pStyle w:val="Copyhead11Pt"/>
      </w:pPr>
    </w:p>
    <w:p w14:paraId="78809C63" w14:textId="77777777" w:rsidR="0094479E" w:rsidRDefault="0094479E" w:rsidP="00B640D1">
      <w:pPr>
        <w:pStyle w:val="Copyhead11Pt"/>
      </w:pPr>
    </w:p>
    <w:p w14:paraId="08362D0D" w14:textId="4ADC4AC6" w:rsidR="00B640D1" w:rsidRPr="00583582" w:rsidRDefault="00B640D1" w:rsidP="00B640D1">
      <w:pPr>
        <w:pStyle w:val="Copyhead11Pt"/>
      </w:pPr>
      <w:r>
        <w:lastRenderedPageBreak/>
        <w:t>Fotos</w:t>
      </w:r>
    </w:p>
    <w:p w14:paraId="216B0498" w14:textId="634B11E6" w:rsidR="00B640D1" w:rsidRPr="00583582" w:rsidRDefault="0094479E" w:rsidP="00B640D1">
      <w:r>
        <w:rPr>
          <w:noProof/>
          <w:color w:val="1F497D"/>
          <w:lang w:eastAsia="de-DE"/>
        </w:rPr>
        <w:drawing>
          <wp:inline distT="0" distB="0" distL="0" distR="0" wp14:anchorId="51FA96F9" wp14:editId="157EA6F3">
            <wp:extent cx="2179320" cy="2240280"/>
            <wp:effectExtent l="0" t="0" r="0" b="7620"/>
            <wp:docPr id="2" name="Grafik 2" descr="cid:image002.jpg@01D7749A.2C3D4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jpg@01D7749A.2C3D4F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9320" cy="2240280"/>
                    </a:xfrm>
                    <a:prstGeom prst="rect">
                      <a:avLst/>
                    </a:prstGeom>
                    <a:noFill/>
                    <a:ln>
                      <a:noFill/>
                    </a:ln>
                  </pic:spPr>
                </pic:pic>
              </a:graphicData>
            </a:graphic>
          </wp:inline>
        </w:drawing>
      </w:r>
    </w:p>
    <w:p w14:paraId="059222C2" w14:textId="0063E47C" w:rsidR="0094479E" w:rsidRPr="0094479E" w:rsidRDefault="0094479E" w:rsidP="0094479E">
      <w:pPr>
        <w:rPr>
          <w:rFonts w:ascii="Arial" w:hAnsi="Arial" w:cs="Arial"/>
          <w:sz w:val="18"/>
          <w:szCs w:val="18"/>
        </w:rPr>
      </w:pPr>
      <w:r w:rsidRPr="0094479E">
        <w:rPr>
          <w:rFonts w:ascii="Arial" w:hAnsi="Arial" w:cs="Arial"/>
          <w:sz w:val="18"/>
          <w:szCs w:val="18"/>
        </w:rPr>
        <w:t>liebherr-djebarri-8juil2021-11.jpg</w:t>
      </w:r>
      <w:r w:rsidRPr="0094479E">
        <w:rPr>
          <w:rFonts w:ascii="Arial" w:hAnsi="Arial" w:cs="Arial"/>
          <w:sz w:val="18"/>
          <w:szCs w:val="18"/>
        </w:rPr>
        <w:br/>
      </w:r>
      <w:r w:rsidR="00EB06C5" w:rsidRPr="00DB5CEA">
        <w:rPr>
          <w:rFonts w:ascii="Arial" w:hAnsi="Arial" w:cs="Arial"/>
          <w:sz w:val="18"/>
          <w:szCs w:val="18"/>
        </w:rPr>
        <w:t>Von links nach rechts</w:t>
      </w:r>
      <w:r w:rsidRPr="00DB5CEA">
        <w:rPr>
          <w:rFonts w:ascii="Arial" w:hAnsi="Arial" w:cs="Arial"/>
          <w:sz w:val="18"/>
          <w:szCs w:val="18"/>
        </w:rPr>
        <w:t xml:space="preserve">: François Lehmann, </w:t>
      </w:r>
      <w:r w:rsidR="00EB06C5" w:rsidRPr="00DB5CEA">
        <w:rPr>
          <w:rFonts w:ascii="Arial" w:hAnsi="Arial" w:cs="Arial"/>
          <w:sz w:val="18"/>
          <w:szCs w:val="18"/>
        </w:rPr>
        <w:t>Managing Director u</w:t>
      </w:r>
      <w:r w:rsidRPr="00DB5CEA">
        <w:rPr>
          <w:rFonts w:ascii="Arial" w:hAnsi="Arial" w:cs="Arial"/>
          <w:sz w:val="18"/>
          <w:szCs w:val="18"/>
        </w:rPr>
        <w:t xml:space="preserve">nd Chief Financial Officer, Liebherr-Aerospace &amp; Transportation SAS, </w:t>
      </w:r>
      <w:r w:rsidR="00D240AC">
        <w:rPr>
          <w:rFonts w:ascii="Arial" w:hAnsi="Arial" w:cs="Arial"/>
          <w:sz w:val="18"/>
          <w:szCs w:val="18"/>
        </w:rPr>
        <w:t xml:space="preserve">Minister Jean-Baptiste Djebbari </w:t>
      </w:r>
      <w:r w:rsidR="00EB06C5" w:rsidRPr="00DB5CEA">
        <w:rPr>
          <w:rFonts w:ascii="Arial" w:hAnsi="Arial" w:cs="Arial"/>
          <w:sz w:val="18"/>
          <w:szCs w:val="18"/>
        </w:rPr>
        <w:t>u</w:t>
      </w:r>
      <w:r w:rsidRPr="00DB5CEA">
        <w:rPr>
          <w:rFonts w:ascii="Arial" w:hAnsi="Arial" w:cs="Arial"/>
          <w:sz w:val="18"/>
          <w:szCs w:val="18"/>
        </w:rPr>
        <w:t xml:space="preserve">nd Mickaël </w:t>
      </w:r>
      <w:proofErr w:type="spellStart"/>
      <w:r w:rsidRPr="00DB5CEA">
        <w:rPr>
          <w:rFonts w:ascii="Arial" w:hAnsi="Arial" w:cs="Arial"/>
          <w:sz w:val="18"/>
          <w:szCs w:val="18"/>
        </w:rPr>
        <w:t>Nogal</w:t>
      </w:r>
      <w:proofErr w:type="spellEnd"/>
      <w:r w:rsidRPr="00DB5CEA">
        <w:rPr>
          <w:rFonts w:ascii="Arial" w:hAnsi="Arial" w:cs="Arial"/>
          <w:sz w:val="18"/>
          <w:szCs w:val="18"/>
        </w:rPr>
        <w:t xml:space="preserve">, </w:t>
      </w:r>
      <w:r w:rsidR="00274E57" w:rsidRPr="00DB5CEA">
        <w:rPr>
          <w:rFonts w:ascii="Arial" w:hAnsi="Arial" w:cs="Arial"/>
          <w:sz w:val="18"/>
          <w:szCs w:val="18"/>
        </w:rPr>
        <w:t>Mitglied</w:t>
      </w:r>
      <w:r w:rsidR="00EB06C5" w:rsidRPr="00DB5CEA">
        <w:rPr>
          <w:rFonts w:ascii="Arial" w:hAnsi="Arial" w:cs="Arial"/>
          <w:sz w:val="18"/>
          <w:szCs w:val="18"/>
        </w:rPr>
        <w:t xml:space="preserve"> des französischen Parlaments</w:t>
      </w:r>
      <w:r w:rsidRPr="00DB5CEA">
        <w:rPr>
          <w:rFonts w:ascii="Arial" w:hAnsi="Arial" w:cs="Arial"/>
          <w:sz w:val="18"/>
          <w:szCs w:val="18"/>
        </w:rPr>
        <w:t xml:space="preserve">, in </w:t>
      </w:r>
      <w:r w:rsidR="00EB06C5" w:rsidRPr="00DB5CEA">
        <w:rPr>
          <w:rFonts w:ascii="Arial" w:hAnsi="Arial" w:cs="Arial"/>
          <w:sz w:val="18"/>
          <w:szCs w:val="18"/>
        </w:rPr>
        <w:t xml:space="preserve">der schalltoten Kammer im Testzentrum bei </w:t>
      </w:r>
      <w:r w:rsidRPr="00DB5CEA">
        <w:rPr>
          <w:rFonts w:ascii="Arial" w:hAnsi="Arial" w:cs="Arial"/>
          <w:sz w:val="18"/>
          <w:szCs w:val="18"/>
        </w:rPr>
        <w:t>Liebherr-Aerospace Toulouse</w:t>
      </w:r>
      <w:r w:rsidR="008C35B2" w:rsidRPr="00DB5CEA">
        <w:rPr>
          <w:rFonts w:ascii="Arial" w:hAnsi="Arial" w:cs="Arial"/>
          <w:sz w:val="18"/>
          <w:szCs w:val="18"/>
        </w:rPr>
        <w:t xml:space="preserve"> - © Liebherr</w:t>
      </w:r>
    </w:p>
    <w:p w14:paraId="3D239E32" w14:textId="350FD824" w:rsidR="00B640D1" w:rsidRPr="00EB06C5" w:rsidRDefault="00B640D1" w:rsidP="00B640D1"/>
    <w:p w14:paraId="25407C7C" w14:textId="2C84762D" w:rsidR="00B640D1" w:rsidRPr="0094479E" w:rsidRDefault="0094479E" w:rsidP="00B640D1">
      <w:pPr>
        <w:rPr>
          <w:lang w:val="en-US"/>
        </w:rPr>
      </w:pPr>
      <w:r>
        <w:rPr>
          <w:noProof/>
          <w:color w:val="1F497D"/>
          <w:lang w:eastAsia="de-DE"/>
        </w:rPr>
        <w:drawing>
          <wp:inline distT="0" distB="0" distL="0" distR="0" wp14:anchorId="071DA133" wp14:editId="16BDD9F4">
            <wp:extent cx="2759194" cy="1699260"/>
            <wp:effectExtent l="0" t="0" r="3175" b="0"/>
            <wp:docPr id="6" name="Grafik 6" descr="cid:image004.jpg@01D7749A.2C3D4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4.jpg@01D7749A.2C3D4F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70352" cy="1706132"/>
                    </a:xfrm>
                    <a:prstGeom prst="rect">
                      <a:avLst/>
                    </a:prstGeom>
                    <a:noFill/>
                    <a:ln>
                      <a:noFill/>
                    </a:ln>
                  </pic:spPr>
                </pic:pic>
              </a:graphicData>
            </a:graphic>
          </wp:inline>
        </w:drawing>
      </w:r>
    </w:p>
    <w:p w14:paraId="7EE11EA2" w14:textId="2FFFC0B8" w:rsidR="0094479E" w:rsidRPr="00E07C21" w:rsidRDefault="0094479E" w:rsidP="0094479E">
      <w:pPr>
        <w:rPr>
          <w:rFonts w:ascii="Arial" w:hAnsi="Arial" w:cs="Arial"/>
          <w:sz w:val="18"/>
          <w:szCs w:val="18"/>
        </w:rPr>
      </w:pPr>
      <w:r w:rsidRPr="00E07C21">
        <w:rPr>
          <w:rFonts w:ascii="Arial" w:hAnsi="Arial" w:cs="Arial"/>
          <w:sz w:val="18"/>
          <w:szCs w:val="18"/>
        </w:rPr>
        <w:t>liebherr-djebarri-8juil2021-6.jpg</w:t>
      </w:r>
      <w:r w:rsidRPr="00E07C21">
        <w:rPr>
          <w:rFonts w:ascii="Arial" w:hAnsi="Arial" w:cs="Arial"/>
          <w:sz w:val="18"/>
          <w:szCs w:val="18"/>
        </w:rPr>
        <w:br/>
      </w:r>
      <w:r w:rsidRPr="00DB5CEA">
        <w:rPr>
          <w:rFonts w:ascii="Arial" w:hAnsi="Arial" w:cs="Arial"/>
          <w:sz w:val="18"/>
          <w:szCs w:val="18"/>
        </w:rPr>
        <w:t>Nathalie Duquesne, R&amp;T Director, Liebherr-Aerospace Toulouse SAS (</w:t>
      </w:r>
      <w:r w:rsidR="00EB06C5" w:rsidRPr="00DB5CEA">
        <w:rPr>
          <w:rFonts w:ascii="Arial" w:hAnsi="Arial" w:cs="Arial"/>
          <w:sz w:val="18"/>
          <w:szCs w:val="18"/>
        </w:rPr>
        <w:t>links</w:t>
      </w:r>
      <w:r w:rsidRPr="00DB5CEA">
        <w:rPr>
          <w:rFonts w:ascii="Arial" w:hAnsi="Arial" w:cs="Arial"/>
          <w:sz w:val="18"/>
          <w:szCs w:val="18"/>
        </w:rPr>
        <w:t>)</w:t>
      </w:r>
      <w:r w:rsidR="00F34AE3" w:rsidRPr="00DB5CEA">
        <w:rPr>
          <w:rFonts w:ascii="Arial" w:hAnsi="Arial" w:cs="Arial"/>
          <w:sz w:val="18"/>
          <w:szCs w:val="18"/>
        </w:rPr>
        <w:t>,</w:t>
      </w:r>
      <w:r w:rsidRPr="00DB5CEA">
        <w:rPr>
          <w:rFonts w:ascii="Arial" w:hAnsi="Arial" w:cs="Arial"/>
          <w:sz w:val="18"/>
          <w:szCs w:val="18"/>
        </w:rPr>
        <w:t xml:space="preserve"> </w:t>
      </w:r>
      <w:r w:rsidR="00EB06C5" w:rsidRPr="00DB5CEA">
        <w:rPr>
          <w:rFonts w:ascii="Arial" w:hAnsi="Arial" w:cs="Arial"/>
          <w:sz w:val="18"/>
          <w:szCs w:val="18"/>
        </w:rPr>
        <w:t>erklärt</w:t>
      </w:r>
      <w:r w:rsidR="00D240AC">
        <w:rPr>
          <w:rFonts w:ascii="Arial" w:hAnsi="Arial" w:cs="Arial"/>
          <w:sz w:val="18"/>
          <w:szCs w:val="18"/>
        </w:rPr>
        <w:t xml:space="preserve"> Minister Jean-Baptiste Djebbari </w:t>
      </w:r>
      <w:r w:rsidRPr="00DB5CEA">
        <w:rPr>
          <w:rFonts w:ascii="Arial" w:hAnsi="Arial" w:cs="Arial"/>
          <w:sz w:val="18"/>
          <w:szCs w:val="18"/>
        </w:rPr>
        <w:t>(</w:t>
      </w:r>
      <w:r w:rsidR="00EB06C5" w:rsidRPr="00DB5CEA">
        <w:rPr>
          <w:rFonts w:ascii="Arial" w:hAnsi="Arial" w:cs="Arial"/>
          <w:sz w:val="18"/>
          <w:szCs w:val="18"/>
        </w:rPr>
        <w:t>rechts</w:t>
      </w:r>
      <w:r w:rsidRPr="00DB5CEA">
        <w:rPr>
          <w:rFonts w:ascii="Arial" w:hAnsi="Arial" w:cs="Arial"/>
          <w:sz w:val="18"/>
          <w:szCs w:val="18"/>
        </w:rPr>
        <w:t>)</w:t>
      </w:r>
      <w:r w:rsidR="00F34AE3" w:rsidRPr="00DB5CEA">
        <w:rPr>
          <w:rFonts w:ascii="Arial" w:hAnsi="Arial" w:cs="Arial"/>
          <w:sz w:val="18"/>
          <w:szCs w:val="18"/>
        </w:rPr>
        <w:t>,</w:t>
      </w:r>
      <w:r w:rsidRPr="00DB5CEA">
        <w:rPr>
          <w:rFonts w:ascii="Arial" w:hAnsi="Arial" w:cs="Arial"/>
          <w:sz w:val="18"/>
          <w:szCs w:val="18"/>
        </w:rPr>
        <w:t xml:space="preserve"> </w:t>
      </w:r>
      <w:r w:rsidR="00274E57" w:rsidRPr="00DB5CEA">
        <w:rPr>
          <w:rFonts w:ascii="Arial" w:hAnsi="Arial" w:cs="Arial"/>
          <w:sz w:val="18"/>
          <w:szCs w:val="18"/>
        </w:rPr>
        <w:t>die Forschungs- und Technologie-A</w:t>
      </w:r>
      <w:r w:rsidR="00EB06C5" w:rsidRPr="00DB5CEA">
        <w:rPr>
          <w:rFonts w:ascii="Arial" w:hAnsi="Arial" w:cs="Arial"/>
          <w:sz w:val="18"/>
          <w:szCs w:val="18"/>
        </w:rPr>
        <w:t xml:space="preserve">ktivitäten von </w:t>
      </w:r>
      <w:r w:rsidRPr="00DB5CEA">
        <w:rPr>
          <w:rFonts w:ascii="Arial" w:hAnsi="Arial" w:cs="Arial"/>
          <w:sz w:val="18"/>
          <w:szCs w:val="18"/>
        </w:rPr>
        <w:t>Liebherr</w:t>
      </w:r>
      <w:r w:rsidR="00274E57" w:rsidRPr="00DB5CEA">
        <w:rPr>
          <w:rFonts w:ascii="Arial" w:hAnsi="Arial" w:cs="Arial"/>
          <w:sz w:val="18"/>
          <w:szCs w:val="18"/>
        </w:rPr>
        <w:t xml:space="preserve"> </w:t>
      </w:r>
      <w:r w:rsidR="00EB06C5" w:rsidRPr="00DB5CEA">
        <w:rPr>
          <w:rFonts w:ascii="Arial" w:hAnsi="Arial" w:cs="Arial"/>
          <w:sz w:val="18"/>
          <w:szCs w:val="18"/>
        </w:rPr>
        <w:t xml:space="preserve">bzgl. </w:t>
      </w:r>
      <w:r w:rsidR="00274E57" w:rsidRPr="00DB5CEA">
        <w:rPr>
          <w:rFonts w:ascii="Arial" w:hAnsi="Arial" w:cs="Arial"/>
          <w:sz w:val="18"/>
          <w:szCs w:val="18"/>
        </w:rPr>
        <w:t>grüner</w:t>
      </w:r>
      <w:r w:rsidR="00EB06C5" w:rsidRPr="00DB5CEA">
        <w:rPr>
          <w:rFonts w:ascii="Arial" w:hAnsi="Arial" w:cs="Arial"/>
          <w:sz w:val="18"/>
          <w:szCs w:val="18"/>
        </w:rPr>
        <w:t xml:space="preserve"> Mobilität</w:t>
      </w:r>
      <w:r w:rsidRPr="00DB5CEA">
        <w:rPr>
          <w:rFonts w:ascii="Arial" w:hAnsi="Arial" w:cs="Arial"/>
          <w:sz w:val="18"/>
          <w:szCs w:val="18"/>
        </w:rPr>
        <w:t>.</w:t>
      </w:r>
      <w:r w:rsidR="008C35B2" w:rsidRPr="00DB5CEA">
        <w:rPr>
          <w:rFonts w:ascii="Arial" w:hAnsi="Arial" w:cs="Arial"/>
          <w:sz w:val="18"/>
          <w:szCs w:val="18"/>
        </w:rPr>
        <w:t xml:space="preserve"> - © Liebherr</w:t>
      </w:r>
    </w:p>
    <w:p w14:paraId="5C05D29F" w14:textId="012EF3AF" w:rsidR="0094479E" w:rsidRPr="00EB06C5" w:rsidRDefault="0094479E" w:rsidP="00B640D1">
      <w:pPr>
        <w:pStyle w:val="Copyhead11Pt"/>
      </w:pPr>
    </w:p>
    <w:p w14:paraId="7D607C0D" w14:textId="66DA33E5" w:rsidR="00B640D1" w:rsidRPr="0094479E" w:rsidRDefault="00B640D1" w:rsidP="00B640D1">
      <w:pPr>
        <w:pStyle w:val="Copyhead11Pt"/>
        <w:rPr>
          <w:lang w:val="en-US"/>
        </w:rPr>
      </w:pPr>
      <w:r w:rsidRPr="0094479E">
        <w:rPr>
          <w:lang w:val="en-US"/>
        </w:rPr>
        <w:t>Ansprechpartnerin</w:t>
      </w:r>
      <w:bookmarkStart w:id="0" w:name="_GoBack"/>
      <w:bookmarkEnd w:id="0"/>
    </w:p>
    <w:p w14:paraId="1DBC5C6C" w14:textId="2142F3BC" w:rsidR="0094479E" w:rsidRPr="0094479E" w:rsidRDefault="0094479E" w:rsidP="0094479E">
      <w:pPr>
        <w:spacing w:after="300" w:line="300" w:lineRule="exact"/>
        <w:rPr>
          <w:rFonts w:ascii="Arial" w:eastAsia="Times New Roman" w:hAnsi="Arial" w:cs="Times New Roman"/>
          <w:szCs w:val="18"/>
          <w:lang w:val="fr-FR" w:eastAsia="de-DE"/>
        </w:rPr>
      </w:pPr>
      <w:r w:rsidRPr="00E07C21">
        <w:rPr>
          <w:rFonts w:ascii="Arial" w:eastAsia="Times New Roman" w:hAnsi="Arial" w:cs="Times New Roman"/>
          <w:szCs w:val="18"/>
          <w:lang w:val="fr-FR" w:eastAsia="de-DE"/>
        </w:rPr>
        <w:t>Ute Braam</w:t>
      </w:r>
      <w:r w:rsidRPr="00E07C21">
        <w:rPr>
          <w:rFonts w:ascii="Arial" w:eastAsia="Times New Roman" w:hAnsi="Arial" w:cs="Times New Roman"/>
          <w:szCs w:val="18"/>
          <w:lang w:val="fr-FR" w:eastAsia="de-DE"/>
        </w:rPr>
        <w:br/>
        <w:t>Corporate Communication</w:t>
      </w:r>
      <w:r>
        <w:rPr>
          <w:rFonts w:ascii="Arial" w:eastAsia="Times New Roman" w:hAnsi="Arial" w:cs="Times New Roman"/>
          <w:szCs w:val="18"/>
          <w:lang w:val="fr-FR" w:eastAsia="de-DE"/>
        </w:rPr>
        <w:br/>
        <w:t>Tel.</w:t>
      </w:r>
      <w:r w:rsidRPr="00E07C21">
        <w:rPr>
          <w:rFonts w:ascii="Arial" w:eastAsia="Times New Roman" w:hAnsi="Arial" w:cs="Times New Roman"/>
          <w:szCs w:val="18"/>
          <w:lang w:val="fr-FR" w:eastAsia="de-DE"/>
        </w:rPr>
        <w:t>: +49 8381 46 4403</w:t>
      </w:r>
      <w:r w:rsidRPr="00E07C21">
        <w:rPr>
          <w:rFonts w:ascii="Arial" w:eastAsia="Times New Roman" w:hAnsi="Arial" w:cs="Times New Roman"/>
          <w:szCs w:val="18"/>
          <w:lang w:val="fr-FR" w:eastAsia="de-DE"/>
        </w:rPr>
        <w:br/>
        <w:t xml:space="preserve">E-mail : ute.braam@liebherr.com </w:t>
      </w:r>
    </w:p>
    <w:p w14:paraId="5525BAE2" w14:textId="77777777" w:rsidR="00B640D1" w:rsidRDefault="00B640D1" w:rsidP="00B640D1">
      <w:pPr>
        <w:pStyle w:val="Copyhead11Pt"/>
      </w:pPr>
      <w:r>
        <w:t>Veröffentlicht von</w:t>
      </w:r>
    </w:p>
    <w:p w14:paraId="237F4825" w14:textId="77777777" w:rsidR="00785F8A" w:rsidRPr="004723B4" w:rsidRDefault="00B640D1" w:rsidP="0071008D">
      <w:pPr>
        <w:pStyle w:val="Copytext11Pt"/>
      </w:pPr>
      <w:r>
        <w:t xml:space="preserve">Liebherr-Aerospace Toulouse SAS </w:t>
      </w:r>
      <w:r>
        <w:br/>
        <w:t>Toulouse / Frankreich</w:t>
      </w:r>
      <w:r>
        <w:br/>
        <w:t>www.liebherr.com</w:t>
      </w:r>
    </w:p>
    <w:sectPr w:rsidR="00785F8A" w:rsidRPr="004723B4" w:rsidSect="00785F8A">
      <w:headerReference w:type="default" r:id="rId11"/>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48515" w14:textId="77777777" w:rsidR="00070380" w:rsidRDefault="00070380" w:rsidP="00785F8A">
      <w:pPr>
        <w:spacing w:after="0" w:line="240" w:lineRule="auto"/>
      </w:pPr>
      <w:r>
        <w:separator/>
      </w:r>
    </w:p>
    <w:p w14:paraId="27326274" w14:textId="77777777" w:rsidR="00070380" w:rsidRDefault="00070380"/>
  </w:endnote>
  <w:endnote w:type="continuationSeparator" w:id="0">
    <w:p w14:paraId="054C78BA" w14:textId="77777777" w:rsidR="00070380" w:rsidRDefault="00070380" w:rsidP="00785F8A">
      <w:pPr>
        <w:spacing w:after="0" w:line="240" w:lineRule="auto"/>
      </w:pPr>
      <w:r>
        <w:continuationSeparator/>
      </w:r>
    </w:p>
    <w:p w14:paraId="61C0287F" w14:textId="77777777" w:rsidR="00070380" w:rsidRDefault="00070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7070" w14:textId="77777777" w:rsidR="00070380" w:rsidRDefault="00070380" w:rsidP="00785F8A">
      <w:pPr>
        <w:spacing w:after="0" w:line="240" w:lineRule="auto"/>
      </w:pPr>
      <w:r>
        <w:separator/>
      </w:r>
    </w:p>
    <w:p w14:paraId="018B729A" w14:textId="77777777" w:rsidR="00070380" w:rsidRDefault="00070380"/>
  </w:footnote>
  <w:footnote w:type="continuationSeparator" w:id="0">
    <w:p w14:paraId="7B980D12" w14:textId="77777777" w:rsidR="00070380" w:rsidRDefault="00070380" w:rsidP="00785F8A">
      <w:pPr>
        <w:spacing w:after="0" w:line="240" w:lineRule="auto"/>
      </w:pPr>
      <w:r>
        <w:continuationSeparator/>
      </w:r>
    </w:p>
    <w:p w14:paraId="133A727D" w14:textId="77777777" w:rsidR="00070380" w:rsidRDefault="000703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2504" w14:textId="77777777" w:rsidR="00525D9E" w:rsidRDefault="00525D9E" w:rsidP="00525D9E">
    <w:pPr>
      <w:pStyle w:val="TitleLogotoprightLH"/>
      <w:framePr w:w="0" w:hRule="auto" w:wrap="auto" w:vAnchor="margin" w:hAnchor="text" w:xAlign="left" w:yAlign="inline"/>
    </w:pPr>
    <w:r>
      <w:rPr>
        <w:noProof/>
        <w:lang w:eastAsia="de-DE"/>
      </w:rPr>
      <w:drawing>
        <wp:inline distT="0" distB="0" distL="0" distR="0" wp14:anchorId="6F0E5709" wp14:editId="142DDBE6">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B50CBF0" w14:textId="77777777" w:rsidR="00B32F1A" w:rsidRDefault="00B32F1A">
    <w:pPr>
      <w:pStyle w:val="Kopfzeil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D0B1762"/>
    <w:multiLevelType w:val="hybridMultilevel"/>
    <w:tmpl w:val="926C9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7971FD"/>
    <w:multiLevelType w:val="multilevel"/>
    <w:tmpl w:val="AE64B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C5C81"/>
    <w:multiLevelType w:val="hybridMultilevel"/>
    <w:tmpl w:val="662E51E2"/>
    <w:lvl w:ilvl="0" w:tplc="C20CF2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785F8A"/>
    <w:rsid w:val="00015458"/>
    <w:rsid w:val="00055FA0"/>
    <w:rsid w:val="00066004"/>
    <w:rsid w:val="00070380"/>
    <w:rsid w:val="00076B91"/>
    <w:rsid w:val="00083373"/>
    <w:rsid w:val="001107A3"/>
    <w:rsid w:val="00112840"/>
    <w:rsid w:val="001302F3"/>
    <w:rsid w:val="001425A6"/>
    <w:rsid w:val="00145DB7"/>
    <w:rsid w:val="001B1D9B"/>
    <w:rsid w:val="001C062B"/>
    <w:rsid w:val="001C353A"/>
    <w:rsid w:val="001C7033"/>
    <w:rsid w:val="001D2307"/>
    <w:rsid w:val="00224D42"/>
    <w:rsid w:val="00241F40"/>
    <w:rsid w:val="00247A7B"/>
    <w:rsid w:val="00270739"/>
    <w:rsid w:val="00272E41"/>
    <w:rsid w:val="00274E57"/>
    <w:rsid w:val="002A5406"/>
    <w:rsid w:val="002C53C2"/>
    <w:rsid w:val="002D7EAF"/>
    <w:rsid w:val="00320690"/>
    <w:rsid w:val="003F0E0E"/>
    <w:rsid w:val="004066C7"/>
    <w:rsid w:val="00460C77"/>
    <w:rsid w:val="00467072"/>
    <w:rsid w:val="004723B4"/>
    <w:rsid w:val="00491789"/>
    <w:rsid w:val="004E429D"/>
    <w:rsid w:val="00525D9E"/>
    <w:rsid w:val="00550D7B"/>
    <w:rsid w:val="0055268E"/>
    <w:rsid w:val="00583582"/>
    <w:rsid w:val="005A0C0D"/>
    <w:rsid w:val="005B6A54"/>
    <w:rsid w:val="005D38EA"/>
    <w:rsid w:val="00600F37"/>
    <w:rsid w:val="00661AA7"/>
    <w:rsid w:val="00682AD3"/>
    <w:rsid w:val="006A0B5E"/>
    <w:rsid w:val="006C7D38"/>
    <w:rsid w:val="006E5D20"/>
    <w:rsid w:val="0071008D"/>
    <w:rsid w:val="00755F0F"/>
    <w:rsid w:val="007815CF"/>
    <w:rsid w:val="00785F8A"/>
    <w:rsid w:val="007D6574"/>
    <w:rsid w:val="007F20AF"/>
    <w:rsid w:val="008A3946"/>
    <w:rsid w:val="008C35B2"/>
    <w:rsid w:val="0094479E"/>
    <w:rsid w:val="009F15F0"/>
    <w:rsid w:val="00AF1F99"/>
    <w:rsid w:val="00B218F3"/>
    <w:rsid w:val="00B32F1A"/>
    <w:rsid w:val="00B37FB1"/>
    <w:rsid w:val="00B640D1"/>
    <w:rsid w:val="00B924D7"/>
    <w:rsid w:val="00BC503E"/>
    <w:rsid w:val="00C068AF"/>
    <w:rsid w:val="00C37BDC"/>
    <w:rsid w:val="00C403D8"/>
    <w:rsid w:val="00C6656F"/>
    <w:rsid w:val="00CB1C88"/>
    <w:rsid w:val="00CB6ED0"/>
    <w:rsid w:val="00CC5D9D"/>
    <w:rsid w:val="00CD6D71"/>
    <w:rsid w:val="00CF2BFD"/>
    <w:rsid w:val="00D240AC"/>
    <w:rsid w:val="00D95776"/>
    <w:rsid w:val="00DB41B0"/>
    <w:rsid w:val="00DB5CEA"/>
    <w:rsid w:val="00DE10D8"/>
    <w:rsid w:val="00DE33CE"/>
    <w:rsid w:val="00DE6990"/>
    <w:rsid w:val="00E033CA"/>
    <w:rsid w:val="00E70693"/>
    <w:rsid w:val="00E972AD"/>
    <w:rsid w:val="00EA130D"/>
    <w:rsid w:val="00EA1831"/>
    <w:rsid w:val="00EA4141"/>
    <w:rsid w:val="00EB06C5"/>
    <w:rsid w:val="00EF3725"/>
    <w:rsid w:val="00EF3BED"/>
    <w:rsid w:val="00F00499"/>
    <w:rsid w:val="00F34AE3"/>
    <w:rsid w:val="00F6575A"/>
    <w:rsid w:val="00F70CD8"/>
    <w:rsid w:val="00F73816"/>
    <w:rsid w:val="00F83311"/>
    <w:rsid w:val="00FA6DCB"/>
    <w:rsid w:val="00FB56D8"/>
    <w:rsid w:val="00FC5384"/>
    <w:rsid w:val="00FC55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79089D"/>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de-DE"/>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de-DE"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de-DE" w:eastAsia="de-DE"/>
    </w:rPr>
  </w:style>
  <w:style w:type="character" w:customStyle="1" w:styleId="Bulletpoints11Pt1Zchn">
    <w:name w:val="Bulletpoints 11Pt1 Zchn"/>
    <w:basedOn w:val="Absatz-Standardschriftart"/>
    <w:link w:val="Bulletpoints11Pt1"/>
    <w:rsid w:val="00241F40"/>
    <w:rPr>
      <w:rFonts w:ascii="Arial" w:hAnsi="Arial" w:cs="Arial"/>
      <w:b/>
      <w:lang w:val="de-DE"/>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de-DE"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de-DE"/>
    </w:rPr>
  </w:style>
  <w:style w:type="character" w:styleId="Hyperlink">
    <w:name w:val="Hyperlink"/>
    <w:basedOn w:val="Absatz-Standardschriftart"/>
    <w:uiPriority w:val="99"/>
    <w:unhideWhenUsed/>
    <w:rsid w:val="00B640D1"/>
    <w:rPr>
      <w:color w:val="0563C1" w:themeColor="hyperlink"/>
      <w:u w:val="single"/>
    </w:rPr>
  </w:style>
  <w:style w:type="paragraph" w:styleId="Sprechblasentext">
    <w:name w:val="Balloon Text"/>
    <w:basedOn w:val="Standard"/>
    <w:link w:val="SprechblasentextZchn"/>
    <w:uiPriority w:val="99"/>
    <w:semiHidden/>
    <w:unhideWhenUsed/>
    <w:rsid w:val="000660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6004"/>
    <w:rPr>
      <w:rFonts w:ascii="Segoe UI" w:hAnsi="Segoe UI" w:cs="Segoe UI"/>
      <w:sz w:val="18"/>
      <w:szCs w:val="18"/>
    </w:rPr>
  </w:style>
  <w:style w:type="character" w:styleId="Kommentarzeichen">
    <w:name w:val="annotation reference"/>
    <w:basedOn w:val="Absatz-Standardschriftart"/>
    <w:uiPriority w:val="99"/>
    <w:semiHidden/>
    <w:unhideWhenUsed/>
    <w:rsid w:val="00E972AD"/>
    <w:rPr>
      <w:sz w:val="16"/>
      <w:szCs w:val="16"/>
    </w:rPr>
  </w:style>
  <w:style w:type="paragraph" w:styleId="Kommentartext">
    <w:name w:val="annotation text"/>
    <w:basedOn w:val="Standard"/>
    <w:link w:val="KommentartextZchn"/>
    <w:uiPriority w:val="99"/>
    <w:semiHidden/>
    <w:unhideWhenUsed/>
    <w:rsid w:val="00E972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72AD"/>
    <w:rPr>
      <w:sz w:val="20"/>
      <w:szCs w:val="20"/>
    </w:rPr>
  </w:style>
  <w:style w:type="paragraph" w:styleId="Kommentarthema">
    <w:name w:val="annotation subject"/>
    <w:basedOn w:val="Kommentartext"/>
    <w:next w:val="Kommentartext"/>
    <w:link w:val="KommentarthemaZchn"/>
    <w:uiPriority w:val="99"/>
    <w:semiHidden/>
    <w:unhideWhenUsed/>
    <w:rsid w:val="00E972AD"/>
    <w:rPr>
      <w:b/>
      <w:bCs/>
    </w:rPr>
  </w:style>
  <w:style w:type="character" w:customStyle="1" w:styleId="KommentarthemaZchn">
    <w:name w:val="Kommentarthema Zchn"/>
    <w:basedOn w:val="KommentartextZchn"/>
    <w:link w:val="Kommentarthema"/>
    <w:uiPriority w:val="99"/>
    <w:semiHidden/>
    <w:rsid w:val="00E972AD"/>
    <w:rPr>
      <w:b/>
      <w:bCs/>
      <w:sz w:val="20"/>
      <w:szCs w:val="20"/>
    </w:rPr>
  </w:style>
  <w:style w:type="paragraph" w:customStyle="1" w:styleId="TitleLogotoprightLH">
    <w:name w:val="Title Logo top right LH"/>
    <w:rsid w:val="00525D9E"/>
    <w:pPr>
      <w:framePr w:w="10206" w:h="1701" w:hRule="exact" w:wrap="notBeside" w:vAnchor="page" w:hAnchor="page" w:x="852" w:y="852" w:anchorLock="1"/>
      <w:spacing w:after="0" w:line="240" w:lineRule="atLeast"/>
      <w:jc w:val="right"/>
    </w:pPr>
    <w:rPr>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0857">
      <w:bodyDiv w:val="1"/>
      <w:marLeft w:val="0"/>
      <w:marRight w:val="0"/>
      <w:marTop w:val="0"/>
      <w:marBottom w:val="0"/>
      <w:divBdr>
        <w:top w:val="none" w:sz="0" w:space="0" w:color="auto"/>
        <w:left w:val="none" w:sz="0" w:space="0" w:color="auto"/>
        <w:bottom w:val="none" w:sz="0" w:space="0" w:color="auto"/>
        <w:right w:val="none" w:sz="0" w:space="0" w:color="auto"/>
      </w:divBdr>
    </w:div>
    <w:div w:id="10683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749A.2C3D4F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4.jpg@01D7749A.2C3D4F00"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5270</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Liebherr</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12</cp:revision>
  <dcterms:created xsi:type="dcterms:W3CDTF">2021-07-09T15:10:00Z</dcterms:created>
  <dcterms:modified xsi:type="dcterms:W3CDTF">2021-07-12T06:52:00Z</dcterms:modified>
</cp:coreProperties>
</file>