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54" w:rsidRPr="00CC1FA5" w:rsidRDefault="00E16954" w:rsidP="00E16954">
      <w:pPr>
        <w:pStyle w:val="Topline16Pt"/>
        <w:rPr>
          <w:lang w:val="pt-BR"/>
        </w:rPr>
      </w:pPr>
      <w:r w:rsidRPr="00CC1FA5">
        <w:rPr>
          <w:lang w:val="pt-BR"/>
        </w:rPr>
        <w:t>Nota à imprensa</w:t>
      </w:r>
    </w:p>
    <w:p w:rsidR="001A329E" w:rsidRPr="00CC1FA5" w:rsidRDefault="000F1C37" w:rsidP="009401D8">
      <w:pPr>
        <w:pStyle w:val="HeadlineH233Pt"/>
        <w:rPr>
          <w:lang w:val="pt-BR"/>
        </w:rPr>
      </w:pPr>
      <w:r w:rsidRPr="00CC1FA5">
        <w:rPr>
          <w:lang w:val="pt-BR"/>
        </w:rPr>
        <w:t>Transnacional complementa frota c</w:t>
      </w:r>
      <w:r w:rsidR="001A329E" w:rsidRPr="00CC1FA5">
        <w:rPr>
          <w:lang w:val="pt-BR"/>
        </w:rPr>
        <w:t>om LTM 1500-8.1 usado</w:t>
      </w:r>
    </w:p>
    <w:p w:rsidR="00785F8A" w:rsidRPr="00CC1FA5" w:rsidRDefault="001A329E" w:rsidP="001A329E">
      <w:pPr>
        <w:pStyle w:val="HeadlineH233Pt"/>
        <w:spacing w:before="240" w:after="240" w:line="140" w:lineRule="exact"/>
        <w:rPr>
          <w:rFonts w:ascii="Tahoma" w:hAnsi="Tahoma" w:cs="Tahoma"/>
          <w:lang w:val="pt-BR"/>
        </w:rPr>
      </w:pPr>
      <w:r w:rsidRPr="00CC1FA5">
        <w:rPr>
          <w:rFonts w:ascii="Tahoma" w:hAnsi="Tahoma" w:cs="Tahoma"/>
          <w:lang w:val="pt-BR"/>
        </w:rPr>
        <w:t xml:space="preserve"> </w:t>
      </w:r>
      <w:r w:rsidR="00785F8A" w:rsidRPr="00CC1FA5">
        <w:rPr>
          <w:rFonts w:ascii="Tahoma" w:hAnsi="Tahoma" w:cs="Tahoma"/>
          <w:lang w:val="pt-BR"/>
        </w:rPr>
        <w:t>⸺</w:t>
      </w:r>
    </w:p>
    <w:p w:rsidR="00A92171" w:rsidRPr="009401D8" w:rsidRDefault="00562140" w:rsidP="009401D8">
      <w:pPr>
        <w:pStyle w:val="Bulletpoints11Pt"/>
      </w:pPr>
      <w:r w:rsidRPr="009401D8">
        <w:t xml:space="preserve">Boa </w:t>
      </w:r>
      <w:proofErr w:type="spellStart"/>
      <w:r w:rsidRPr="009401D8">
        <w:t>experiência</w:t>
      </w:r>
      <w:proofErr w:type="spellEnd"/>
      <w:r w:rsidRPr="009401D8">
        <w:t xml:space="preserve"> com o LTM 1500-8.1 e </w:t>
      </w:r>
      <w:proofErr w:type="spellStart"/>
      <w:r w:rsidRPr="009401D8">
        <w:t>alta</w:t>
      </w:r>
      <w:proofErr w:type="spellEnd"/>
      <w:r w:rsidRPr="009401D8">
        <w:t xml:space="preserve"> </w:t>
      </w:r>
      <w:proofErr w:type="spellStart"/>
      <w:r w:rsidRPr="009401D8">
        <w:t>confiança</w:t>
      </w:r>
      <w:proofErr w:type="spellEnd"/>
      <w:r w:rsidRPr="009401D8">
        <w:t xml:space="preserve"> </w:t>
      </w:r>
      <w:proofErr w:type="spellStart"/>
      <w:r w:rsidRPr="009401D8">
        <w:t>na</w:t>
      </w:r>
      <w:proofErr w:type="spellEnd"/>
      <w:r w:rsidRPr="009401D8">
        <w:t xml:space="preserve"> </w:t>
      </w:r>
      <w:proofErr w:type="spellStart"/>
      <w:r w:rsidRPr="009401D8">
        <w:t>Liebherr</w:t>
      </w:r>
      <w:proofErr w:type="spellEnd"/>
      <w:r w:rsidRPr="009401D8">
        <w:t xml:space="preserve"> </w:t>
      </w:r>
      <w:proofErr w:type="spellStart"/>
      <w:r w:rsidRPr="009401D8">
        <w:t>foram</w:t>
      </w:r>
      <w:proofErr w:type="spellEnd"/>
      <w:r w:rsidRPr="009401D8">
        <w:t xml:space="preserve"> as </w:t>
      </w:r>
      <w:proofErr w:type="spellStart"/>
      <w:r w:rsidRPr="009401D8">
        <w:t>principais</w:t>
      </w:r>
      <w:proofErr w:type="spellEnd"/>
      <w:r w:rsidRPr="009401D8">
        <w:t xml:space="preserve"> </w:t>
      </w:r>
      <w:proofErr w:type="spellStart"/>
      <w:r w:rsidRPr="009401D8">
        <w:t>razões</w:t>
      </w:r>
      <w:proofErr w:type="spellEnd"/>
      <w:r w:rsidRPr="009401D8">
        <w:t xml:space="preserve"> </w:t>
      </w:r>
      <w:proofErr w:type="spellStart"/>
      <w:r w:rsidRPr="009401D8">
        <w:t>por</w:t>
      </w:r>
      <w:proofErr w:type="spellEnd"/>
      <w:r w:rsidRPr="009401D8">
        <w:t xml:space="preserve"> </w:t>
      </w:r>
      <w:proofErr w:type="spellStart"/>
      <w:r w:rsidRPr="009401D8">
        <w:t>trás</w:t>
      </w:r>
      <w:proofErr w:type="spellEnd"/>
      <w:r w:rsidRPr="009401D8">
        <w:t xml:space="preserve"> da </w:t>
      </w:r>
      <w:proofErr w:type="spellStart"/>
      <w:r w:rsidRPr="009401D8">
        <w:t>decisão</w:t>
      </w:r>
      <w:proofErr w:type="spellEnd"/>
    </w:p>
    <w:p w:rsidR="00B32F1A" w:rsidRDefault="001A329E" w:rsidP="009401D8">
      <w:pPr>
        <w:pStyle w:val="Bulletpoints11Pt"/>
      </w:pPr>
      <w:proofErr w:type="spellStart"/>
      <w:r w:rsidRPr="009401D8">
        <w:t>Versatilidade</w:t>
      </w:r>
      <w:proofErr w:type="spellEnd"/>
      <w:r w:rsidRPr="009401D8">
        <w:t xml:space="preserve"> </w:t>
      </w:r>
      <w:proofErr w:type="spellStart"/>
      <w:r w:rsidR="00162D16" w:rsidRPr="009401D8">
        <w:t>em</w:t>
      </w:r>
      <w:proofErr w:type="spellEnd"/>
      <w:r w:rsidR="00162D16" w:rsidRPr="009401D8">
        <w:t xml:space="preserve"> </w:t>
      </w:r>
      <w:proofErr w:type="spellStart"/>
      <w:r w:rsidR="00162D16" w:rsidRPr="009401D8">
        <w:t>ação</w:t>
      </w:r>
      <w:proofErr w:type="spellEnd"/>
      <w:r w:rsidR="00162D16" w:rsidRPr="009401D8">
        <w:t xml:space="preserve"> – </w:t>
      </w:r>
      <w:r w:rsidRPr="009401D8">
        <w:t xml:space="preserve">de </w:t>
      </w:r>
      <w:proofErr w:type="spellStart"/>
      <w:r w:rsidRPr="009401D8">
        <w:t>parques</w:t>
      </w:r>
      <w:proofErr w:type="spellEnd"/>
      <w:r w:rsidRPr="009401D8">
        <w:t xml:space="preserve"> </w:t>
      </w:r>
      <w:proofErr w:type="spellStart"/>
      <w:r w:rsidRPr="009401D8">
        <w:t>eólicos</w:t>
      </w:r>
      <w:proofErr w:type="spellEnd"/>
      <w:r w:rsidRPr="009401D8">
        <w:t xml:space="preserve"> a </w:t>
      </w:r>
      <w:proofErr w:type="spellStart"/>
      <w:r w:rsidRPr="009401D8">
        <w:t>operações</w:t>
      </w:r>
      <w:proofErr w:type="spellEnd"/>
      <w:r w:rsidRPr="009401D8">
        <w:t xml:space="preserve"> </w:t>
      </w:r>
      <w:proofErr w:type="spellStart"/>
      <w:r w:rsidRPr="009401D8">
        <w:t>na</w:t>
      </w:r>
      <w:proofErr w:type="spellEnd"/>
      <w:r w:rsidRPr="009401D8">
        <w:t xml:space="preserve"> </w:t>
      </w:r>
      <w:proofErr w:type="spellStart"/>
      <w:r w:rsidRPr="009401D8">
        <w:t>indústria</w:t>
      </w:r>
      <w:proofErr w:type="spellEnd"/>
      <w:r w:rsidRPr="009401D8">
        <w:t xml:space="preserve"> </w:t>
      </w:r>
      <w:r w:rsidR="00162D16" w:rsidRPr="009401D8">
        <w:t xml:space="preserve">de </w:t>
      </w:r>
      <w:proofErr w:type="spellStart"/>
      <w:r w:rsidR="00162D16" w:rsidRPr="009401D8">
        <w:t>óleo</w:t>
      </w:r>
      <w:proofErr w:type="spellEnd"/>
      <w:r w:rsidR="00162D16" w:rsidRPr="009401D8">
        <w:t xml:space="preserve"> e </w:t>
      </w:r>
      <w:proofErr w:type="spellStart"/>
      <w:r w:rsidR="00162D16" w:rsidRPr="009401D8">
        <w:t>gás</w:t>
      </w:r>
      <w:proofErr w:type="spellEnd"/>
    </w:p>
    <w:p w:rsidR="009401D8" w:rsidRPr="009401D8" w:rsidRDefault="009401D8" w:rsidP="009401D8">
      <w:pPr>
        <w:pStyle w:val="Bulletpoints11Pt"/>
        <w:numPr>
          <w:ilvl w:val="0"/>
          <w:numId w:val="0"/>
        </w:numPr>
      </w:pPr>
    </w:p>
    <w:p w:rsidR="00162D16" w:rsidRPr="009401D8" w:rsidRDefault="00162D16" w:rsidP="009401D8">
      <w:pPr>
        <w:pStyle w:val="Copytext11Pt"/>
        <w:rPr>
          <w:b/>
        </w:rPr>
      </w:pPr>
      <w:proofErr w:type="gramStart"/>
      <w:r w:rsidRPr="009401D8">
        <w:rPr>
          <w:b/>
        </w:rPr>
        <w:t>A</w:t>
      </w:r>
      <w:proofErr w:type="gramEnd"/>
      <w:r w:rsidRPr="009401D8">
        <w:rPr>
          <w:b/>
        </w:rPr>
        <w:t xml:space="preserve"> empresa de locação de guindastes e transporte de passageiros Transnacional recebeu o guindaste móvel Liebherr LTM 1500-8.</w:t>
      </w:r>
      <w:r w:rsidR="00313346" w:rsidRPr="009401D8">
        <w:rPr>
          <w:b/>
        </w:rPr>
        <w:t>1</w:t>
      </w:r>
      <w:r w:rsidRPr="009401D8">
        <w:rPr>
          <w:b/>
        </w:rPr>
        <w:t xml:space="preserve"> usado. O guindaste de oito eixos com capacidade de carga de 500 toneladas foi fornecido pela Liebherr-Ibérica, S.L da Espanha para </w:t>
      </w:r>
      <w:proofErr w:type="gramStart"/>
      <w:r w:rsidRPr="009401D8">
        <w:rPr>
          <w:b/>
        </w:rPr>
        <w:t>a</w:t>
      </w:r>
      <w:proofErr w:type="gramEnd"/>
      <w:r w:rsidRPr="009401D8">
        <w:rPr>
          <w:b/>
        </w:rPr>
        <w:t xml:space="preserve"> </w:t>
      </w:r>
      <w:r w:rsidR="00950541" w:rsidRPr="009401D8">
        <w:rPr>
          <w:b/>
        </w:rPr>
        <w:t>empresa</w:t>
      </w:r>
      <w:r w:rsidRPr="009401D8">
        <w:rPr>
          <w:b/>
        </w:rPr>
        <w:t xml:space="preserve"> localizada no nordeste do Brasil.</w:t>
      </w:r>
      <w:r w:rsidR="00950541" w:rsidRPr="009401D8">
        <w:rPr>
          <w:b/>
        </w:rPr>
        <w:t xml:space="preserve"> A versatilidade do LTM 1500-8.1 e a profunda confiança da empresa </w:t>
      </w:r>
      <w:proofErr w:type="gramStart"/>
      <w:r w:rsidR="00950541" w:rsidRPr="009401D8">
        <w:rPr>
          <w:b/>
        </w:rPr>
        <w:t>na</w:t>
      </w:r>
      <w:proofErr w:type="gramEnd"/>
      <w:r w:rsidR="00950541" w:rsidRPr="009401D8">
        <w:rPr>
          <w:b/>
        </w:rPr>
        <w:t xml:space="preserve"> marca Liebherr foram os principais critérios por trás da decisão.</w:t>
      </w:r>
    </w:p>
    <w:p w:rsidR="00950541" w:rsidRPr="00CC1FA5" w:rsidRDefault="00950541" w:rsidP="009401D8">
      <w:pPr>
        <w:pStyle w:val="Copytext11Pt"/>
      </w:pPr>
      <w:proofErr w:type="spellStart"/>
      <w:r w:rsidRPr="00CC1FA5">
        <w:t>Ehingen</w:t>
      </w:r>
      <w:proofErr w:type="spellEnd"/>
      <w:r w:rsidRPr="00CC1FA5">
        <w:t xml:space="preserve"> </w:t>
      </w:r>
      <w:r w:rsidR="009401D8">
        <w:t>(</w:t>
      </w:r>
      <w:proofErr w:type="spellStart"/>
      <w:r w:rsidRPr="00CC1FA5">
        <w:t>Donau</w:t>
      </w:r>
      <w:proofErr w:type="spellEnd"/>
      <w:r w:rsidR="009401D8">
        <w:t>);</w:t>
      </w:r>
      <w:r w:rsidRPr="00CC1FA5">
        <w:t xml:space="preserve"> (</w:t>
      </w:r>
      <w:proofErr w:type="spellStart"/>
      <w:r w:rsidRPr="00CC1FA5">
        <w:t>Alemanha</w:t>
      </w:r>
      <w:proofErr w:type="spellEnd"/>
      <w:r w:rsidR="00904D94">
        <w:t xml:space="preserve">), </w:t>
      </w:r>
      <w:r w:rsidR="00146AAF" w:rsidRPr="00146AAF">
        <w:t>12 de julho</w:t>
      </w:r>
      <w:r w:rsidR="00146AAF">
        <w:t xml:space="preserve"> </w:t>
      </w:r>
      <w:r w:rsidR="001A329E" w:rsidRPr="00CC1FA5">
        <w:t xml:space="preserve">de 2021 </w:t>
      </w:r>
      <w:r w:rsidR="00785F8A" w:rsidRPr="00CC1FA5">
        <w:t xml:space="preserve">– </w:t>
      </w:r>
      <w:r w:rsidRPr="00CC1FA5">
        <w:t xml:space="preserve">A Transnacional está no Brasil há mais de 35 anos. Uma ampla frota de guindastes está permitindo à empresa expandir suas áreas de trabalho para a indústria de energia eólica. A Transnacional já teve uma boa experiência com o guindaste all-terrain Liebherr LTM 1500-8.1 e, portanto, estava à procura de outro guindaste Liebherr de 500 toneladas para adicionar à sua frota. A Liebherr estava apta </w:t>
      </w:r>
      <w:proofErr w:type="gramStart"/>
      <w:r w:rsidRPr="00CC1FA5">
        <w:t>a</w:t>
      </w:r>
      <w:proofErr w:type="gramEnd"/>
      <w:r w:rsidRPr="00CC1FA5">
        <w:t xml:space="preserve"> oferecer um guindaste usado deste tipo e, portanto, respondeu rapidamente ao pedido.</w:t>
      </w:r>
    </w:p>
    <w:p w:rsidR="00950541" w:rsidRPr="00CC1FA5" w:rsidRDefault="00950541" w:rsidP="009401D8">
      <w:pPr>
        <w:pStyle w:val="Copytext11Pt"/>
      </w:pPr>
      <w:r w:rsidRPr="00CC1FA5">
        <w:t xml:space="preserve">“Nosso time utiliza o LTM 1500-8.1 em diversos mercados há cerca de 15 anos”, afirma Napoleão Luna, diretor comercial da Transnacional. “Podemos oferecer aos nossos clientes soluções sob medida em </w:t>
      </w:r>
      <w:r w:rsidR="00492FCD" w:rsidRPr="00CC1FA5">
        <w:t>razão</w:t>
      </w:r>
      <w:r w:rsidRPr="00CC1FA5">
        <w:t xml:space="preserve"> de sua ampla </w:t>
      </w:r>
      <w:proofErr w:type="gramStart"/>
      <w:r w:rsidRPr="00CC1FA5">
        <w:t>gama</w:t>
      </w:r>
      <w:proofErr w:type="gramEnd"/>
      <w:r w:rsidRPr="00CC1FA5">
        <w:t xml:space="preserve"> de configurações, a capacidade de mover o guindaste totalmente montado e suas altas capacidades de içamento. Isso torna o LTM 1500-8.1 uma máquina </w:t>
      </w:r>
      <w:proofErr w:type="spellStart"/>
      <w:r w:rsidRPr="00CC1FA5">
        <w:t>exce</w:t>
      </w:r>
      <w:r w:rsidR="00492FCD" w:rsidRPr="00CC1FA5">
        <w:t>lente</w:t>
      </w:r>
      <w:proofErr w:type="spellEnd"/>
      <w:r w:rsidR="00060014">
        <w:t xml:space="preserve"> para a </w:t>
      </w:r>
      <w:proofErr w:type="spellStart"/>
      <w:r w:rsidR="00060014">
        <w:t>Transnacional</w:t>
      </w:r>
      <w:proofErr w:type="spellEnd"/>
      <w:r w:rsidR="00060014">
        <w:t>.</w:t>
      </w:r>
      <w:r w:rsidRPr="00CC1FA5">
        <w:t xml:space="preserve">” </w:t>
      </w:r>
    </w:p>
    <w:p w:rsidR="00933D07" w:rsidRPr="00CC1FA5" w:rsidRDefault="00933D07" w:rsidP="00933D07">
      <w:pPr>
        <w:pStyle w:val="Copytext11Pt"/>
        <w:rPr>
          <w:b/>
          <w:lang w:val="pt-BR"/>
        </w:rPr>
      </w:pPr>
      <w:r w:rsidRPr="00CC1FA5">
        <w:rPr>
          <w:b/>
          <w:lang w:val="pt-BR"/>
        </w:rPr>
        <w:t>Guindastes usados provam ser uma boa alternativa</w:t>
      </w:r>
    </w:p>
    <w:p w:rsidR="001A329E" w:rsidRPr="00CC1FA5" w:rsidRDefault="001A329E" w:rsidP="009401D8">
      <w:pPr>
        <w:pStyle w:val="Copytext11Pt"/>
      </w:pPr>
      <w:r w:rsidRPr="00CC1FA5">
        <w:t xml:space="preserve">Quando a empresa entrou em contato com a Liebherr, estava buscando um LTM 1500-8.1, com </w:t>
      </w:r>
      <w:r w:rsidR="00313346" w:rsidRPr="00CC1FA5">
        <w:t xml:space="preserve">preço acessível </w:t>
      </w:r>
      <w:r w:rsidRPr="00CC1FA5">
        <w:t xml:space="preserve">e um bom prazo de entrega. Foi então, que a Liebherr sugeriu </w:t>
      </w:r>
      <w:proofErr w:type="gramStart"/>
      <w:r w:rsidRPr="00CC1FA5">
        <w:t>a</w:t>
      </w:r>
      <w:proofErr w:type="gramEnd"/>
      <w:r w:rsidRPr="00CC1FA5">
        <w:t xml:space="preserve"> aquisição de uma máquina usada, que proporciona uma excelente performance, durabilidade e confiabilidade, </w:t>
      </w:r>
      <w:r w:rsidR="005417BB" w:rsidRPr="00CC1FA5">
        <w:t>e que poderia ser entregue em curto prazo.</w:t>
      </w:r>
    </w:p>
    <w:p w:rsidR="00074FA3" w:rsidRPr="00E32E1D" w:rsidRDefault="005417BB" w:rsidP="009401D8">
      <w:pPr>
        <w:pStyle w:val="Copytext11Pt"/>
        <w:rPr>
          <w:lang w:val="de-DE"/>
        </w:rPr>
        <w:sectPr w:rsidR="00074FA3" w:rsidRPr="00E32E1D" w:rsidSect="00785F8A">
          <w:headerReference w:type="default" r:id="rId10"/>
          <w:pgSz w:w="11906" w:h="16838"/>
          <w:pgMar w:top="851" w:right="851" w:bottom="851" w:left="851" w:header="850" w:footer="850" w:gutter="0"/>
          <w:cols w:space="708"/>
          <w:docGrid w:linePitch="360"/>
        </w:sectPr>
      </w:pPr>
      <w:r w:rsidRPr="00CC1FA5">
        <w:t xml:space="preserve">A Liebherr Brasil encontrou o guindaste ideal para o cliente </w:t>
      </w:r>
      <w:proofErr w:type="gramStart"/>
      <w:r w:rsidRPr="00CC1FA5">
        <w:t>na</w:t>
      </w:r>
      <w:proofErr w:type="gramEnd"/>
      <w:r w:rsidRPr="00CC1FA5">
        <w:t xml:space="preserve"> Liebherr-Ibérica S.L, na Espanha,</w:t>
      </w:r>
      <w:r w:rsidR="001A329E" w:rsidRPr="00CC1FA5">
        <w:t xml:space="preserve"> “Nosso objetivo é atender à necessidade do cliente</w:t>
      </w:r>
      <w:r w:rsidRPr="00CC1FA5">
        <w:t xml:space="preserve">. </w:t>
      </w:r>
      <w:r w:rsidRPr="00E32E1D">
        <w:rPr>
          <w:lang w:val="de-DE"/>
        </w:rPr>
        <w:t xml:space="preserve">O </w:t>
      </w:r>
      <w:proofErr w:type="spellStart"/>
      <w:r w:rsidRPr="00E32E1D">
        <w:rPr>
          <w:lang w:val="de-DE"/>
        </w:rPr>
        <w:t>acesso</w:t>
      </w:r>
      <w:proofErr w:type="spellEnd"/>
      <w:r w:rsidRPr="00E32E1D">
        <w:rPr>
          <w:lang w:val="de-DE"/>
        </w:rPr>
        <w:t xml:space="preserve"> à rede global de </w:t>
      </w:r>
      <w:proofErr w:type="spellStart"/>
      <w:r w:rsidRPr="00E32E1D">
        <w:rPr>
          <w:lang w:val="de-DE"/>
        </w:rPr>
        <w:t>vendas</w:t>
      </w:r>
      <w:proofErr w:type="spellEnd"/>
      <w:r w:rsidRPr="00E32E1D">
        <w:rPr>
          <w:lang w:val="de-DE"/>
        </w:rPr>
        <w:t xml:space="preserve"> e </w:t>
      </w:r>
      <w:proofErr w:type="spellStart"/>
      <w:r w:rsidRPr="00E32E1D">
        <w:rPr>
          <w:lang w:val="de-DE"/>
        </w:rPr>
        <w:t>serviços</w:t>
      </w:r>
      <w:proofErr w:type="spellEnd"/>
      <w:r w:rsidRPr="00E32E1D">
        <w:rPr>
          <w:lang w:val="de-DE"/>
        </w:rPr>
        <w:t xml:space="preserve"> da Liebherr </w:t>
      </w:r>
      <w:proofErr w:type="spellStart"/>
      <w:r w:rsidRPr="00E32E1D">
        <w:rPr>
          <w:lang w:val="de-DE"/>
        </w:rPr>
        <w:t>abre</w:t>
      </w:r>
      <w:proofErr w:type="spellEnd"/>
      <w:r w:rsidRPr="00E32E1D">
        <w:rPr>
          <w:lang w:val="de-DE"/>
        </w:rPr>
        <w:t xml:space="preserve"> um</w:t>
      </w:r>
      <w:r w:rsidR="00F71BE3" w:rsidRPr="00E32E1D">
        <w:rPr>
          <w:lang w:val="de-DE"/>
        </w:rPr>
        <w:t xml:space="preserve"> </w:t>
      </w:r>
      <w:proofErr w:type="spellStart"/>
      <w:r w:rsidR="00F71BE3" w:rsidRPr="00E32E1D">
        <w:rPr>
          <w:lang w:val="de-DE"/>
        </w:rPr>
        <w:t>grande</w:t>
      </w:r>
      <w:proofErr w:type="spellEnd"/>
      <w:r w:rsidR="00F71BE3" w:rsidRPr="00E32E1D">
        <w:rPr>
          <w:lang w:val="de-DE"/>
        </w:rPr>
        <w:t xml:space="preserve"> </w:t>
      </w:r>
      <w:proofErr w:type="spellStart"/>
      <w:r w:rsidR="00F71BE3" w:rsidRPr="00E32E1D">
        <w:rPr>
          <w:lang w:val="de-DE"/>
        </w:rPr>
        <w:t>leque</w:t>
      </w:r>
      <w:proofErr w:type="spellEnd"/>
      <w:r w:rsidR="00F71BE3" w:rsidRPr="00E32E1D">
        <w:rPr>
          <w:lang w:val="de-DE"/>
        </w:rPr>
        <w:t xml:space="preserve"> de </w:t>
      </w:r>
      <w:proofErr w:type="spellStart"/>
      <w:r w:rsidR="00F71BE3" w:rsidRPr="00E32E1D">
        <w:rPr>
          <w:lang w:val="de-DE"/>
        </w:rPr>
        <w:t>oportunidades</w:t>
      </w:r>
      <w:proofErr w:type="spellEnd"/>
      <w:r w:rsidR="001A329E" w:rsidRPr="00E32E1D">
        <w:rPr>
          <w:lang w:val="de-DE"/>
        </w:rPr>
        <w:t xml:space="preserve">”, </w:t>
      </w:r>
      <w:proofErr w:type="spellStart"/>
      <w:r w:rsidR="00F71BE3" w:rsidRPr="00E32E1D">
        <w:rPr>
          <w:lang w:val="de-DE"/>
        </w:rPr>
        <w:t>afirma</w:t>
      </w:r>
      <w:proofErr w:type="spellEnd"/>
      <w:r w:rsidR="00F71BE3" w:rsidRPr="00E32E1D">
        <w:rPr>
          <w:lang w:val="de-DE"/>
        </w:rPr>
        <w:t xml:space="preserve"> </w:t>
      </w:r>
      <w:r w:rsidR="00B51BAA" w:rsidRPr="00E32E1D">
        <w:rPr>
          <w:lang w:val="de-DE"/>
        </w:rPr>
        <w:t xml:space="preserve">Rene Porto, </w:t>
      </w:r>
      <w:proofErr w:type="spellStart"/>
      <w:r w:rsidR="00B51BAA" w:rsidRPr="00E32E1D">
        <w:rPr>
          <w:lang w:val="de-DE"/>
        </w:rPr>
        <w:t>gerente</w:t>
      </w:r>
      <w:proofErr w:type="spellEnd"/>
      <w:r w:rsidR="00B51BAA" w:rsidRPr="00E32E1D">
        <w:rPr>
          <w:lang w:val="de-DE"/>
        </w:rPr>
        <w:t xml:space="preserve"> </w:t>
      </w:r>
      <w:proofErr w:type="spellStart"/>
      <w:r w:rsidR="00B51BAA" w:rsidRPr="00E32E1D">
        <w:rPr>
          <w:lang w:val="de-DE"/>
        </w:rPr>
        <w:t>comercial</w:t>
      </w:r>
      <w:proofErr w:type="spellEnd"/>
      <w:r w:rsidR="00B51BAA" w:rsidRPr="00E32E1D">
        <w:rPr>
          <w:lang w:val="de-DE"/>
        </w:rPr>
        <w:t xml:space="preserve"> de </w:t>
      </w:r>
      <w:proofErr w:type="spellStart"/>
      <w:r w:rsidR="00B51BAA" w:rsidRPr="00E32E1D">
        <w:rPr>
          <w:lang w:val="de-DE"/>
        </w:rPr>
        <w:t>Guindastes</w:t>
      </w:r>
      <w:proofErr w:type="spellEnd"/>
      <w:r w:rsidR="00B51BAA" w:rsidRPr="00E32E1D">
        <w:rPr>
          <w:lang w:val="de-DE"/>
        </w:rPr>
        <w:t xml:space="preserve"> </w:t>
      </w:r>
      <w:proofErr w:type="spellStart"/>
      <w:r w:rsidR="00B51BAA" w:rsidRPr="00E32E1D">
        <w:rPr>
          <w:lang w:val="de-DE"/>
        </w:rPr>
        <w:t>Móveis</w:t>
      </w:r>
      <w:proofErr w:type="spellEnd"/>
      <w:r w:rsidR="00B51BAA" w:rsidRPr="00E32E1D">
        <w:rPr>
          <w:lang w:val="de-DE"/>
        </w:rPr>
        <w:t xml:space="preserve"> </w:t>
      </w:r>
      <w:proofErr w:type="spellStart"/>
      <w:r w:rsidR="00B51BAA" w:rsidRPr="00E32E1D">
        <w:rPr>
          <w:lang w:val="de-DE"/>
        </w:rPr>
        <w:t>sobre</w:t>
      </w:r>
      <w:proofErr w:type="spellEnd"/>
      <w:r w:rsidR="00B51BAA" w:rsidRPr="00E32E1D">
        <w:rPr>
          <w:lang w:val="de-DE"/>
        </w:rPr>
        <w:t xml:space="preserve"> </w:t>
      </w:r>
      <w:proofErr w:type="spellStart"/>
      <w:r w:rsidR="00B51BAA" w:rsidRPr="00E32E1D">
        <w:rPr>
          <w:lang w:val="de-DE"/>
        </w:rPr>
        <w:t>Esteiras</w:t>
      </w:r>
      <w:proofErr w:type="spellEnd"/>
      <w:r w:rsidR="00B51BAA" w:rsidRPr="00E32E1D">
        <w:rPr>
          <w:lang w:val="de-DE"/>
        </w:rPr>
        <w:t xml:space="preserve"> e Pneus da Liebherr.</w:t>
      </w:r>
    </w:p>
    <w:p w:rsidR="00A54185" w:rsidRPr="006A70B5" w:rsidRDefault="00933D07" w:rsidP="009401D8">
      <w:pPr>
        <w:pStyle w:val="Copytext11Pt"/>
      </w:pPr>
      <w:r w:rsidRPr="00CC1FA5">
        <w:lastRenderedPageBreak/>
        <w:t xml:space="preserve">A </w:t>
      </w:r>
      <w:proofErr w:type="spellStart"/>
      <w:r w:rsidRPr="00CC1FA5">
        <w:t>rede</w:t>
      </w:r>
      <w:proofErr w:type="spellEnd"/>
      <w:r w:rsidRPr="00CC1FA5">
        <w:t xml:space="preserve"> global da </w:t>
      </w:r>
      <w:proofErr w:type="spellStart"/>
      <w:r w:rsidRPr="00CC1FA5">
        <w:t>Liebherr</w:t>
      </w:r>
      <w:proofErr w:type="spellEnd"/>
      <w:r w:rsidRPr="00CC1FA5">
        <w:t xml:space="preserve"> torna possível procurar guindastes em todo o mundo para que possamos oferecer aos clientes a solução ideal. “O </w:t>
      </w:r>
      <w:r w:rsidR="004C49B5" w:rsidRPr="00CC1FA5">
        <w:t xml:space="preserve">baixo </w:t>
      </w:r>
      <w:r w:rsidRPr="00CC1FA5">
        <w:t xml:space="preserve">custo de um guindaste usado, sobretudo tendo em conta as </w:t>
      </w:r>
      <w:r w:rsidR="004C49B5" w:rsidRPr="00A508A7">
        <w:t xml:space="preserve">atuais </w:t>
      </w:r>
      <w:r w:rsidRPr="00A508A7">
        <w:t xml:space="preserve">taxas de câmbio vigentes no nosso país, é uma grande vantagem para os nossos clientes”, continua Porto. </w:t>
      </w:r>
      <w:r w:rsidR="00A54185" w:rsidRPr="00A508A7">
        <w:t xml:space="preserve">“A Liebherr não apenas vende guindastes usados, mas também pode avaliar os guindastes existentes dos clientes, para que eles possam ser usados como parte do pagamento de um novo </w:t>
      </w:r>
      <w:r w:rsidR="00A54185" w:rsidRPr="006A70B5">
        <w:t>guindaste. Contamos também com uma área moderna e completa de engenharia de serviços para atender nossos clientes</w:t>
      </w:r>
      <w:r w:rsidR="003C51C9" w:rsidRPr="006A70B5">
        <w:t>,</w:t>
      </w:r>
      <w:r w:rsidR="00A54185" w:rsidRPr="006A70B5">
        <w:t xml:space="preserve"> </w:t>
      </w:r>
      <w:r w:rsidR="003C51C9" w:rsidRPr="006A70B5">
        <w:t>preparada para</w:t>
      </w:r>
      <w:r w:rsidR="00A54185" w:rsidRPr="006A70B5">
        <w:t xml:space="preserve"> realizar reparos ou reformas completas nos equipamentos”.</w:t>
      </w:r>
    </w:p>
    <w:p w:rsidR="00F501B7" w:rsidRPr="00CC1FA5" w:rsidRDefault="00F501B7" w:rsidP="00F501B7">
      <w:pPr>
        <w:pStyle w:val="Copytext11Pt"/>
        <w:rPr>
          <w:b/>
          <w:lang w:val="pt-BR"/>
        </w:rPr>
      </w:pPr>
      <w:r w:rsidRPr="00CC1FA5">
        <w:rPr>
          <w:b/>
          <w:lang w:val="pt-BR"/>
        </w:rPr>
        <w:t>O LTM 1500-8.1 é adequado para uma ampla gama de usos</w:t>
      </w:r>
    </w:p>
    <w:p w:rsidR="00F501B7" w:rsidRPr="00CC1FA5" w:rsidRDefault="00F501B7" w:rsidP="009401D8">
      <w:pPr>
        <w:pStyle w:val="Copytext11Pt"/>
      </w:pPr>
      <w:r w:rsidRPr="00CC1FA5">
        <w:t>Discutindo a última aquisição de sua empresa, Napoleão Luna diz: “</w:t>
      </w:r>
      <w:r w:rsidR="0013475F" w:rsidRPr="00CC1FA5">
        <w:t>Adquirimos</w:t>
      </w:r>
      <w:r w:rsidRPr="00CC1FA5">
        <w:t xml:space="preserve"> o guindaste com uma configuração completa. Estamos principalmente focados no mercado das energias renováveis, especificamente projetos de instalação de novos parques eólicos e de trabalhos de manutenção e reparação de aerogeradores. Como nossos operadores já estão familiarizados com o LTM 1500-8.1, estamos bem preparados para esse tipo de trabalho. Eles podem ser muito complexos devido à altitude, cargas e força do vento. Graças à versatilidade da máquina, também já recebemos consultas de clientes nos setores de mineração, óleo e gás e </w:t>
      </w:r>
      <w:proofErr w:type="spellStart"/>
      <w:r w:rsidRPr="00CC1FA5">
        <w:t>man</w:t>
      </w:r>
      <w:r w:rsidR="00060014">
        <w:t>utenção</w:t>
      </w:r>
      <w:proofErr w:type="spellEnd"/>
      <w:r w:rsidR="00060014">
        <w:t xml:space="preserve"> de </w:t>
      </w:r>
      <w:proofErr w:type="spellStart"/>
      <w:r w:rsidR="00060014">
        <w:t>plantas</w:t>
      </w:r>
      <w:proofErr w:type="spellEnd"/>
      <w:r w:rsidR="00060014">
        <w:t xml:space="preserve"> </w:t>
      </w:r>
      <w:proofErr w:type="spellStart"/>
      <w:r w:rsidR="00060014">
        <w:t>industriais</w:t>
      </w:r>
      <w:proofErr w:type="spellEnd"/>
      <w:r w:rsidR="00060014">
        <w:t>.</w:t>
      </w:r>
      <w:r w:rsidRPr="00CC1FA5">
        <w:t>”</w:t>
      </w:r>
    </w:p>
    <w:p w:rsidR="004F7554" w:rsidRPr="00CC1FA5" w:rsidRDefault="0013475F" w:rsidP="009401D8">
      <w:pPr>
        <w:pStyle w:val="Copytext11Pt"/>
      </w:pPr>
      <w:r w:rsidRPr="00CC1FA5">
        <w:t>Napoleão Luna destaca que além da versatilidade do LTM 1500-8.1 e da familiaridade da empresa com este modelo de guindaste, a confiabilidade e segurança dos guindastes Liebherr, o bom relacionamento da empresa com a equipe de pós-venda</w:t>
      </w:r>
      <w:r w:rsidR="00CC1FA5">
        <w:t>s</w:t>
      </w:r>
      <w:r w:rsidRPr="00CC1FA5">
        <w:t xml:space="preserve"> da Liebherr Brasil e a pronta disponibilidade das peças de reposição também foram os principais critérios para a escolha da Liebherr. </w:t>
      </w:r>
      <w:r w:rsidR="004F7554" w:rsidRPr="00CC1FA5">
        <w:t xml:space="preserve">“E nossa aposta se mostrou bem acertada até agora: mesmo com as dificuldades impostas pela pandemia do coronavírus, a Liebherr Brasil e a Liebherr-Ibérica, mantiveram-se firmes em nossos compromissos, que pareciam sempre ser desafiados, inclusive com uma tempestade de neve que atingiu a Espanha bem no meio do processo. Ainda assim, recebemos o guindaste e todos os acessórios em excelentes condições. Assim, já estamos ansiosos para mais uma etapa em direção ao estreitamento de nossa parceira com a Liebherr, que seria a aquisição de mais uma máquina de grande </w:t>
      </w:r>
      <w:proofErr w:type="gramStart"/>
      <w:r w:rsidR="004F7554" w:rsidRPr="00CC1FA5">
        <w:t>porte</w:t>
      </w:r>
      <w:proofErr w:type="gramEnd"/>
      <w:r w:rsidR="004F7554" w:rsidRPr="00CC1FA5">
        <w:t>”, conclui.</w:t>
      </w:r>
    </w:p>
    <w:p w:rsidR="009E2E9C" w:rsidRPr="00CC1FA5" w:rsidRDefault="001A329E" w:rsidP="009401D8">
      <w:pPr>
        <w:pStyle w:val="Copytext11Pt"/>
        <w:rPr>
          <w:rFonts w:ascii="CG Times (WN)" w:hAnsi="CG Times (WN)"/>
        </w:rPr>
      </w:pPr>
      <w:r w:rsidRPr="00CC1FA5">
        <w:t>A Transnacional foi fundada há mais de 35 anos, na cidade de Fortaleza, Ceará, pelo Sr. Julio Cesar Mourão, hoje presidente do conselho da empresa.</w:t>
      </w:r>
      <w:r w:rsidR="00F71BE3" w:rsidRPr="00CC1FA5">
        <w:t xml:space="preserve"> Originalmente, </w:t>
      </w:r>
      <w:proofErr w:type="gramStart"/>
      <w:r w:rsidR="00F71BE3" w:rsidRPr="00CC1FA5">
        <w:t>a</w:t>
      </w:r>
      <w:proofErr w:type="gramEnd"/>
      <w:r w:rsidR="00F71BE3" w:rsidRPr="00CC1FA5">
        <w:t xml:space="preserve"> empresa era focada no transporte de passageiros. </w:t>
      </w:r>
      <w:bookmarkStart w:id="0" w:name="_GoBack"/>
      <w:bookmarkEnd w:id="0"/>
      <w:r w:rsidR="00F71BE3" w:rsidRPr="00CC1FA5">
        <w:t>E</w:t>
      </w:r>
      <w:r w:rsidRPr="00CC1FA5">
        <w:t xml:space="preserve">m busca de diversificação e profissionalização dos negócios </w:t>
      </w:r>
      <w:r w:rsidR="00F71BE3" w:rsidRPr="00CC1FA5">
        <w:t xml:space="preserve">a Transnacional começou </w:t>
      </w:r>
      <w:proofErr w:type="gramStart"/>
      <w:r w:rsidR="00F71BE3" w:rsidRPr="00CC1FA5">
        <w:t>a</w:t>
      </w:r>
      <w:proofErr w:type="gramEnd"/>
      <w:r w:rsidR="00F71BE3" w:rsidRPr="00CC1FA5">
        <w:t xml:space="preserve"> investir no mercado de locação de guindastes</w:t>
      </w:r>
      <w:r w:rsidRPr="00CC1FA5">
        <w:t xml:space="preserve">. Atualmente, </w:t>
      </w:r>
      <w:proofErr w:type="gramStart"/>
      <w:r w:rsidRPr="00CC1FA5">
        <w:t>a</w:t>
      </w:r>
      <w:proofErr w:type="gramEnd"/>
      <w:r w:rsidRPr="00CC1FA5">
        <w:t xml:space="preserve"> empresa tem forte atuação em ambos os segmentos e com implantação de controles de qualidade, segurança e meio ambiente, tornou-se uma empresa referência no mercado brasileiro.</w:t>
      </w:r>
    </w:p>
    <w:p w:rsidR="00146AAF" w:rsidRDefault="00146AAF" w:rsidP="001A329E">
      <w:pPr>
        <w:pStyle w:val="LHbase-type11ptbold"/>
        <w:spacing w:before="120"/>
        <w:rPr>
          <w:sz w:val="18"/>
          <w:szCs w:val="18"/>
          <w:lang w:val="pt-BR"/>
        </w:rPr>
      </w:pPr>
    </w:p>
    <w:p w:rsidR="001A329E" w:rsidRPr="009401D8" w:rsidRDefault="001A329E" w:rsidP="00E32E1D">
      <w:pPr>
        <w:pStyle w:val="BoilerplateCopyhead9Pt"/>
      </w:pPr>
      <w:r w:rsidRPr="009401D8">
        <w:t>Sobre Liebherr-Werk Ehingen GmbH</w:t>
      </w:r>
    </w:p>
    <w:p w:rsidR="001A329E" w:rsidRPr="00E32E1D" w:rsidRDefault="001A329E" w:rsidP="009401D8">
      <w:pPr>
        <w:pStyle w:val="BoilerplateCopytext9Pt"/>
        <w:rPr>
          <w:lang w:val="de-DE"/>
        </w:rPr>
      </w:pPr>
      <w:r w:rsidRPr="00E32E1D">
        <w:rPr>
          <w:lang w:val="de-DE"/>
        </w:rPr>
        <w:t xml:space="preserve">Liebherr-Werk Ehingen </w:t>
      </w:r>
      <w:proofErr w:type="gramStart"/>
      <w:r w:rsidRPr="00E32E1D">
        <w:rPr>
          <w:lang w:val="de-DE"/>
        </w:rPr>
        <w:t>GmbH  é</w:t>
      </w:r>
      <w:proofErr w:type="gram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líder</w:t>
      </w:r>
      <w:proofErr w:type="spellEnd"/>
      <w:r w:rsidRPr="00E32E1D">
        <w:rPr>
          <w:lang w:val="de-DE"/>
        </w:rPr>
        <w:t xml:space="preserve"> na </w:t>
      </w:r>
      <w:proofErr w:type="spellStart"/>
      <w:r w:rsidRPr="00E32E1D">
        <w:rPr>
          <w:lang w:val="de-DE"/>
        </w:rPr>
        <w:t>fabricação</w:t>
      </w:r>
      <w:proofErr w:type="spellEnd"/>
      <w:r w:rsidRPr="00E32E1D">
        <w:rPr>
          <w:lang w:val="de-DE"/>
        </w:rPr>
        <w:t xml:space="preserve"> de </w:t>
      </w:r>
      <w:proofErr w:type="spellStart"/>
      <w:r w:rsidRPr="00E32E1D">
        <w:rPr>
          <w:lang w:val="de-DE"/>
        </w:rPr>
        <w:t>guindastes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móveis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sobre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esteira</w:t>
      </w:r>
      <w:proofErr w:type="spellEnd"/>
      <w:r w:rsidRPr="00E32E1D">
        <w:rPr>
          <w:lang w:val="de-DE"/>
        </w:rPr>
        <w:t xml:space="preserve"> e </w:t>
      </w:r>
      <w:proofErr w:type="spellStart"/>
      <w:r w:rsidRPr="00E32E1D">
        <w:rPr>
          <w:lang w:val="de-DE"/>
        </w:rPr>
        <w:t>pneus</w:t>
      </w:r>
      <w:proofErr w:type="spellEnd"/>
      <w:r w:rsidRPr="00E32E1D">
        <w:rPr>
          <w:lang w:val="de-DE"/>
        </w:rPr>
        <w:t xml:space="preserve">.  A </w:t>
      </w:r>
      <w:proofErr w:type="spellStart"/>
      <w:r w:rsidRPr="00E32E1D">
        <w:rPr>
          <w:lang w:val="de-DE"/>
        </w:rPr>
        <w:t>variedade</w:t>
      </w:r>
      <w:proofErr w:type="spellEnd"/>
      <w:r w:rsidRPr="00E32E1D">
        <w:rPr>
          <w:lang w:val="de-DE"/>
        </w:rPr>
        <w:t xml:space="preserve"> de </w:t>
      </w:r>
      <w:proofErr w:type="spellStart"/>
      <w:r w:rsidRPr="00E32E1D">
        <w:rPr>
          <w:lang w:val="de-DE"/>
        </w:rPr>
        <w:t>guindastes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móveis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estende</w:t>
      </w:r>
      <w:proofErr w:type="spellEnd"/>
      <w:r w:rsidRPr="00E32E1D">
        <w:rPr>
          <w:lang w:val="de-DE"/>
        </w:rPr>
        <w:t xml:space="preserve">-se de </w:t>
      </w:r>
      <w:proofErr w:type="spellStart"/>
      <w:r w:rsidRPr="00E32E1D">
        <w:rPr>
          <w:lang w:val="de-DE"/>
        </w:rPr>
        <w:t>guindastes</w:t>
      </w:r>
      <w:proofErr w:type="spellEnd"/>
      <w:r w:rsidRPr="00E32E1D">
        <w:rPr>
          <w:lang w:val="de-DE"/>
        </w:rPr>
        <w:t xml:space="preserve"> de 2 </w:t>
      </w:r>
      <w:proofErr w:type="spellStart"/>
      <w:r w:rsidRPr="00E32E1D">
        <w:rPr>
          <w:lang w:val="de-DE"/>
        </w:rPr>
        <w:t>eixos</w:t>
      </w:r>
      <w:proofErr w:type="spellEnd"/>
      <w:r w:rsidRPr="00E32E1D">
        <w:rPr>
          <w:lang w:val="de-DE"/>
        </w:rPr>
        <w:t xml:space="preserve"> e 35 </w:t>
      </w:r>
      <w:proofErr w:type="spellStart"/>
      <w:r w:rsidRPr="00E32E1D">
        <w:rPr>
          <w:lang w:val="de-DE"/>
        </w:rPr>
        <w:t>toneladas</w:t>
      </w:r>
      <w:proofErr w:type="spellEnd"/>
      <w:r w:rsidRPr="00E32E1D">
        <w:rPr>
          <w:lang w:val="de-DE"/>
        </w:rPr>
        <w:t xml:space="preserve">, </w:t>
      </w:r>
      <w:proofErr w:type="spellStart"/>
      <w:r w:rsidRPr="00E32E1D">
        <w:rPr>
          <w:lang w:val="de-DE"/>
        </w:rPr>
        <w:t>até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guindastes</w:t>
      </w:r>
      <w:proofErr w:type="spellEnd"/>
      <w:r w:rsidRPr="00E32E1D">
        <w:rPr>
          <w:lang w:val="de-DE"/>
        </w:rPr>
        <w:t xml:space="preserve"> de </w:t>
      </w:r>
      <w:proofErr w:type="spellStart"/>
      <w:r w:rsidRPr="00E32E1D">
        <w:rPr>
          <w:lang w:val="de-DE"/>
        </w:rPr>
        <w:t>serviços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pesados</w:t>
      </w:r>
      <w:proofErr w:type="spellEnd"/>
      <w:r w:rsidRPr="00E32E1D">
        <w:rPr>
          <w:lang w:val="de-DE"/>
        </w:rPr>
        <w:t xml:space="preserve"> de 1.200 </w:t>
      </w:r>
      <w:proofErr w:type="spellStart"/>
      <w:r w:rsidRPr="00E32E1D">
        <w:rPr>
          <w:lang w:val="de-DE"/>
        </w:rPr>
        <w:t>toneladas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com</w:t>
      </w:r>
      <w:proofErr w:type="spellEnd"/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chassi</w:t>
      </w:r>
      <w:proofErr w:type="spellEnd"/>
      <w:r w:rsidRPr="00E32E1D">
        <w:rPr>
          <w:lang w:val="de-DE"/>
        </w:rPr>
        <w:t xml:space="preserve"> de 9 </w:t>
      </w:r>
      <w:proofErr w:type="spellStart"/>
      <w:r w:rsidRPr="00E32E1D">
        <w:rPr>
          <w:lang w:val="de-DE"/>
        </w:rPr>
        <w:t>eixos</w:t>
      </w:r>
      <w:proofErr w:type="spellEnd"/>
      <w:r w:rsidRPr="00E32E1D">
        <w:rPr>
          <w:lang w:val="de-DE"/>
        </w:rPr>
        <w:t xml:space="preserve">. </w:t>
      </w:r>
      <w:proofErr w:type="spellStart"/>
      <w:r w:rsidRPr="00CC1FA5">
        <w:t>Os</w:t>
      </w:r>
      <w:proofErr w:type="spellEnd"/>
      <w:r w:rsidRPr="00CC1FA5">
        <w:t xml:space="preserve"> </w:t>
      </w:r>
      <w:proofErr w:type="spellStart"/>
      <w:r w:rsidRPr="00CC1FA5">
        <w:t>guindastes</w:t>
      </w:r>
      <w:proofErr w:type="spellEnd"/>
      <w:r w:rsidRPr="00CC1FA5">
        <w:t xml:space="preserve"> de </w:t>
      </w:r>
      <w:proofErr w:type="spellStart"/>
      <w:r w:rsidRPr="00CC1FA5">
        <w:t>lança</w:t>
      </w:r>
      <w:proofErr w:type="spellEnd"/>
      <w:r w:rsidRPr="00CC1FA5">
        <w:t xml:space="preserve"> treliçadas sobre pneus ou esteiras proporcionam capacidades de elevação de até 3.000 toneladas. Com sistema universal de lança e equipamentos extensivos adicionais, eles podem ser vistos em ação em obras de construção em todo o mundo. A fábrica de Ehingen tem uma equipe de 3.</w:t>
      </w:r>
      <w:r w:rsidR="004F7554" w:rsidRPr="00CC1FA5">
        <w:t>6</w:t>
      </w:r>
      <w:r w:rsidRPr="00CC1FA5">
        <w:t xml:space="preserve">00 colaboradores. Com serviço abrangente e global garante a </w:t>
      </w:r>
      <w:proofErr w:type="gramStart"/>
      <w:r w:rsidRPr="00CC1FA5">
        <w:t>alta</w:t>
      </w:r>
      <w:proofErr w:type="gramEnd"/>
      <w:r w:rsidRPr="00CC1FA5">
        <w:t xml:space="preserve"> disponibilidade dos guindastes móveis</w:t>
      </w:r>
      <w:r w:rsidR="004F7554" w:rsidRPr="00CC1FA5">
        <w:t xml:space="preserve"> sobre esteiras e pneus. </w:t>
      </w:r>
      <w:proofErr w:type="spellStart"/>
      <w:r w:rsidR="004F7554" w:rsidRPr="00E32E1D">
        <w:rPr>
          <w:lang w:val="de-DE"/>
        </w:rPr>
        <w:t>Em</w:t>
      </w:r>
      <w:proofErr w:type="spellEnd"/>
      <w:r w:rsidR="004F7554" w:rsidRPr="00E32E1D">
        <w:rPr>
          <w:lang w:val="de-DE"/>
        </w:rPr>
        <w:t xml:space="preserve"> 2020</w:t>
      </w:r>
      <w:r w:rsidRPr="00E32E1D">
        <w:rPr>
          <w:lang w:val="de-DE"/>
        </w:rPr>
        <w:t xml:space="preserve">, a </w:t>
      </w:r>
      <w:proofErr w:type="spellStart"/>
      <w:r w:rsidRPr="00E32E1D">
        <w:rPr>
          <w:lang w:val="de-DE"/>
        </w:rPr>
        <w:t>fábrica</w:t>
      </w:r>
      <w:proofErr w:type="spellEnd"/>
      <w:r w:rsidRPr="00E32E1D">
        <w:rPr>
          <w:lang w:val="de-DE"/>
        </w:rPr>
        <w:t xml:space="preserve"> da Liebherr </w:t>
      </w:r>
      <w:proofErr w:type="spellStart"/>
      <w:r w:rsidRPr="00E32E1D">
        <w:rPr>
          <w:lang w:val="de-DE"/>
        </w:rPr>
        <w:t>em</w:t>
      </w:r>
      <w:proofErr w:type="spellEnd"/>
      <w:r w:rsidRPr="00E32E1D">
        <w:rPr>
          <w:lang w:val="de-DE"/>
        </w:rPr>
        <w:t xml:space="preserve"> Ehingen </w:t>
      </w:r>
      <w:proofErr w:type="spellStart"/>
      <w:r w:rsidRPr="00E32E1D">
        <w:rPr>
          <w:lang w:val="de-DE"/>
        </w:rPr>
        <w:t>registrou</w:t>
      </w:r>
      <w:proofErr w:type="spellEnd"/>
      <w:r w:rsidRPr="00E32E1D">
        <w:rPr>
          <w:lang w:val="de-DE"/>
        </w:rPr>
        <w:t xml:space="preserve"> um </w:t>
      </w:r>
      <w:proofErr w:type="spellStart"/>
      <w:r w:rsidRPr="00E32E1D">
        <w:rPr>
          <w:lang w:val="de-DE"/>
        </w:rPr>
        <w:t>volume</w:t>
      </w:r>
      <w:proofErr w:type="spellEnd"/>
      <w:r w:rsidRPr="00E32E1D">
        <w:rPr>
          <w:lang w:val="de-DE"/>
        </w:rPr>
        <w:t xml:space="preserve"> de </w:t>
      </w:r>
      <w:proofErr w:type="spellStart"/>
      <w:r w:rsidRPr="00E32E1D">
        <w:rPr>
          <w:lang w:val="de-DE"/>
        </w:rPr>
        <w:t>negócios</w:t>
      </w:r>
      <w:proofErr w:type="spellEnd"/>
      <w:r w:rsidRPr="00E32E1D">
        <w:rPr>
          <w:lang w:val="de-DE"/>
        </w:rPr>
        <w:t xml:space="preserve"> de €</w:t>
      </w:r>
      <w:r w:rsidR="004F7554" w:rsidRPr="00E32E1D">
        <w:rPr>
          <w:lang w:val="de-DE"/>
        </w:rPr>
        <w:t>2</w:t>
      </w:r>
      <w:r w:rsidRPr="00E32E1D">
        <w:rPr>
          <w:lang w:val="de-DE"/>
        </w:rPr>
        <w:t xml:space="preserve"> </w:t>
      </w:r>
      <w:proofErr w:type="spellStart"/>
      <w:r w:rsidRPr="00E32E1D">
        <w:rPr>
          <w:lang w:val="de-DE"/>
        </w:rPr>
        <w:t>bilhões</w:t>
      </w:r>
      <w:proofErr w:type="spellEnd"/>
      <w:r w:rsidRPr="00E32E1D">
        <w:rPr>
          <w:lang w:val="de-DE"/>
        </w:rPr>
        <w:t>.</w:t>
      </w:r>
    </w:p>
    <w:p w:rsidR="00376049" w:rsidRDefault="00376049">
      <w:pPr>
        <w:rPr>
          <w:rFonts w:ascii="Arial" w:eastAsia="Times New Roman" w:hAnsi="Arial" w:cs="Times New Roman"/>
          <w:sz w:val="18"/>
          <w:szCs w:val="18"/>
          <w:lang w:val="pt-BR" w:eastAsia="de-DE"/>
        </w:rPr>
      </w:pPr>
      <w:r>
        <w:rPr>
          <w:sz w:val="18"/>
          <w:szCs w:val="18"/>
          <w:lang w:val="pt-BR"/>
        </w:rPr>
        <w:br w:type="page"/>
      </w:r>
    </w:p>
    <w:p w:rsidR="00E16954" w:rsidRPr="009401D8" w:rsidRDefault="00E16954" w:rsidP="00E32E1D">
      <w:pPr>
        <w:pStyle w:val="BoilerplateCopyhead9Pt"/>
      </w:pPr>
      <w:proofErr w:type="spellStart"/>
      <w:r w:rsidRPr="009401D8">
        <w:lastRenderedPageBreak/>
        <w:t>Sobre</w:t>
      </w:r>
      <w:proofErr w:type="spellEnd"/>
      <w:r w:rsidRPr="009401D8">
        <w:t xml:space="preserve"> o </w:t>
      </w:r>
      <w:proofErr w:type="spellStart"/>
      <w:r w:rsidRPr="009401D8">
        <w:t>Grupo</w:t>
      </w:r>
      <w:proofErr w:type="spellEnd"/>
      <w:r w:rsidRPr="009401D8">
        <w:t xml:space="preserve"> </w:t>
      </w:r>
      <w:proofErr w:type="spellStart"/>
      <w:r w:rsidRPr="009401D8">
        <w:t>Liebherr</w:t>
      </w:r>
      <w:proofErr w:type="spellEnd"/>
    </w:p>
    <w:p w:rsidR="00E16954" w:rsidRPr="00CC1FA5" w:rsidRDefault="00E16954" w:rsidP="009401D8">
      <w:pPr>
        <w:pStyle w:val="BoilerplateCopytext9Pt"/>
      </w:pPr>
      <w:r w:rsidRPr="00CC1FA5">
        <w:t xml:space="preserve">O Grupo Liebherr é uma companhia de tecnologia de gestão familiar, com uma variedade de produtos altamente diversificada. </w:t>
      </w:r>
      <w:proofErr w:type="gramStart"/>
      <w:r w:rsidRPr="00CC1FA5">
        <w:t>A</w:t>
      </w:r>
      <w:proofErr w:type="gramEnd"/>
      <w:r w:rsidRPr="00CC1FA5">
        <w:t xml:space="preserve"> empresa é uma das maiores fabricantes de máquinas de construção do mundo, e, além disso, oferece vários outros produtos de alta qualidade e orientados ao cliente. O Grupo engloba hoje mais de 140 empresas em todos os continentes, emprega cerca de 48.000 colaboradores e gerou, em 2020, um total de vendas de mais de </w:t>
      </w:r>
      <w:r w:rsidRPr="00CC1FA5">
        <w:rPr>
          <w:rFonts w:cs="Arial"/>
        </w:rPr>
        <w:t>€</w:t>
      </w:r>
      <w:r w:rsidRPr="00CC1FA5">
        <w:t>10</w:t>
      </w:r>
      <w:proofErr w:type="gramStart"/>
      <w:r w:rsidRPr="00CC1FA5">
        <w:t>,3</w:t>
      </w:r>
      <w:proofErr w:type="gramEnd"/>
      <w:r w:rsidRPr="00CC1FA5">
        <w:t xml:space="preserve"> bilhões. Desde sua fundação no ano de 1949, no sul da Alemanha, em Kirchdorf an der Iller, a Liebherr tem o objetivo de contribuir para a inovação tecnológica trazendo soluções </w:t>
      </w:r>
      <w:proofErr w:type="gramStart"/>
      <w:r w:rsidRPr="00CC1FA5">
        <w:t>sem</w:t>
      </w:r>
      <w:proofErr w:type="gramEnd"/>
      <w:r w:rsidRPr="00CC1FA5">
        <w:t xml:space="preserve"> paralelo na indústria para seus clientes.</w:t>
      </w:r>
    </w:p>
    <w:p w:rsidR="00146AAF" w:rsidRPr="00376049" w:rsidRDefault="00146AAF" w:rsidP="00504E6F">
      <w:pPr>
        <w:pStyle w:val="Copyhead11Pt"/>
        <w:rPr>
          <w:b w:val="0"/>
          <w:lang w:val="pt-BR"/>
        </w:rPr>
      </w:pPr>
    </w:p>
    <w:p w:rsidR="00785F8A" w:rsidRPr="00CC1FA5" w:rsidRDefault="00112840" w:rsidP="00504E6F">
      <w:pPr>
        <w:pStyle w:val="Copyhead11Pt"/>
        <w:rPr>
          <w:lang w:val="pt-BR"/>
        </w:rPr>
      </w:pPr>
      <w:r w:rsidRPr="00CC1FA5">
        <w:rPr>
          <w:lang w:val="pt-BR"/>
        </w:rPr>
        <w:t>Image</w:t>
      </w:r>
      <w:r w:rsidR="00146AAF">
        <w:rPr>
          <w:lang w:val="pt-BR"/>
        </w:rPr>
        <w:t>s</w:t>
      </w:r>
    </w:p>
    <w:p w:rsidR="00785F8A" w:rsidRPr="00CC1FA5" w:rsidRDefault="00504E6F" w:rsidP="00785F8A">
      <w:pPr>
        <w:rPr>
          <w:lang w:val="pt-BR"/>
        </w:rPr>
      </w:pPr>
      <w:r>
        <w:rPr>
          <w:noProof/>
          <w:lang w:eastAsia="de-DE"/>
        </w:rPr>
        <w:drawing>
          <wp:inline distT="0" distB="0" distL="0" distR="0">
            <wp:extent cx="3463417" cy="2590800"/>
            <wp:effectExtent l="0" t="0" r="3810" b="0"/>
            <wp:docPr id="5" name="Imagem 5" descr="C:\Users\lbrbit0\AppData\Local\Microsoft\Windows\INetCache\Content.Word\PHOTO-2021-06-21-15-4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brbit0\AppData\Local\Microsoft\Windows\INetCache\Content.Word\PHOTO-2021-06-21-15-43-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69" cy="26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8A" w:rsidRPr="006A70B5" w:rsidRDefault="00504E6F" w:rsidP="00E16954">
      <w:pPr>
        <w:pStyle w:val="Caption9Pt"/>
        <w:rPr>
          <w:lang w:val="en-GB"/>
        </w:rPr>
      </w:pPr>
      <w:r>
        <w:rPr>
          <w:lang w:val="pt-BR"/>
        </w:rPr>
        <w:t>liebherr-ltm-500-8.1-transnacional</w:t>
      </w:r>
      <w:r w:rsidR="00785F8A" w:rsidRPr="00CC1FA5">
        <w:rPr>
          <w:lang w:val="pt-BR"/>
        </w:rPr>
        <w:br/>
      </w:r>
      <w:r w:rsidRPr="006A70B5">
        <w:rPr>
          <w:lang w:val="en-GB"/>
        </w:rPr>
        <w:t xml:space="preserve">Napoleão Luna, diretor comercial e de operações, e Eduardo Mourão, diretor administrativo da Transnacional recebem chave do LTM 500-8.1 </w:t>
      </w:r>
      <w:proofErr w:type="spellStart"/>
      <w:r w:rsidRPr="006A70B5">
        <w:rPr>
          <w:lang w:val="en-GB"/>
        </w:rPr>
        <w:t>usado</w:t>
      </w:r>
      <w:proofErr w:type="spellEnd"/>
      <w:r w:rsidR="00060014">
        <w:rPr>
          <w:lang w:val="en-GB"/>
        </w:rPr>
        <w:t>.</w:t>
      </w:r>
    </w:p>
    <w:p w:rsidR="00A508A7" w:rsidRDefault="00A508A7" w:rsidP="00E16954">
      <w:pPr>
        <w:pStyle w:val="Caption9Pt"/>
        <w:rPr>
          <w:sz w:val="22"/>
          <w:lang w:val="pt-BR"/>
        </w:rPr>
      </w:pPr>
    </w:p>
    <w:p w:rsidR="00E32E1D" w:rsidRPr="00376049" w:rsidRDefault="00E32E1D" w:rsidP="00E16954">
      <w:pPr>
        <w:pStyle w:val="Caption9Pt"/>
        <w:rPr>
          <w:sz w:val="22"/>
          <w:lang w:val="pt-BR"/>
        </w:rPr>
      </w:pPr>
    </w:p>
    <w:p w:rsidR="00E16954" w:rsidRPr="00504E6F" w:rsidRDefault="00E16954" w:rsidP="00E16954">
      <w:pPr>
        <w:pStyle w:val="Copyhead11Pt"/>
        <w:rPr>
          <w:lang w:val="en-AU"/>
        </w:rPr>
      </w:pPr>
      <w:proofErr w:type="spellStart"/>
      <w:r w:rsidRPr="00504E6F">
        <w:rPr>
          <w:lang w:val="en-AU"/>
        </w:rPr>
        <w:t>Contato</w:t>
      </w:r>
      <w:proofErr w:type="spellEnd"/>
    </w:p>
    <w:p w:rsidR="00504E6F" w:rsidRDefault="00504E6F" w:rsidP="00504E6F">
      <w:pPr>
        <w:pStyle w:val="LHbase-type10ptregular"/>
        <w:spacing w:after="240"/>
        <w:rPr>
          <w:sz w:val="22"/>
          <w:szCs w:val="22"/>
        </w:rPr>
      </w:pPr>
      <w:r>
        <w:rPr>
          <w:sz w:val="22"/>
          <w:szCs w:val="22"/>
        </w:rPr>
        <w:t>Wolfgang Beringer</w:t>
      </w:r>
      <w:r>
        <w:rPr>
          <w:sz w:val="22"/>
          <w:szCs w:val="22"/>
        </w:rPr>
        <w:br/>
        <w:t>Marketing and Communication</w:t>
      </w:r>
      <w:r>
        <w:rPr>
          <w:sz w:val="22"/>
          <w:szCs w:val="22"/>
        </w:rPr>
        <w:br/>
        <w:t>Phone: +49 7391 / 502 - 3663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Email:</w:t>
      </w:r>
      <w:proofErr w:type="gramEnd"/>
      <w:r>
        <w:rPr>
          <w:sz w:val="22"/>
          <w:szCs w:val="22"/>
        </w:rPr>
        <w:t xml:space="preserve"> </w:t>
      </w:r>
      <w:r w:rsidR="009401D8" w:rsidRPr="009401D8">
        <w:rPr>
          <w:sz w:val="22"/>
          <w:szCs w:val="22"/>
        </w:rPr>
        <w:t>wolfgang.beringer@liebherr.com</w:t>
      </w:r>
      <w:r>
        <w:rPr>
          <w:sz w:val="22"/>
          <w:szCs w:val="22"/>
        </w:rPr>
        <w:t xml:space="preserve"> </w:t>
      </w:r>
    </w:p>
    <w:p w:rsidR="009401D8" w:rsidRPr="000408CD" w:rsidRDefault="009401D8" w:rsidP="00504E6F">
      <w:pPr>
        <w:pStyle w:val="LHbase-type10ptregular"/>
        <w:spacing w:after="240"/>
        <w:rPr>
          <w:sz w:val="22"/>
          <w:szCs w:val="22"/>
        </w:rPr>
      </w:pPr>
    </w:p>
    <w:p w:rsidR="00504E6F" w:rsidRPr="006A70B5" w:rsidRDefault="00504E6F" w:rsidP="00504E6F">
      <w:pPr>
        <w:pStyle w:val="LHbase-type10ptbold"/>
        <w:rPr>
          <w:sz w:val="22"/>
          <w:szCs w:val="22"/>
          <w:lang w:val="de-DE"/>
        </w:rPr>
      </w:pPr>
      <w:r w:rsidRPr="006A70B5">
        <w:rPr>
          <w:sz w:val="22"/>
          <w:szCs w:val="22"/>
          <w:lang w:val="de-DE"/>
        </w:rPr>
        <w:t>Publicado por</w:t>
      </w:r>
    </w:p>
    <w:p w:rsidR="00785F8A" w:rsidRPr="000C4A23" w:rsidRDefault="00504E6F" w:rsidP="000C4A23">
      <w:pPr>
        <w:pStyle w:val="LHbase-type10ptregular"/>
        <w:rPr>
          <w:sz w:val="22"/>
          <w:szCs w:val="22"/>
          <w:lang w:val="de-DE"/>
        </w:rPr>
      </w:pPr>
      <w:r w:rsidRPr="006A70B5">
        <w:rPr>
          <w:sz w:val="22"/>
          <w:szCs w:val="22"/>
          <w:lang w:val="de-DE"/>
        </w:rPr>
        <w:t>Liebherr-Werk Ehingen GmbH</w:t>
      </w:r>
      <w:r w:rsidRPr="006A70B5">
        <w:rPr>
          <w:sz w:val="22"/>
          <w:szCs w:val="22"/>
          <w:lang w:val="de-DE"/>
        </w:rPr>
        <w:br/>
        <w:t>Ehingen (Donau), Germany</w:t>
      </w:r>
      <w:r w:rsidRPr="006A70B5">
        <w:rPr>
          <w:sz w:val="22"/>
          <w:szCs w:val="22"/>
          <w:lang w:val="de-DE"/>
        </w:rPr>
        <w:br/>
        <w:t>www.liebherr.com</w:t>
      </w:r>
    </w:p>
    <w:sectPr w:rsidR="00785F8A" w:rsidRPr="000C4A23" w:rsidSect="00785F8A">
      <w:headerReference w:type="default" r:id="rId12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03" w:rsidRDefault="003F6203" w:rsidP="00785F8A">
      <w:pPr>
        <w:spacing w:after="0" w:line="240" w:lineRule="auto"/>
      </w:pPr>
      <w:r>
        <w:separator/>
      </w:r>
    </w:p>
    <w:p w:rsidR="003F6203" w:rsidRDefault="003F6203"/>
  </w:endnote>
  <w:endnote w:type="continuationSeparator" w:id="0">
    <w:p w:rsidR="003F6203" w:rsidRDefault="003F6203" w:rsidP="00785F8A">
      <w:pPr>
        <w:spacing w:after="0" w:line="240" w:lineRule="auto"/>
      </w:pPr>
      <w:r>
        <w:continuationSeparator/>
      </w:r>
    </w:p>
    <w:p w:rsidR="003F6203" w:rsidRDefault="003F6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03" w:rsidRDefault="003F6203" w:rsidP="00785F8A">
      <w:pPr>
        <w:spacing w:after="0" w:line="240" w:lineRule="auto"/>
      </w:pPr>
      <w:r>
        <w:separator/>
      </w:r>
    </w:p>
    <w:p w:rsidR="003F6203" w:rsidRDefault="003F6203"/>
  </w:footnote>
  <w:footnote w:type="continuationSeparator" w:id="0">
    <w:p w:rsidR="003F6203" w:rsidRDefault="003F6203" w:rsidP="00785F8A">
      <w:pPr>
        <w:spacing w:after="0" w:line="240" w:lineRule="auto"/>
      </w:pPr>
      <w:r>
        <w:continuationSeparator/>
      </w:r>
    </w:p>
    <w:p w:rsidR="003F6203" w:rsidRDefault="003F62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A3" w:rsidRDefault="00074FA3" w:rsidP="00074FA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D1031E" wp14:editId="2A71840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A3" w:rsidRDefault="00074FA3" w:rsidP="00074FA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6D61C4"/>
    <w:multiLevelType w:val="hybridMultilevel"/>
    <w:tmpl w:val="153CE80A"/>
    <w:lvl w:ilvl="0" w:tplc="75B061E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A"/>
    <w:rsid w:val="00060014"/>
    <w:rsid w:val="00074FA3"/>
    <w:rsid w:val="000C4A23"/>
    <w:rsid w:val="000E5553"/>
    <w:rsid w:val="000F1C37"/>
    <w:rsid w:val="00112840"/>
    <w:rsid w:val="0013475F"/>
    <w:rsid w:val="00145DB7"/>
    <w:rsid w:val="00146AAF"/>
    <w:rsid w:val="00162D16"/>
    <w:rsid w:val="001A329E"/>
    <w:rsid w:val="001D036C"/>
    <w:rsid w:val="001E24F6"/>
    <w:rsid w:val="00224563"/>
    <w:rsid w:val="00241F40"/>
    <w:rsid w:val="002529D4"/>
    <w:rsid w:val="002648A7"/>
    <w:rsid w:val="00313346"/>
    <w:rsid w:val="00372D67"/>
    <w:rsid w:val="00376049"/>
    <w:rsid w:val="003C51C9"/>
    <w:rsid w:val="003F6203"/>
    <w:rsid w:val="00444108"/>
    <w:rsid w:val="004865FF"/>
    <w:rsid w:val="00492FCD"/>
    <w:rsid w:val="004C49B5"/>
    <w:rsid w:val="004F7554"/>
    <w:rsid w:val="00504E6F"/>
    <w:rsid w:val="005417BB"/>
    <w:rsid w:val="00562140"/>
    <w:rsid w:val="0057058D"/>
    <w:rsid w:val="00695255"/>
    <w:rsid w:val="006A0B5E"/>
    <w:rsid w:val="006A70B5"/>
    <w:rsid w:val="006B4C70"/>
    <w:rsid w:val="00785F8A"/>
    <w:rsid w:val="007964A0"/>
    <w:rsid w:val="008A3946"/>
    <w:rsid w:val="00904D94"/>
    <w:rsid w:val="00933D07"/>
    <w:rsid w:val="009401D8"/>
    <w:rsid w:val="0094342D"/>
    <w:rsid w:val="00950541"/>
    <w:rsid w:val="009E2E9C"/>
    <w:rsid w:val="00A508A7"/>
    <w:rsid w:val="00A54185"/>
    <w:rsid w:val="00A84928"/>
    <w:rsid w:val="00A92171"/>
    <w:rsid w:val="00AF1F99"/>
    <w:rsid w:val="00B32F1A"/>
    <w:rsid w:val="00B51BAA"/>
    <w:rsid w:val="00BC503E"/>
    <w:rsid w:val="00C13FEF"/>
    <w:rsid w:val="00C26E74"/>
    <w:rsid w:val="00C46D6F"/>
    <w:rsid w:val="00CC1FA5"/>
    <w:rsid w:val="00CF2BFD"/>
    <w:rsid w:val="00DA3921"/>
    <w:rsid w:val="00DB41B0"/>
    <w:rsid w:val="00E16954"/>
    <w:rsid w:val="00E32E1D"/>
    <w:rsid w:val="00E97130"/>
    <w:rsid w:val="00EA42F2"/>
    <w:rsid w:val="00F501B7"/>
    <w:rsid w:val="00F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D33D66"/>
  <w15:chartTrackingRefBased/>
  <w15:docId w15:val="{70DA0315-F018-4116-BE07-DB5E78AA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basedOn w:val="Standard"/>
    <w:link w:val="berschrift2Zchn"/>
    <w:uiPriority w:val="9"/>
    <w:qFormat/>
    <w:rsid w:val="00134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F8A"/>
  </w:style>
  <w:style w:type="paragraph" w:styleId="Fuzeile">
    <w:name w:val="footer"/>
    <w:basedOn w:val="Standard"/>
    <w:link w:val="Fu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F8A"/>
  </w:style>
  <w:style w:type="character" w:styleId="Seitenzahl">
    <w:name w:val="page number"/>
    <w:basedOn w:val="Absatz-Standardschriftart"/>
    <w:uiPriority w:val="99"/>
    <w:semiHidden/>
    <w:rsid w:val="00785F8A"/>
  </w:style>
  <w:style w:type="paragraph" w:customStyle="1" w:styleId="Bulletpoints11Pt1">
    <w:name w:val="Bulletpoints 11Pt1"/>
    <w:basedOn w:val="Standard"/>
    <w:link w:val="Bulletpoints11Pt1Zchn"/>
    <w:rsid w:val="00241F40"/>
    <w:pPr>
      <w:numPr>
        <w:numId w:val="2"/>
      </w:numPr>
      <w:spacing w:after="0" w:line="300" w:lineRule="exact"/>
      <w:ind w:left="782" w:hanging="357"/>
    </w:pPr>
    <w:rPr>
      <w:rFonts w:ascii="Arial" w:hAnsi="Arial" w:cs="Arial"/>
      <w:b/>
      <w:lang w:val="en-US"/>
    </w:rPr>
  </w:style>
  <w:style w:type="paragraph" w:customStyle="1" w:styleId="HeadlineH233Pt">
    <w:name w:val="Headline H2 33Pt"/>
    <w:basedOn w:val="Standard"/>
    <w:link w:val="HeadlineH233PtZchn"/>
    <w:qFormat/>
    <w:rsid w:val="00785F8A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</w:rPr>
  </w:style>
  <w:style w:type="paragraph" w:customStyle="1" w:styleId="Teaser11Pt1">
    <w:name w:val="Teaser 11Pt1"/>
    <w:basedOn w:val="Standard"/>
    <w:link w:val="Teaser11Pt1Zchn"/>
    <w:rsid w:val="00785F8A"/>
    <w:pPr>
      <w:tabs>
        <w:tab w:val="left" w:pos="170"/>
      </w:tabs>
      <w:suppressAutoHyphens/>
      <w:spacing w:after="300" w:line="300" w:lineRule="exact"/>
    </w:pPr>
    <w:rPr>
      <w:rFonts w:ascii="Arial" w:eastAsiaTheme="minorEastAsia" w:hAnsi="Arial"/>
      <w:b/>
      <w:noProof/>
      <w:lang w:val="en-US" w:eastAsia="de-DE"/>
    </w:rPr>
  </w:style>
  <w:style w:type="character" w:customStyle="1" w:styleId="HeadlineH233PtZchn">
    <w:name w:val="Headline H2 33Pt Zchn"/>
    <w:basedOn w:val="Absatz-Standardschriftart"/>
    <w:link w:val="HeadlineH233Pt"/>
    <w:rsid w:val="00785F8A"/>
    <w:rPr>
      <w:rFonts w:ascii="Arial" w:eastAsiaTheme="majorEastAsia" w:hAnsi="Arial" w:cstheme="majorBidi"/>
      <w:b/>
      <w:sz w:val="66"/>
      <w:szCs w:val="32"/>
    </w:rPr>
  </w:style>
  <w:style w:type="paragraph" w:customStyle="1" w:styleId="Topline16Pt">
    <w:name w:val="Topline 16Pt"/>
    <w:link w:val="Topline16PtZchn"/>
    <w:qFormat/>
    <w:rsid w:val="00785F8A"/>
    <w:pPr>
      <w:spacing w:after="0" w:line="240" w:lineRule="auto"/>
    </w:pPr>
    <w:rPr>
      <w:rFonts w:ascii="Arial" w:hAnsi="Arial"/>
      <w:sz w:val="33"/>
      <w:szCs w:val="33"/>
      <w:lang w:val="en-US"/>
    </w:rPr>
  </w:style>
  <w:style w:type="character" w:customStyle="1" w:styleId="Topline16PtZchn">
    <w:name w:val="Topline 16Pt Zchn"/>
    <w:basedOn w:val="Absatz-Standardschriftart"/>
    <w:link w:val="Topline16Pt"/>
    <w:rsid w:val="00785F8A"/>
    <w:rPr>
      <w:rFonts w:ascii="Arial" w:hAnsi="Arial"/>
      <w:sz w:val="33"/>
      <w:szCs w:val="33"/>
      <w:lang w:val="en-US"/>
    </w:rPr>
  </w:style>
  <w:style w:type="paragraph" w:customStyle="1" w:styleId="Copytext11Pt">
    <w:name w:val="Copytext 11Pt"/>
    <w:basedOn w:val="Standard"/>
    <w:link w:val="Copytext11PtZchn"/>
    <w:qFormat/>
    <w:rsid w:val="00785F8A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785F8A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aser11Pt1Zchn">
    <w:name w:val="Teaser 11Pt1 Zchn"/>
    <w:basedOn w:val="Absatz-Standardschriftart"/>
    <w:link w:val="Teaser11Pt1"/>
    <w:rsid w:val="00785F8A"/>
    <w:rPr>
      <w:rFonts w:ascii="Arial" w:eastAsiaTheme="minorEastAsia" w:hAnsi="Arial"/>
      <w:b/>
      <w:noProof/>
      <w:lang w:val="en-US" w:eastAsia="de-DE"/>
    </w:rPr>
  </w:style>
  <w:style w:type="paragraph" w:customStyle="1" w:styleId="Teaser11Pt">
    <w:name w:val="Teaser 11Pt"/>
    <w:basedOn w:val="Teaser11Pt1"/>
    <w:link w:val="Teaser11PtZchn"/>
    <w:qFormat/>
    <w:rsid w:val="00241F40"/>
    <w:pPr>
      <w:spacing w:before="240"/>
    </w:pPr>
  </w:style>
  <w:style w:type="character" w:customStyle="1" w:styleId="Copyhead11PtZchn">
    <w:name w:val="Copyhead 11Pt Zchn"/>
    <w:basedOn w:val="Absatz-Standardschriftart"/>
    <w:link w:val="Copyhead11Pt"/>
    <w:rsid w:val="00785F8A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785F8A"/>
    <w:rPr>
      <w:rFonts w:ascii="Arial" w:eastAsia="Times New Roman" w:hAnsi="Arial" w:cs="Times New Roman"/>
      <w:szCs w:val="18"/>
      <w:lang w:val="en-US" w:eastAsia="de-DE"/>
    </w:rPr>
  </w:style>
  <w:style w:type="character" w:customStyle="1" w:styleId="Bulletpoints11Pt1Zchn">
    <w:name w:val="Bulletpoints 11Pt1 Zchn"/>
    <w:basedOn w:val="Absatz-Standardschriftart"/>
    <w:link w:val="Bulletpoints11Pt1"/>
    <w:rsid w:val="00241F40"/>
    <w:rPr>
      <w:rFonts w:ascii="Arial" w:hAnsi="Arial" w:cs="Arial"/>
      <w:b/>
      <w:lang w:val="en-US"/>
    </w:rPr>
  </w:style>
  <w:style w:type="paragraph" w:styleId="Listenabsatz">
    <w:name w:val="List Paragraph"/>
    <w:basedOn w:val="Standard"/>
    <w:uiPriority w:val="34"/>
    <w:rsid w:val="00785F8A"/>
    <w:pPr>
      <w:ind w:left="720"/>
      <w:contextualSpacing/>
    </w:pPr>
  </w:style>
  <w:style w:type="paragraph" w:customStyle="1" w:styleId="BoilerplateCopyhead9Pt">
    <w:name w:val="Boilerplate Copyhead 9Pt"/>
    <w:link w:val="BoilerplateCopyhead9PtZchn"/>
    <w:qFormat/>
    <w:rsid w:val="00785F8A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785F8A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785F8A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785F8A"/>
    <w:rPr>
      <w:rFonts w:ascii="Arial" w:hAnsi="Arial" w:cs="Arial"/>
      <w:sz w:val="18"/>
      <w:szCs w:val="18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785F8A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785F8A"/>
    <w:rPr>
      <w:rFonts w:ascii="Arial" w:hAnsi="Arial" w:cs="Arial"/>
      <w:sz w:val="18"/>
      <w:szCs w:val="18"/>
    </w:rPr>
  </w:style>
  <w:style w:type="character" w:customStyle="1" w:styleId="Teaser11PtZchn">
    <w:name w:val="Teaser 11Pt Zchn"/>
    <w:basedOn w:val="Teaser11Pt1Zchn"/>
    <w:link w:val="Teaser11Pt"/>
    <w:rsid w:val="00241F40"/>
    <w:rPr>
      <w:rFonts w:ascii="Arial" w:eastAsiaTheme="minorEastAsia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112840"/>
    <w:pPr>
      <w:ind w:left="284" w:hanging="284"/>
    </w:pPr>
  </w:style>
  <w:style w:type="character" w:customStyle="1" w:styleId="Bulletpoints11PtZchn">
    <w:name w:val="Bulletpoints 11Pt Zchn"/>
    <w:basedOn w:val="Bulletpoints11Pt1Zchn"/>
    <w:link w:val="Bulletpoints11Pt"/>
    <w:rsid w:val="00112840"/>
    <w:rPr>
      <w:rFonts w:ascii="Arial" w:hAnsi="Arial" w:cs="Arial"/>
      <w:b/>
      <w:lang w:val="en-US"/>
    </w:rPr>
  </w:style>
  <w:style w:type="paragraph" w:customStyle="1" w:styleId="LHtitel21ptbold">
    <w:name w:val="LH_titel 21pt bold"/>
    <w:basedOn w:val="Standard"/>
    <w:qFormat/>
    <w:rsid w:val="001A329E"/>
    <w:pPr>
      <w:tabs>
        <w:tab w:val="left" w:pos="170"/>
        <w:tab w:val="left" w:pos="350"/>
      </w:tabs>
      <w:suppressAutoHyphens/>
      <w:spacing w:after="120" w:line="240" w:lineRule="auto"/>
    </w:pPr>
    <w:rPr>
      <w:rFonts w:ascii="Arial" w:eastAsiaTheme="minorEastAsia" w:hAnsi="Arial"/>
      <w:b/>
      <w:sz w:val="42"/>
      <w:szCs w:val="18"/>
      <w:lang w:val="en-GB" w:eastAsia="de-DE"/>
    </w:rPr>
  </w:style>
  <w:style w:type="paragraph" w:customStyle="1" w:styleId="LHlistbulletpoints11ptbold">
    <w:name w:val="LH_list bullet points 11pt bold"/>
    <w:basedOn w:val="Standard"/>
    <w:qFormat/>
    <w:rsid w:val="001A329E"/>
    <w:pPr>
      <w:numPr>
        <w:numId w:val="3"/>
      </w:numPr>
      <w:tabs>
        <w:tab w:val="left" w:pos="170"/>
      </w:tabs>
      <w:suppressAutoHyphens/>
      <w:spacing w:after="0" w:line="360" w:lineRule="auto"/>
      <w:ind w:left="187"/>
    </w:pPr>
    <w:rPr>
      <w:rFonts w:ascii="Arial" w:eastAsiaTheme="minorEastAsia" w:hAnsi="Arial"/>
      <w:b/>
      <w:szCs w:val="18"/>
      <w:lang w:val="en-GB" w:eastAsia="de-DE"/>
    </w:rPr>
  </w:style>
  <w:style w:type="paragraph" w:customStyle="1" w:styleId="LHbase-type11ptregular">
    <w:name w:val="LH_base-type 11pt regular"/>
    <w:qFormat/>
    <w:rsid w:val="001A329E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LHbase-type11ptbold">
    <w:name w:val="LH_base-type 11pt bold"/>
    <w:basedOn w:val="LHbase-type11ptregular"/>
    <w:qFormat/>
    <w:rsid w:val="001A329E"/>
    <w:rPr>
      <w:b/>
    </w:rPr>
  </w:style>
  <w:style w:type="character" w:customStyle="1" w:styleId="viiyi">
    <w:name w:val="viiyi"/>
    <w:basedOn w:val="Absatz-Standardschriftart"/>
    <w:rsid w:val="00950541"/>
  </w:style>
  <w:style w:type="character" w:customStyle="1" w:styleId="jlqj4b">
    <w:name w:val="jlqj4b"/>
    <w:basedOn w:val="Absatz-Standardschriftart"/>
    <w:rsid w:val="00950541"/>
  </w:style>
  <w:style w:type="character" w:customStyle="1" w:styleId="berschrift2Zchn">
    <w:name w:val="Überschrift 2 Zchn"/>
    <w:basedOn w:val="Absatz-Standardschriftart"/>
    <w:link w:val="berschrift2"/>
    <w:uiPriority w:val="9"/>
    <w:rsid w:val="0013475F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FA5"/>
    <w:rPr>
      <w:rFonts w:ascii="Segoe UI" w:hAnsi="Segoe UI" w:cs="Segoe UI"/>
      <w:sz w:val="18"/>
      <w:szCs w:val="18"/>
    </w:rPr>
  </w:style>
  <w:style w:type="paragraph" w:customStyle="1" w:styleId="LHbase-type10ptregular">
    <w:name w:val="LH_base-type 10pt regular"/>
    <w:basedOn w:val="LHbase-type11ptregular"/>
    <w:qFormat/>
    <w:rsid w:val="00504E6F"/>
    <w:pPr>
      <w:spacing w:line="300" w:lineRule="exact"/>
    </w:pPr>
    <w:rPr>
      <w:sz w:val="20"/>
    </w:rPr>
  </w:style>
  <w:style w:type="paragraph" w:customStyle="1" w:styleId="LHbase-type10ptbold">
    <w:name w:val="LH_base-type 10pt bold"/>
    <w:basedOn w:val="LHbase-type10ptregular"/>
    <w:qFormat/>
    <w:rsid w:val="00504E6F"/>
    <w:pPr>
      <w:keepNext/>
    </w:pPr>
    <w:rPr>
      <w:b/>
    </w:rPr>
  </w:style>
  <w:style w:type="character" w:styleId="Hyperlink">
    <w:name w:val="Hyperlink"/>
    <w:basedOn w:val="Absatz-Standardschriftart"/>
    <w:uiPriority w:val="99"/>
    <w:unhideWhenUsed/>
    <w:rsid w:val="00940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E5D3-C55B-4565-822C-3881E319F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08B1D-0348-4F26-B694-5BD9954B3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3A854-5335-4D61-A29D-A12952744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6179</Characters>
  <Application>Microsoft Office Word</Application>
  <DocSecurity>0</DocSecurity>
  <Lines>99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Liebherr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 Manuel (LHO)</dc:creator>
  <cp:keywords/>
  <dc:description/>
  <cp:lastModifiedBy>Kuzia Astrid (LHO)</cp:lastModifiedBy>
  <cp:revision>9</cp:revision>
  <dcterms:created xsi:type="dcterms:W3CDTF">2021-06-30T06:18:00Z</dcterms:created>
  <dcterms:modified xsi:type="dcterms:W3CDTF">2021-07-12T08:23:00Z</dcterms:modified>
</cp:coreProperties>
</file>