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31CA2" w14:textId="77777777" w:rsidR="00785F8A" w:rsidRPr="00746D98" w:rsidRDefault="00785F8A" w:rsidP="00785F8A">
      <w:pPr>
        <w:pStyle w:val="Topline16Pt"/>
        <w:spacing w:before="240"/>
      </w:pPr>
      <w:r w:rsidRPr="00746D98">
        <w:t>Communiqué de presse</w:t>
      </w:r>
    </w:p>
    <w:p w14:paraId="226E615F" w14:textId="5557C6E9" w:rsidR="00785F8A" w:rsidRPr="00746D98" w:rsidRDefault="005C610B" w:rsidP="00785F8A">
      <w:pPr>
        <w:pStyle w:val="HeadlineH233Pt"/>
        <w:spacing w:line="240" w:lineRule="auto"/>
        <w:rPr>
          <w:rFonts w:cs="Arial"/>
        </w:rPr>
      </w:pPr>
      <w:r w:rsidRPr="00746D98">
        <w:rPr>
          <w:rFonts w:cs="Arial"/>
        </w:rPr>
        <w:t xml:space="preserve">50ème machine Liebherr livrée pour </w:t>
      </w:r>
      <w:proofErr w:type="spellStart"/>
      <w:r w:rsidRPr="00746D98">
        <w:rPr>
          <w:rFonts w:cs="Arial"/>
        </w:rPr>
        <w:t>Mainka</w:t>
      </w:r>
      <w:proofErr w:type="spellEnd"/>
    </w:p>
    <w:p w14:paraId="7F9A5046" w14:textId="77777777" w:rsidR="00785F8A" w:rsidRPr="00746D98" w:rsidRDefault="00785F8A" w:rsidP="00785F8A">
      <w:pPr>
        <w:pStyle w:val="HeadlineH233Pt"/>
        <w:spacing w:before="240" w:after="240" w:line="140" w:lineRule="exact"/>
        <w:rPr>
          <w:rFonts w:ascii="Tahoma" w:hAnsi="Tahoma" w:cs="Tahoma"/>
        </w:rPr>
      </w:pPr>
      <w:r w:rsidRPr="00746D98">
        <w:rPr>
          <w:rFonts w:ascii="Tahoma" w:hAnsi="Tahoma" w:cs="Tahoma"/>
        </w:rPr>
        <w:t>⸺</w:t>
      </w:r>
    </w:p>
    <w:p w14:paraId="42490547" w14:textId="77777777" w:rsidR="005C610B" w:rsidRPr="00746D98" w:rsidRDefault="005C610B" w:rsidP="005C610B">
      <w:pPr>
        <w:pStyle w:val="Bulletpoints11Pt"/>
      </w:pPr>
      <w:proofErr w:type="spellStart"/>
      <w:r w:rsidRPr="00746D98">
        <w:t>Mainka</w:t>
      </w:r>
      <w:proofErr w:type="spellEnd"/>
      <w:r w:rsidRPr="00746D98">
        <w:t xml:space="preserve"> Bau </w:t>
      </w:r>
      <w:proofErr w:type="spellStart"/>
      <w:r w:rsidRPr="00746D98">
        <w:t>GmbH</w:t>
      </w:r>
      <w:proofErr w:type="spellEnd"/>
      <w:r w:rsidRPr="00746D98">
        <w:t xml:space="preserve"> &amp; Co. KG élargit son parc de machines</w:t>
      </w:r>
    </w:p>
    <w:p w14:paraId="065C5800" w14:textId="77777777" w:rsidR="005C610B" w:rsidRPr="00746D98" w:rsidRDefault="005C610B" w:rsidP="005C610B">
      <w:pPr>
        <w:pStyle w:val="Bulletpoints11Pt"/>
      </w:pPr>
      <w:r w:rsidRPr="00746D98">
        <w:t>Un partenariat de longue date et de confiance avec Liebherr</w:t>
      </w:r>
    </w:p>
    <w:p w14:paraId="1FA8BE5C" w14:textId="77777777" w:rsidR="005C610B" w:rsidRPr="00746D98" w:rsidRDefault="005C610B" w:rsidP="005C610B">
      <w:pPr>
        <w:pStyle w:val="Bulletpoints11Pt"/>
      </w:pPr>
      <w:r w:rsidRPr="00746D98">
        <w:t>Zoom sur des normes qualité élevées, des innovations durables et la sécurité</w:t>
      </w:r>
    </w:p>
    <w:p w14:paraId="21611116" w14:textId="6190E9BD" w:rsidR="005C610B" w:rsidRPr="00746D98" w:rsidRDefault="005C610B" w:rsidP="00E26078">
      <w:pPr>
        <w:pStyle w:val="Teaser11Pt"/>
        <w:jc w:val="both"/>
      </w:pPr>
      <w:r w:rsidRPr="00746D98">
        <w:t>Mainka Bau GmbH &amp; Co. KG, une entreprise spécialisée dans les projets de construction industrielle basée à Lingen, développe son parc de machines. Cette année, l'entreprise investit dans 17 nouveaux engins de terrassement Liebherr qui seront livrés avant la fin 2021. Liebherr et Mainka entretiennent un partenariat de longue date et de confiance. La livraison de la 50ème m</w:t>
      </w:r>
      <w:r w:rsidR="00C57D3A" w:rsidRPr="00746D98">
        <w:t xml:space="preserve">achine Liebherr a été receptionnée </w:t>
      </w:r>
      <w:r w:rsidRPr="00746D98">
        <w:t>au nouveau siège social de Mainka Bau GmbH &amp; Co. KG.</w:t>
      </w:r>
    </w:p>
    <w:p w14:paraId="22DCD5C8" w14:textId="5EEF13B5" w:rsidR="005C610B" w:rsidRPr="00746D98" w:rsidRDefault="005C610B" w:rsidP="00CA72D3">
      <w:pPr>
        <w:pStyle w:val="Copytext11Pt"/>
        <w:jc w:val="both"/>
      </w:pPr>
      <w:proofErr w:type="spellStart"/>
      <w:r w:rsidRPr="00746D98">
        <w:t>Kirchdorf</w:t>
      </w:r>
      <w:proofErr w:type="spellEnd"/>
      <w:r w:rsidRPr="00746D98">
        <w:t xml:space="preserve"> an der Iller (Allemagne), 28 juillet 2021 – La remise </w:t>
      </w:r>
      <w:r w:rsidR="00C57D3A" w:rsidRPr="00746D98">
        <w:t>des clés officielle</w:t>
      </w:r>
      <w:r w:rsidRPr="00746D98">
        <w:t xml:space="preserve"> des machines a eu lieu au siège de </w:t>
      </w:r>
      <w:proofErr w:type="spellStart"/>
      <w:r w:rsidRPr="00746D98">
        <w:t>Mainka</w:t>
      </w:r>
      <w:proofErr w:type="spellEnd"/>
      <w:r w:rsidRPr="00746D98">
        <w:t xml:space="preserve"> à </w:t>
      </w:r>
      <w:proofErr w:type="spellStart"/>
      <w:r w:rsidRPr="00746D98">
        <w:t>Lingen</w:t>
      </w:r>
      <w:proofErr w:type="spellEnd"/>
      <w:r w:rsidRPr="00746D98">
        <w:t xml:space="preserve"> (Basse-Saxe). </w:t>
      </w:r>
      <w:r w:rsidR="002A2645" w:rsidRPr="00746D98">
        <w:t>L’inauguration du</w:t>
      </w:r>
      <w:r w:rsidRPr="00746D98">
        <w:t xml:space="preserve"> bâtime</w:t>
      </w:r>
      <w:r w:rsidR="00CA72D3" w:rsidRPr="00746D98">
        <w:t xml:space="preserve">nt </w:t>
      </w:r>
      <w:r w:rsidR="002A2645" w:rsidRPr="00746D98">
        <w:t>a eu lieu</w:t>
      </w:r>
      <w:r w:rsidR="00CA72D3" w:rsidRPr="00746D98">
        <w:t xml:space="preserve"> l'année dernière</w:t>
      </w:r>
      <w:r w:rsidRPr="00746D98">
        <w:t xml:space="preserve"> pour le 125ème anniversaire de la société. Rudolf Arno</w:t>
      </w:r>
      <w:r w:rsidR="00250DFF" w:rsidRPr="00746D98">
        <w:t>ld, directeur général commercial</w:t>
      </w:r>
      <w:r w:rsidRPr="00746D98">
        <w:t xml:space="preserve"> de Liebherr-</w:t>
      </w:r>
      <w:proofErr w:type="spellStart"/>
      <w:r w:rsidRPr="00746D98">
        <w:t>Hydraulikbagger</w:t>
      </w:r>
      <w:proofErr w:type="spellEnd"/>
      <w:r w:rsidRPr="00746D98">
        <w:t xml:space="preserve"> </w:t>
      </w:r>
      <w:proofErr w:type="spellStart"/>
      <w:r w:rsidRPr="00746D98">
        <w:t>GmbH</w:t>
      </w:r>
      <w:proofErr w:type="spellEnd"/>
      <w:r w:rsidRPr="00746D98">
        <w:t xml:space="preserve">, a profité de la livraison de la 50ème machine Liebherr et des 125 ans de la société pour remettre à </w:t>
      </w:r>
      <w:proofErr w:type="spellStart"/>
      <w:r w:rsidRPr="00746D98">
        <w:t>Mainka</w:t>
      </w:r>
      <w:proofErr w:type="spellEnd"/>
      <w:r w:rsidRPr="00746D98">
        <w:t xml:space="preserve"> un réfrigérateur à boi</w:t>
      </w:r>
      <w:r w:rsidR="002A2645" w:rsidRPr="00746D98">
        <w:t>ssons Liebherr conçu sur mesure. L</w:t>
      </w:r>
      <w:r w:rsidRPr="00746D98">
        <w:t xml:space="preserve">'illustration sur le réfrigérateur </w:t>
      </w:r>
      <w:r w:rsidR="002A2645" w:rsidRPr="00746D98">
        <w:t>représente</w:t>
      </w:r>
      <w:r w:rsidRPr="00746D98">
        <w:t xml:space="preserve"> la 50ème machine Liebherr de la société, une pelle sur pneus A 916 </w:t>
      </w:r>
      <w:proofErr w:type="spellStart"/>
      <w:r w:rsidRPr="00746D98">
        <w:t>Litronic</w:t>
      </w:r>
      <w:proofErr w:type="spellEnd"/>
      <w:r w:rsidRPr="00746D98">
        <w:t xml:space="preserve">, devant le nouveau siège social de </w:t>
      </w:r>
      <w:proofErr w:type="spellStart"/>
      <w:r w:rsidRPr="00746D98">
        <w:t>Mainka</w:t>
      </w:r>
      <w:proofErr w:type="spellEnd"/>
      <w:r w:rsidRPr="00746D98">
        <w:t xml:space="preserve"> à </w:t>
      </w:r>
      <w:proofErr w:type="spellStart"/>
      <w:r w:rsidRPr="00746D98">
        <w:t>Lingen</w:t>
      </w:r>
      <w:proofErr w:type="spellEnd"/>
      <w:r w:rsidRPr="00746D98">
        <w:t xml:space="preserve">. </w:t>
      </w:r>
    </w:p>
    <w:p w14:paraId="5BAE5D12" w14:textId="2CBA2FD9" w:rsidR="00785F8A" w:rsidRPr="00746D98" w:rsidRDefault="005C610B" w:rsidP="0094069A">
      <w:pPr>
        <w:pStyle w:val="Copytext11Pt"/>
        <w:jc w:val="both"/>
      </w:pPr>
      <w:r w:rsidRPr="00746D98">
        <w:t xml:space="preserve">La pelle sur pneus Liebherr A 916 </w:t>
      </w:r>
      <w:proofErr w:type="spellStart"/>
      <w:r w:rsidRPr="00746D98">
        <w:t>Litronic</w:t>
      </w:r>
      <w:proofErr w:type="spellEnd"/>
      <w:r w:rsidRPr="00746D98">
        <w:t xml:space="preserve"> est une machine polyvalente populaire qui impressionne </w:t>
      </w:r>
      <w:r w:rsidR="0094069A" w:rsidRPr="00746D98">
        <w:t>par sa</w:t>
      </w:r>
      <w:r w:rsidR="00CA72D3" w:rsidRPr="00746D98">
        <w:t xml:space="preserve"> stabilité exceptionnelle</w:t>
      </w:r>
      <w:r w:rsidR="0094069A" w:rsidRPr="00746D98">
        <w:t>. Qu</w:t>
      </w:r>
      <w:r w:rsidR="00240F29" w:rsidRPr="00746D98">
        <w:t xml:space="preserve">’elle soit engagée sur des projets </w:t>
      </w:r>
      <w:r w:rsidRPr="00746D98">
        <w:t>de construction de routes, de</w:t>
      </w:r>
      <w:r w:rsidR="00240F29" w:rsidRPr="00746D98">
        <w:t>s</w:t>
      </w:r>
      <w:r w:rsidRPr="00746D98">
        <w:t xml:space="preserve"> grands chantiers ou de</w:t>
      </w:r>
      <w:r w:rsidR="00240F29" w:rsidRPr="00746D98">
        <w:t>s</w:t>
      </w:r>
      <w:r w:rsidRPr="00746D98">
        <w:t xml:space="preserve"> tra</w:t>
      </w:r>
      <w:r w:rsidR="00CA72D3" w:rsidRPr="00746D98">
        <w:t>vaux dans des espaces confinés</w:t>
      </w:r>
      <w:r w:rsidR="0094069A" w:rsidRPr="00746D98">
        <w:t>, elle offre des performances de travail élevées. La pelle sur pneus d’</w:t>
      </w:r>
      <w:r w:rsidRPr="00746D98">
        <w:t>un poids e</w:t>
      </w:r>
      <w:r w:rsidR="00240F29" w:rsidRPr="00746D98">
        <w:t xml:space="preserve">n ordre de marche de 17 tonnes </w:t>
      </w:r>
      <w:r w:rsidR="0094069A" w:rsidRPr="00746D98">
        <w:t xml:space="preserve">est </w:t>
      </w:r>
      <w:r w:rsidR="00240F29" w:rsidRPr="00746D98">
        <w:t>équipée d’</w:t>
      </w:r>
      <w:r w:rsidRPr="00746D98">
        <w:t>un moteur quatre cylindr</w:t>
      </w:r>
      <w:r w:rsidR="00240F29" w:rsidRPr="00746D98">
        <w:t>es</w:t>
      </w:r>
      <w:r w:rsidRPr="00746D98">
        <w:t xml:space="preserve"> d'une puissanc</w:t>
      </w:r>
      <w:r w:rsidR="0094069A" w:rsidRPr="00746D98">
        <w:t xml:space="preserve">e de 115 kW / 156 </w:t>
      </w:r>
      <w:proofErr w:type="spellStart"/>
      <w:r w:rsidR="0094069A" w:rsidRPr="00746D98">
        <w:t>ch</w:t>
      </w:r>
      <w:proofErr w:type="spellEnd"/>
      <w:r w:rsidR="0094069A" w:rsidRPr="00746D98">
        <w:t xml:space="preserve"> dont la consommation en carburant reste faible. Dotée d’une </w:t>
      </w:r>
      <w:r w:rsidRPr="00746D98">
        <w:t xml:space="preserve">coordination exceptionnelle entre la tourelle et le châssis porteur, </w:t>
      </w:r>
      <w:r w:rsidR="0094069A" w:rsidRPr="00746D98">
        <w:t xml:space="preserve">la fiabilité et les performances de l’A 916 sont </w:t>
      </w:r>
      <w:r w:rsidR="00100A86" w:rsidRPr="00746D98">
        <w:t>optimisées</w:t>
      </w:r>
      <w:r w:rsidR="0094069A" w:rsidRPr="00746D98">
        <w:t>. </w:t>
      </w:r>
    </w:p>
    <w:p w14:paraId="4B355AD9" w14:textId="569EA9D7" w:rsidR="00074083" w:rsidRPr="00746D98" w:rsidRDefault="005C610B" w:rsidP="00785F8A">
      <w:pPr>
        <w:pStyle w:val="Copytext11Pt"/>
        <w:rPr>
          <w:b/>
        </w:rPr>
      </w:pPr>
      <w:r w:rsidRPr="00746D98">
        <w:rPr>
          <w:b/>
        </w:rPr>
        <w:t>Un partenariat de longue date et de confiance</w:t>
      </w:r>
      <w:r w:rsidR="00074083" w:rsidRPr="00746D98">
        <w:rPr>
          <w:b/>
        </w:rPr>
        <w:t xml:space="preserve"> </w:t>
      </w:r>
    </w:p>
    <w:p w14:paraId="04391F03" w14:textId="6EB64B09" w:rsidR="00745A5F" w:rsidRPr="00746D98" w:rsidRDefault="00C37C58" w:rsidP="00B8119D">
      <w:pPr>
        <w:pStyle w:val="Copytext11Pt"/>
        <w:jc w:val="both"/>
      </w:pPr>
      <w:r w:rsidRPr="00746D98">
        <w:t xml:space="preserve">Les activités de </w:t>
      </w:r>
      <w:proofErr w:type="spellStart"/>
      <w:r w:rsidR="00745A5F" w:rsidRPr="00746D98">
        <w:t>Mainka</w:t>
      </w:r>
      <w:proofErr w:type="spellEnd"/>
      <w:r w:rsidR="00745A5F" w:rsidRPr="00746D98">
        <w:t xml:space="preserve"> Bau </w:t>
      </w:r>
      <w:proofErr w:type="spellStart"/>
      <w:r w:rsidR="00745A5F" w:rsidRPr="00746D98">
        <w:t>GmbH</w:t>
      </w:r>
      <w:proofErr w:type="spellEnd"/>
      <w:r w:rsidR="00745A5F" w:rsidRPr="00746D98">
        <w:t xml:space="preserve"> &amp; Co. KG </w:t>
      </w:r>
      <w:r w:rsidRPr="00746D98">
        <w:t xml:space="preserve">sont variées. Elle crée l’infrastructure nécessaire, allant du terrassement et de la construction de canalisations en passant par la construction de routes jusqu'à la réalisation d'aires de circulation. Elle </w:t>
      </w:r>
      <w:r w:rsidR="00745A5F" w:rsidRPr="00746D98">
        <w:t xml:space="preserve">mène </w:t>
      </w:r>
      <w:r w:rsidRPr="00746D98">
        <w:t xml:space="preserve">également </w:t>
      </w:r>
      <w:r w:rsidR="00745A5F" w:rsidRPr="00746D98">
        <w:t xml:space="preserve">avec succès des projets de construction industrielle en Allemagne, aux Pays-Bas, en Belgique et </w:t>
      </w:r>
      <w:r w:rsidRPr="00746D98">
        <w:t xml:space="preserve">au Luxembourg. Il s'agit </w:t>
      </w:r>
      <w:r w:rsidR="00745A5F" w:rsidRPr="00746D98">
        <w:t>de bâtiments de production, de centrale</w:t>
      </w:r>
      <w:r w:rsidRPr="00746D98">
        <w:t xml:space="preserve">s électriques, d'entrepôts, </w:t>
      </w:r>
      <w:r w:rsidR="00745A5F" w:rsidRPr="00746D98">
        <w:t xml:space="preserve">de laboratoires </w:t>
      </w:r>
      <w:r w:rsidRPr="00746D98">
        <w:t xml:space="preserve">et de bâtiments administratifs. A ce jour, </w:t>
      </w:r>
      <w:proofErr w:type="spellStart"/>
      <w:r w:rsidRPr="00746D98">
        <w:t>Mainka</w:t>
      </w:r>
      <w:proofErr w:type="spellEnd"/>
      <w:r w:rsidRPr="00746D98">
        <w:t xml:space="preserve"> dispose </w:t>
      </w:r>
      <w:r w:rsidR="00745A5F" w:rsidRPr="00746D98">
        <w:t>de 42 machines Liebherr avec des</w:t>
      </w:r>
      <w:r w:rsidRPr="00746D98">
        <w:t xml:space="preserve"> contrats de maintenance pour une </w:t>
      </w:r>
      <w:r w:rsidR="00745A5F" w:rsidRPr="00746D98">
        <w:t>exécut</w:t>
      </w:r>
      <w:r w:rsidR="00100A86" w:rsidRPr="00746D98">
        <w:t>ion efficace et sans heurts de s</w:t>
      </w:r>
      <w:r w:rsidR="00745A5F" w:rsidRPr="00746D98">
        <w:t>es projets. « Depuis de nombreuses années, nous travaillons principalement avec des machines Liebherr dans le secteur du terrassement. Nous apprécions beaucoup les machines polyvalentes, puissantes et d'excellente qualité ainsi que le service fiable et les conseils compétents de la société Liebherr-</w:t>
      </w:r>
      <w:proofErr w:type="spellStart"/>
      <w:r w:rsidR="00745A5F" w:rsidRPr="00746D98">
        <w:t>Baumaschinen</w:t>
      </w:r>
      <w:proofErr w:type="spellEnd"/>
      <w:r w:rsidR="00745A5F" w:rsidRPr="00746D98">
        <w:t xml:space="preserve"> </w:t>
      </w:r>
      <w:proofErr w:type="spellStart"/>
      <w:r w:rsidR="00745A5F" w:rsidRPr="00746D98">
        <w:t>Vertriebs</w:t>
      </w:r>
      <w:proofErr w:type="spellEnd"/>
      <w:r w:rsidR="00745A5F" w:rsidRPr="00746D98">
        <w:t xml:space="preserve">- </w:t>
      </w:r>
      <w:proofErr w:type="spellStart"/>
      <w:r w:rsidR="00745A5F" w:rsidRPr="00746D98">
        <w:t>und</w:t>
      </w:r>
      <w:proofErr w:type="spellEnd"/>
      <w:r w:rsidR="00745A5F" w:rsidRPr="00746D98">
        <w:t xml:space="preserve"> Service </w:t>
      </w:r>
      <w:proofErr w:type="spellStart"/>
      <w:r w:rsidR="00745A5F" w:rsidRPr="00746D98">
        <w:t>GmbH</w:t>
      </w:r>
      <w:proofErr w:type="spellEnd"/>
      <w:r w:rsidR="00745A5F" w:rsidRPr="00746D98">
        <w:t xml:space="preserve"> de Dortmund-</w:t>
      </w:r>
      <w:proofErr w:type="spellStart"/>
      <w:r w:rsidR="00745A5F" w:rsidRPr="00746D98">
        <w:t>Lingen</w:t>
      </w:r>
      <w:proofErr w:type="spellEnd"/>
      <w:r w:rsidR="00745A5F" w:rsidRPr="00746D98">
        <w:t xml:space="preserve"> dont nous dépendons » déclare Werner Molde, directeur techni</w:t>
      </w:r>
      <w:r w:rsidR="00100A86" w:rsidRPr="00746D98">
        <w:t xml:space="preserve">que chez </w:t>
      </w:r>
      <w:proofErr w:type="spellStart"/>
      <w:r w:rsidR="00100A86" w:rsidRPr="00746D98">
        <w:t>Mainka</w:t>
      </w:r>
      <w:proofErr w:type="spellEnd"/>
      <w:r w:rsidR="00100A86" w:rsidRPr="00746D98">
        <w:t>. L</w:t>
      </w:r>
      <w:r w:rsidR="00745A5F" w:rsidRPr="00746D98">
        <w:t>'entreprise vient de commander un autre lot de</w:t>
      </w:r>
      <w:r w:rsidR="00B8119D" w:rsidRPr="00746D98">
        <w:t xml:space="preserve"> </w:t>
      </w:r>
      <w:r w:rsidR="00745A5F" w:rsidRPr="00746D98">
        <w:t xml:space="preserve">machines Liebherr. Ce dernier comprend </w:t>
      </w:r>
      <w:r w:rsidR="002A2645" w:rsidRPr="00746D98">
        <w:t>dix-sept</w:t>
      </w:r>
      <w:r w:rsidR="00745A5F" w:rsidRPr="00746D98">
        <w:t xml:space="preserve"> engins </w:t>
      </w:r>
      <w:r w:rsidR="00100A86" w:rsidRPr="00746D98">
        <w:t xml:space="preserve">de </w:t>
      </w:r>
      <w:r w:rsidR="00745A5F" w:rsidRPr="00746D98">
        <w:t xml:space="preserve">terrassement, dont </w:t>
      </w:r>
      <w:r w:rsidR="002A2645" w:rsidRPr="00746D98">
        <w:t>douze</w:t>
      </w:r>
      <w:r w:rsidR="00745A5F" w:rsidRPr="00746D98">
        <w:t xml:space="preserve"> chargeuses </w:t>
      </w:r>
      <w:r w:rsidR="00211188">
        <w:br/>
      </w:r>
      <w:r w:rsidR="00211188">
        <w:lastRenderedPageBreak/>
        <w:br/>
      </w:r>
      <w:r w:rsidR="00745A5F" w:rsidRPr="00746D98">
        <w:t xml:space="preserve">Liebherr L 506 Compact, </w:t>
      </w:r>
      <w:r w:rsidR="002A2645" w:rsidRPr="00746D98">
        <w:t>quatre</w:t>
      </w:r>
      <w:r w:rsidR="00745A5F" w:rsidRPr="00746D98">
        <w:t xml:space="preserve"> pelles sur pneus A 916 </w:t>
      </w:r>
      <w:proofErr w:type="spellStart"/>
      <w:r w:rsidR="00745A5F" w:rsidRPr="00746D98">
        <w:t>Litronic</w:t>
      </w:r>
      <w:proofErr w:type="spellEnd"/>
      <w:r w:rsidR="00745A5F" w:rsidRPr="00746D98">
        <w:t xml:space="preserve"> et </w:t>
      </w:r>
      <w:r w:rsidR="002A2645" w:rsidRPr="00746D98">
        <w:t>une</w:t>
      </w:r>
      <w:r w:rsidR="00745A5F" w:rsidRPr="00746D98">
        <w:t xml:space="preserve"> pelle sur chenilles </w:t>
      </w:r>
      <w:r w:rsidR="00211188">
        <w:t> </w:t>
      </w:r>
      <w:r w:rsidR="00745A5F" w:rsidRPr="00746D98">
        <w:t>914</w:t>
      </w:r>
      <w:r w:rsidR="00211188">
        <w:t> </w:t>
      </w:r>
      <w:r w:rsidR="00745A5F" w:rsidRPr="00746D98">
        <w:t>Compact</w:t>
      </w:r>
      <w:r w:rsidR="00211188">
        <w:t> </w:t>
      </w:r>
      <w:proofErr w:type="spellStart"/>
      <w:r w:rsidR="00745A5F" w:rsidRPr="00746D98">
        <w:t>Litronic</w:t>
      </w:r>
      <w:proofErr w:type="spellEnd"/>
      <w:r w:rsidR="00745A5F" w:rsidRPr="00746D98">
        <w:t>.</w:t>
      </w:r>
    </w:p>
    <w:p w14:paraId="54A18D4C" w14:textId="0900BC7F" w:rsidR="00074083" w:rsidRPr="00746D98" w:rsidRDefault="00745A5F" w:rsidP="00785F8A">
      <w:pPr>
        <w:pStyle w:val="Copytext11Pt"/>
        <w:rPr>
          <w:b/>
        </w:rPr>
      </w:pPr>
      <w:proofErr w:type="spellStart"/>
      <w:r w:rsidRPr="00746D98">
        <w:rPr>
          <w:b/>
        </w:rPr>
        <w:t>Mainka</w:t>
      </w:r>
      <w:proofErr w:type="spellEnd"/>
      <w:r w:rsidRPr="00746D98">
        <w:rPr>
          <w:b/>
        </w:rPr>
        <w:t xml:space="preserve"> mise sur la durabilité et l'innovation</w:t>
      </w:r>
    </w:p>
    <w:p w14:paraId="44140D43" w14:textId="088DA399" w:rsidR="001F656D" w:rsidRPr="00746D98" w:rsidRDefault="00100A86" w:rsidP="00100A86">
      <w:pPr>
        <w:pStyle w:val="Copytext11Pt"/>
        <w:jc w:val="both"/>
      </w:pPr>
      <w:r w:rsidRPr="00746D98">
        <w:t>Depuis</w:t>
      </w:r>
      <w:r w:rsidR="00745A5F" w:rsidRPr="00746D98">
        <w:t xml:space="preserve"> des générations</w:t>
      </w:r>
      <w:r w:rsidRPr="00746D98">
        <w:t>,</w:t>
      </w:r>
      <w:r w:rsidR="00745A5F" w:rsidRPr="00746D98">
        <w:t xml:space="preserve"> Liebherr convainc ses clients </w:t>
      </w:r>
      <w:r w:rsidRPr="00746D98">
        <w:t xml:space="preserve">par la qualité de ses produits mais également par les </w:t>
      </w:r>
      <w:r w:rsidR="00745A5F" w:rsidRPr="00746D98">
        <w:t>innovations dura</w:t>
      </w:r>
      <w:r w:rsidRPr="00746D98">
        <w:t>bles et des solutions créatives proposées.</w:t>
      </w:r>
      <w:r w:rsidR="00745A5F" w:rsidRPr="00746D98">
        <w:t xml:space="preserve"> Pour </w:t>
      </w:r>
      <w:proofErr w:type="spellStart"/>
      <w:r w:rsidRPr="00746D98">
        <w:t>Mainka</w:t>
      </w:r>
      <w:proofErr w:type="spellEnd"/>
      <w:r w:rsidRPr="00746D98">
        <w:t>,</w:t>
      </w:r>
      <w:r w:rsidR="00745A5F" w:rsidRPr="00746D98">
        <w:t xml:space="preserve"> </w:t>
      </w:r>
      <w:r w:rsidRPr="00746D98">
        <w:t>ce sont des</w:t>
      </w:r>
      <w:r w:rsidR="00745A5F" w:rsidRPr="00746D98">
        <w:t xml:space="preserve"> élément</w:t>
      </w:r>
      <w:r w:rsidRPr="00746D98">
        <w:t>s</w:t>
      </w:r>
      <w:r w:rsidR="00745A5F" w:rsidRPr="00746D98">
        <w:t xml:space="preserve"> important</w:t>
      </w:r>
      <w:r w:rsidRPr="00746D98">
        <w:t>s : « N</w:t>
      </w:r>
      <w:r w:rsidR="00745A5F" w:rsidRPr="00746D98">
        <w:t>otre entreprise est synonyme de fiabilité dans le secteur de la construction depuis plus de 125 ans. Nous avons une responsabilité particulière, non seulement envers nos clients et nos employés, mais également envers notre environnement » souligne Werner Molde. Les 17 nouveaux engins de terrassement Liebherr sont à la pointe du développement. Ingo Schubert, directeur des ventes de Liebherr-</w:t>
      </w:r>
      <w:proofErr w:type="spellStart"/>
      <w:r w:rsidR="00745A5F" w:rsidRPr="00746D98">
        <w:t>Baumaschinen</w:t>
      </w:r>
      <w:proofErr w:type="spellEnd"/>
      <w:r w:rsidR="00745A5F" w:rsidRPr="00746D98">
        <w:t xml:space="preserve"> </w:t>
      </w:r>
      <w:proofErr w:type="spellStart"/>
      <w:r w:rsidR="00745A5F" w:rsidRPr="00746D98">
        <w:t>Vertriebs</w:t>
      </w:r>
      <w:proofErr w:type="spellEnd"/>
      <w:r w:rsidR="00745A5F" w:rsidRPr="00746D98">
        <w:t xml:space="preserve">- </w:t>
      </w:r>
      <w:proofErr w:type="spellStart"/>
      <w:r w:rsidR="00745A5F" w:rsidRPr="00746D98">
        <w:t>und</w:t>
      </w:r>
      <w:proofErr w:type="spellEnd"/>
      <w:r w:rsidR="00745A5F" w:rsidRPr="00746D98">
        <w:t xml:space="preserve"> Service </w:t>
      </w:r>
      <w:proofErr w:type="spellStart"/>
      <w:r w:rsidR="00745A5F" w:rsidRPr="00746D98">
        <w:t>GmbH</w:t>
      </w:r>
      <w:proofErr w:type="spellEnd"/>
      <w:r w:rsidR="00745A5F" w:rsidRPr="00746D98">
        <w:t xml:space="preserve"> à Dortmund-</w:t>
      </w:r>
      <w:proofErr w:type="spellStart"/>
      <w:r w:rsidR="00745A5F" w:rsidRPr="00746D98">
        <w:t>Lingen</w:t>
      </w:r>
      <w:proofErr w:type="spellEnd"/>
      <w:r w:rsidR="00745A5F" w:rsidRPr="00746D98">
        <w:t xml:space="preserve"> déclare : « les engins de terrassement sont équipés des dernières technologies pour une rentabilité maximale et une productivité élevée. Les moteurs Diesel installés dans les machines sont puiss</w:t>
      </w:r>
      <w:r w:rsidRPr="00746D98">
        <w:t xml:space="preserve">ants, robustes et particulièrement impressionnants </w:t>
      </w:r>
      <w:r w:rsidR="00745A5F" w:rsidRPr="00746D98">
        <w:t xml:space="preserve">par leur faible consommation de carburant. En outre, ils </w:t>
      </w:r>
      <w:r w:rsidRPr="00746D98">
        <w:t>sont conformes</w:t>
      </w:r>
      <w:r w:rsidR="00745A5F" w:rsidRPr="00746D98">
        <w:t xml:space="preserve"> aux directives actuelles de la phase V des gaz d'échappement, avec un système de post-traitement des gaz d'échappement innovant pour une réduction efficace des émissions polluantes. »</w:t>
      </w:r>
    </w:p>
    <w:p w14:paraId="7FCFA7C3" w14:textId="77777777" w:rsidR="00745A5F" w:rsidRPr="00746D98" w:rsidRDefault="00745A5F" w:rsidP="00074083">
      <w:pPr>
        <w:pStyle w:val="Copytext11Pt"/>
        <w:rPr>
          <w:b/>
        </w:rPr>
      </w:pPr>
      <w:r w:rsidRPr="00746D98">
        <w:rPr>
          <w:b/>
        </w:rPr>
        <w:t xml:space="preserve">La sécurité est une priorité </w:t>
      </w:r>
    </w:p>
    <w:p w14:paraId="28E9FA68" w14:textId="5DD6FB00" w:rsidR="00745A5F" w:rsidRPr="00746D98" w:rsidRDefault="00745A5F" w:rsidP="00AE1905">
      <w:pPr>
        <w:pStyle w:val="Copytext11Pt"/>
        <w:jc w:val="both"/>
      </w:pPr>
      <w:proofErr w:type="spellStart"/>
      <w:r w:rsidRPr="00746D98">
        <w:t>Mainka</w:t>
      </w:r>
      <w:proofErr w:type="spellEnd"/>
      <w:r w:rsidRPr="00746D98">
        <w:t xml:space="preserve"> est spécialisée dans les projets de construction complexes où il faut respecter des exigences élevées en matière de sécurité. Dr. Andreas </w:t>
      </w:r>
      <w:proofErr w:type="spellStart"/>
      <w:r w:rsidRPr="00746D98">
        <w:t>Mainka</w:t>
      </w:r>
      <w:proofErr w:type="spellEnd"/>
      <w:r w:rsidRPr="00746D98">
        <w:t xml:space="preserve">, associé-gérant de </w:t>
      </w:r>
      <w:proofErr w:type="spellStart"/>
      <w:r w:rsidRPr="00746D98">
        <w:t>Mainka</w:t>
      </w:r>
      <w:proofErr w:type="spellEnd"/>
      <w:r w:rsidRPr="00746D98">
        <w:t xml:space="preserve">, explique : « Nous réalisons avec succès des projets de construction, même dans les conditions les plus difficiles, car la sécurité au travail est au cœur de notre activité entrepreneuriale. Nous construisons en toute sécurité - ou </w:t>
      </w:r>
      <w:r w:rsidR="00100A86" w:rsidRPr="00746D98">
        <w:t xml:space="preserve">nous ne construisons </w:t>
      </w:r>
      <w:r w:rsidRPr="00746D98">
        <w:t xml:space="preserve">pas du tout. » Les chiffres donnent raison à </w:t>
      </w:r>
      <w:proofErr w:type="spellStart"/>
      <w:r w:rsidRPr="00746D98">
        <w:t>Mainka</w:t>
      </w:r>
      <w:proofErr w:type="spellEnd"/>
      <w:r w:rsidRPr="00746D98">
        <w:t xml:space="preserve">. Depuis des années, l'entreprise est l'un des pionniers dans le domaine de la sécurité au travail et a remporté en 2019 le prix allemand de la sécurité au travail pour son engagement en faveur de la « sécurité au travail en tant que philosophie d'entreprise ». Ce prix est organisé par le ministère fédéral du travail et des affaires sociales allemand (BMAS), le comité des Länder pour la sécurité au travail et les techniques de sécurité (LASI) et l'assurance sociale allemande contre les accidents (DGUV). </w:t>
      </w:r>
    </w:p>
    <w:p w14:paraId="25AC4A49" w14:textId="345C46F6" w:rsidR="00745A5F" w:rsidRPr="00746D98" w:rsidRDefault="00745A5F" w:rsidP="00140D76">
      <w:pPr>
        <w:pStyle w:val="Copytext11Pt"/>
        <w:jc w:val="both"/>
      </w:pPr>
      <w:r w:rsidRPr="00746D98">
        <w:t xml:space="preserve">Depuis quasiment 25 ans, </w:t>
      </w:r>
      <w:proofErr w:type="spellStart"/>
      <w:r w:rsidRPr="00746D98">
        <w:t>Mainka</w:t>
      </w:r>
      <w:proofErr w:type="spellEnd"/>
      <w:r w:rsidRPr="00746D98">
        <w:t xml:space="preserve"> fait confiance aux machines fiables de Liebherr, conçues pour une sécurité maximale dans leur utilisation quotidienne sur les chantiers. À titre d'exemple, les cabines de conduite Liebherr sont équipées de </w:t>
      </w:r>
      <w:r w:rsidR="00AE1905" w:rsidRPr="00746D98">
        <w:t xml:space="preserve">grandes </w:t>
      </w:r>
      <w:r w:rsidRPr="00746D98">
        <w:t>surfaces vitrées qui off</w:t>
      </w:r>
      <w:r w:rsidR="00140D76" w:rsidRPr="00746D98">
        <w:t xml:space="preserve">rent au conducteur </w:t>
      </w:r>
      <w:r w:rsidRPr="00746D98">
        <w:t xml:space="preserve">une vue panoramique optimale. Des caméras de recul latérales et arrière sont également disponibles de série pour observer les zones dangereuses. En outre, les machines Liebherr </w:t>
      </w:r>
      <w:r w:rsidR="00140D76" w:rsidRPr="00746D98">
        <w:t>se distinguent</w:t>
      </w:r>
      <w:r w:rsidRPr="00746D98">
        <w:t xml:space="preserve"> par leur stabilité et leur sécurité </w:t>
      </w:r>
      <w:r w:rsidR="00AE1905" w:rsidRPr="00746D98">
        <w:t>de basculement maximales. L</w:t>
      </w:r>
      <w:r w:rsidRPr="00746D98">
        <w:t>eur const</w:t>
      </w:r>
      <w:r w:rsidR="00AE1905" w:rsidRPr="00746D98">
        <w:t xml:space="preserve">ruction robuste leur permet </w:t>
      </w:r>
      <w:r w:rsidRPr="00746D98">
        <w:t xml:space="preserve">de garantir une stabilité tout en offrant des </w:t>
      </w:r>
      <w:r w:rsidR="00AE1905" w:rsidRPr="00746D98">
        <w:t>conditions</w:t>
      </w:r>
      <w:r w:rsidRPr="00746D98">
        <w:t xml:space="preserve"> de conduite confortables et stables.  </w:t>
      </w:r>
    </w:p>
    <w:p w14:paraId="3581D0F1" w14:textId="77777777" w:rsidR="00745A5F" w:rsidRPr="00746D98" w:rsidRDefault="00745A5F" w:rsidP="00745A5F">
      <w:pPr>
        <w:pStyle w:val="Copytext11Pt"/>
        <w:rPr>
          <w:b/>
        </w:rPr>
      </w:pPr>
      <w:r w:rsidRPr="00746D98">
        <w:rPr>
          <w:b/>
        </w:rPr>
        <w:t xml:space="preserve">À propos de </w:t>
      </w:r>
      <w:proofErr w:type="spellStart"/>
      <w:r w:rsidRPr="00746D98">
        <w:rPr>
          <w:b/>
        </w:rPr>
        <w:t>Mainka</w:t>
      </w:r>
      <w:proofErr w:type="spellEnd"/>
      <w:r w:rsidRPr="00746D98">
        <w:rPr>
          <w:b/>
        </w:rPr>
        <w:t xml:space="preserve"> Bau </w:t>
      </w:r>
      <w:proofErr w:type="spellStart"/>
      <w:r w:rsidRPr="00746D98">
        <w:rPr>
          <w:b/>
        </w:rPr>
        <w:t>GmbH</w:t>
      </w:r>
      <w:proofErr w:type="spellEnd"/>
      <w:r w:rsidRPr="00746D98">
        <w:rPr>
          <w:b/>
        </w:rPr>
        <w:t xml:space="preserve"> &amp; Co. KG </w:t>
      </w:r>
    </w:p>
    <w:p w14:paraId="75169473" w14:textId="0FC35F5C" w:rsidR="00211188" w:rsidRDefault="00745A5F" w:rsidP="00745A5F">
      <w:pPr>
        <w:pStyle w:val="Copytext11Pt"/>
      </w:pPr>
      <w:proofErr w:type="spellStart"/>
      <w:r w:rsidRPr="00746D98">
        <w:t>Mainka</w:t>
      </w:r>
      <w:proofErr w:type="spellEnd"/>
      <w:r w:rsidRPr="00746D98">
        <w:t xml:space="preserve"> Bau </w:t>
      </w:r>
      <w:proofErr w:type="spellStart"/>
      <w:r w:rsidRPr="00746D98">
        <w:t>GmbH</w:t>
      </w:r>
      <w:proofErr w:type="spellEnd"/>
      <w:r w:rsidRPr="00746D98">
        <w:t xml:space="preserve"> &amp; Co. KG est une entreprise de construction familiale </w:t>
      </w:r>
      <w:r w:rsidR="00140D76" w:rsidRPr="00746D98">
        <w:t>fondée en 1895. Le</w:t>
      </w:r>
      <w:r w:rsidR="00AE1905" w:rsidRPr="00746D98">
        <w:t xml:space="preserve"> siège se situe</w:t>
      </w:r>
      <w:r w:rsidRPr="00746D98">
        <w:t xml:space="preserve"> à </w:t>
      </w:r>
      <w:proofErr w:type="spellStart"/>
      <w:r w:rsidRPr="00746D98">
        <w:t>Lingen</w:t>
      </w:r>
      <w:proofErr w:type="spellEnd"/>
      <w:r w:rsidRPr="00746D98">
        <w:t xml:space="preserve"> (Basse-Saxe). </w:t>
      </w:r>
      <w:r w:rsidR="00AE1905" w:rsidRPr="00746D98">
        <w:t>L’entreprise</w:t>
      </w:r>
      <w:r w:rsidRPr="00746D98">
        <w:t xml:space="preserve"> dispose de huit autres sites en All</w:t>
      </w:r>
      <w:r w:rsidR="00AE1905" w:rsidRPr="00746D98">
        <w:t xml:space="preserve">emagne. </w:t>
      </w:r>
      <w:proofErr w:type="spellStart"/>
      <w:r w:rsidR="00AE1905" w:rsidRPr="00746D98">
        <w:t>Mainka</w:t>
      </w:r>
      <w:proofErr w:type="spellEnd"/>
      <w:r w:rsidR="00AE1905" w:rsidRPr="00746D98">
        <w:t xml:space="preserve"> emploie environ </w:t>
      </w:r>
      <w:r w:rsidRPr="00746D98">
        <w:t>600 personnes. L'entreprise réalise plus de 90 % de son chiffre d'affaires dans l'industrie chimique, le secteur de l'énergie et la l</w:t>
      </w:r>
      <w:r w:rsidR="005E605A" w:rsidRPr="00746D98">
        <w:t xml:space="preserve">ogistique spéciale. En 2020, les revenus générés par </w:t>
      </w:r>
      <w:r w:rsidR="00C57D3A" w:rsidRPr="00746D98">
        <w:t xml:space="preserve">les </w:t>
      </w:r>
      <w:r w:rsidR="005E605A" w:rsidRPr="00746D98">
        <w:t>activités de construction</w:t>
      </w:r>
      <w:r w:rsidR="00AE1905" w:rsidRPr="00746D98">
        <w:t xml:space="preserve"> </w:t>
      </w:r>
      <w:r w:rsidR="00140D76" w:rsidRPr="00746D98">
        <w:t xml:space="preserve">de </w:t>
      </w:r>
      <w:proofErr w:type="spellStart"/>
      <w:r w:rsidR="00140D76" w:rsidRPr="00746D98">
        <w:t>Mainka</w:t>
      </w:r>
      <w:proofErr w:type="spellEnd"/>
      <w:r w:rsidR="00140D76" w:rsidRPr="00746D98">
        <w:t xml:space="preserve"> </w:t>
      </w:r>
      <w:proofErr w:type="spellStart"/>
      <w:r w:rsidR="00140D76" w:rsidRPr="00746D98">
        <w:t>GmbH</w:t>
      </w:r>
      <w:proofErr w:type="spellEnd"/>
      <w:r w:rsidR="00140D76" w:rsidRPr="00746D98">
        <w:t xml:space="preserve"> &amp; Co.KG </w:t>
      </w:r>
      <w:r w:rsidRPr="00746D98">
        <w:t>étai</w:t>
      </w:r>
      <w:r w:rsidR="005E605A" w:rsidRPr="00746D98">
        <w:t>en</w:t>
      </w:r>
      <w:r w:rsidRPr="00746D98">
        <w:t xml:space="preserve">t </w:t>
      </w:r>
      <w:r w:rsidR="005E605A" w:rsidRPr="00746D98">
        <w:t>estimés</w:t>
      </w:r>
      <w:r w:rsidR="00AE1905" w:rsidRPr="00746D98">
        <w:t xml:space="preserve"> à</w:t>
      </w:r>
      <w:r w:rsidRPr="00746D98">
        <w:t xml:space="preserve"> 180 millions d'euros.</w:t>
      </w:r>
    </w:p>
    <w:p w14:paraId="552E0644" w14:textId="77777777" w:rsidR="00211188" w:rsidRDefault="00211188">
      <w:pPr>
        <w:rPr>
          <w:rFonts w:ascii="Arial" w:eastAsia="Times New Roman" w:hAnsi="Arial" w:cs="Times New Roman"/>
          <w:szCs w:val="18"/>
          <w:lang w:eastAsia="de-DE"/>
        </w:rPr>
      </w:pPr>
      <w:r>
        <w:br w:type="page"/>
      </w:r>
    </w:p>
    <w:p w14:paraId="61AD7A1C" w14:textId="77777777" w:rsidR="00125ABE" w:rsidRPr="00746D98" w:rsidRDefault="00125ABE" w:rsidP="00125ABE">
      <w:pPr>
        <w:pStyle w:val="BoilerplateCopyhead9Pt"/>
      </w:pPr>
      <w:r w:rsidRPr="00746D98">
        <w:lastRenderedPageBreak/>
        <w:t>À propos du Groupe Liebherr</w:t>
      </w:r>
    </w:p>
    <w:p w14:paraId="3E6A1110" w14:textId="262BE362" w:rsidR="00CF57F3" w:rsidRPr="00746D98" w:rsidRDefault="00125ABE" w:rsidP="00785F8A">
      <w:pPr>
        <w:pStyle w:val="BoilerplateCopytext9Pt"/>
      </w:pPr>
      <w:r w:rsidRPr="00746D98">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48 000 personnes et a enregistré un chiffre d'affaires consolidé de plus de 10,3 milliards d'euros. Liebherr a été fondé en 1949 à </w:t>
      </w:r>
      <w:proofErr w:type="spellStart"/>
      <w:r w:rsidRPr="00746D98">
        <w:t>Kirchdorf</w:t>
      </w:r>
      <w:proofErr w:type="spellEnd"/>
      <w:r w:rsidRPr="00746D98">
        <w:t xml:space="preserve"> an der Iller, dans le sud de l'Allemagne. Depuis, les employés ont pour objectif de convaincre leurs clients par des solutions exigeantes tout en contribuant au progrès technique. </w:t>
      </w:r>
    </w:p>
    <w:p w14:paraId="0DA51869" w14:textId="180C0D0C" w:rsidR="00785F8A" w:rsidRPr="00746D98" w:rsidRDefault="00785F8A" w:rsidP="00785F8A">
      <w:pPr>
        <w:pStyle w:val="Copyhead11Pt"/>
      </w:pPr>
      <w:r w:rsidRPr="00746D98">
        <w:t>Photos</w:t>
      </w:r>
    </w:p>
    <w:p w14:paraId="11A63F13" w14:textId="3B8DBAE4" w:rsidR="00785F8A" w:rsidRPr="00746D98" w:rsidRDefault="00745A5F" w:rsidP="00785F8A">
      <w:r w:rsidRPr="00746D98">
        <w:rPr>
          <w:noProof/>
          <w:lang w:val="de-DE" w:eastAsia="de-DE"/>
        </w:rPr>
        <w:drawing>
          <wp:inline distT="0" distB="0" distL="0" distR="0" wp14:anchorId="47478B81" wp14:editId="56A83A61">
            <wp:extent cx="2881297" cy="1919667"/>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81297" cy="1919667"/>
                    </a:xfrm>
                    <a:prstGeom prst="rect">
                      <a:avLst/>
                    </a:prstGeom>
                    <a:noFill/>
                    <a:ln>
                      <a:noFill/>
                    </a:ln>
                  </pic:spPr>
                </pic:pic>
              </a:graphicData>
            </a:graphic>
          </wp:inline>
        </w:drawing>
      </w:r>
    </w:p>
    <w:p w14:paraId="2B38071F" w14:textId="232862BD" w:rsidR="00785F8A" w:rsidRDefault="00745A5F" w:rsidP="00785F8A">
      <w:pPr>
        <w:pStyle w:val="Caption9Pt"/>
      </w:pPr>
      <w:r w:rsidRPr="00211188">
        <w:t>liebherr-mainka-1.jpg</w:t>
      </w:r>
      <w:r w:rsidR="00785F8A" w:rsidRPr="00211188">
        <w:br/>
      </w:r>
      <w:proofErr w:type="spellStart"/>
      <w:r w:rsidRPr="00211188">
        <w:t>Mainka</w:t>
      </w:r>
      <w:proofErr w:type="spellEnd"/>
      <w:r w:rsidRPr="00211188">
        <w:t xml:space="preserve"> Bau </w:t>
      </w:r>
      <w:proofErr w:type="spellStart"/>
      <w:r w:rsidRPr="00211188">
        <w:t>GmbH</w:t>
      </w:r>
      <w:proofErr w:type="spellEnd"/>
      <w:r w:rsidRPr="00211188">
        <w:t xml:space="preserve"> &amp; Co. </w:t>
      </w:r>
      <w:r w:rsidRPr="00746D98">
        <w:t xml:space="preserve">KG développe son parc de machines et investit dans 17 nouveaux engins de terrassement Liebherr. La livraison de la 50ème machine Liebherr, une pelle sur pneus </w:t>
      </w:r>
      <w:r w:rsidR="00C57D3A" w:rsidRPr="00746D98">
        <w:t xml:space="preserve">A 916 </w:t>
      </w:r>
      <w:proofErr w:type="spellStart"/>
      <w:r w:rsidR="00C57D3A" w:rsidRPr="00746D98">
        <w:t>Litronic</w:t>
      </w:r>
      <w:proofErr w:type="spellEnd"/>
      <w:r w:rsidR="00C57D3A" w:rsidRPr="00746D98">
        <w:t xml:space="preserve">, a eu lieu </w:t>
      </w:r>
      <w:r w:rsidRPr="00746D98">
        <w:t xml:space="preserve">au nouveau siège de </w:t>
      </w:r>
      <w:proofErr w:type="spellStart"/>
      <w:r w:rsidRPr="00746D98">
        <w:t>Mainka</w:t>
      </w:r>
      <w:proofErr w:type="spellEnd"/>
      <w:r w:rsidR="00785F8A" w:rsidRPr="00746D98">
        <w:t xml:space="preserve">. </w:t>
      </w:r>
    </w:p>
    <w:p w14:paraId="5F60A47B" w14:textId="77777777" w:rsidR="00F20828" w:rsidRPr="00746D98" w:rsidRDefault="00F20828" w:rsidP="00785F8A">
      <w:pPr>
        <w:pStyle w:val="Caption9Pt"/>
      </w:pPr>
    </w:p>
    <w:p w14:paraId="65A1BFC2" w14:textId="47443CA9" w:rsidR="00785F8A" w:rsidRPr="00746D98" w:rsidRDefault="00745A5F" w:rsidP="00785F8A">
      <w:r w:rsidRPr="00746D98">
        <w:rPr>
          <w:noProof/>
          <w:lang w:val="de-DE" w:eastAsia="de-DE"/>
        </w:rPr>
        <w:drawing>
          <wp:inline distT="0" distB="0" distL="0" distR="0" wp14:anchorId="1FD7F1BE" wp14:editId="329ABC2B">
            <wp:extent cx="2935527" cy="1956160"/>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35527" cy="1956160"/>
                    </a:xfrm>
                    <a:prstGeom prst="rect">
                      <a:avLst/>
                    </a:prstGeom>
                    <a:noFill/>
                    <a:ln>
                      <a:noFill/>
                    </a:ln>
                  </pic:spPr>
                </pic:pic>
              </a:graphicData>
            </a:graphic>
          </wp:inline>
        </w:drawing>
      </w:r>
    </w:p>
    <w:p w14:paraId="336675CD" w14:textId="4D0C7884" w:rsidR="00605A84" w:rsidRPr="00746D98" w:rsidRDefault="00745A5F" w:rsidP="00BC6DDE">
      <w:pPr>
        <w:pStyle w:val="Caption9Pt"/>
      </w:pPr>
      <w:r w:rsidRPr="00746D98">
        <w:t xml:space="preserve">liebherr-mainka-2.jpg </w:t>
      </w:r>
      <w:r w:rsidR="003F2842" w:rsidRPr="00746D98">
        <w:br/>
      </w:r>
      <w:r w:rsidRPr="00746D98">
        <w:t xml:space="preserve">Des représentants de </w:t>
      </w:r>
      <w:proofErr w:type="spellStart"/>
      <w:r w:rsidRPr="00746D98">
        <w:t>Mainka</w:t>
      </w:r>
      <w:proofErr w:type="spellEnd"/>
      <w:r w:rsidRPr="00746D98">
        <w:t xml:space="preserve"> et de Liebherr lors de la remise </w:t>
      </w:r>
      <w:r w:rsidR="00C57D3A" w:rsidRPr="00746D98">
        <w:t>des clés des</w:t>
      </w:r>
      <w:r w:rsidRPr="00746D98">
        <w:t xml:space="preserve"> machine</w:t>
      </w:r>
      <w:r w:rsidR="00C57D3A" w:rsidRPr="00746D98">
        <w:t>s</w:t>
      </w:r>
      <w:r w:rsidRPr="00746D98">
        <w:t xml:space="preserve">. De gauche à droite : Werner Molde (direction technique chez </w:t>
      </w:r>
      <w:proofErr w:type="spellStart"/>
      <w:r w:rsidRPr="00746D98">
        <w:t>Mainka</w:t>
      </w:r>
      <w:proofErr w:type="spellEnd"/>
      <w:r w:rsidRPr="00746D98">
        <w:t xml:space="preserve"> Bau </w:t>
      </w:r>
      <w:proofErr w:type="spellStart"/>
      <w:r w:rsidRPr="00746D98">
        <w:t>GmbH</w:t>
      </w:r>
      <w:proofErr w:type="spellEnd"/>
      <w:r w:rsidRPr="00746D98">
        <w:t xml:space="preserve"> &amp; Co. KG), Andreas </w:t>
      </w:r>
      <w:proofErr w:type="spellStart"/>
      <w:r w:rsidRPr="00746D98">
        <w:t>Leiprecht</w:t>
      </w:r>
      <w:proofErr w:type="spellEnd"/>
      <w:r w:rsidRPr="00746D98">
        <w:t xml:space="preserve"> (directeur de la filiale Liebherr-</w:t>
      </w:r>
      <w:proofErr w:type="spellStart"/>
      <w:r w:rsidRPr="00746D98">
        <w:t>Baumaschinen</w:t>
      </w:r>
      <w:proofErr w:type="spellEnd"/>
      <w:r w:rsidRPr="00746D98">
        <w:t xml:space="preserve"> </w:t>
      </w:r>
      <w:proofErr w:type="spellStart"/>
      <w:r w:rsidRPr="00746D98">
        <w:t>Vertriebs</w:t>
      </w:r>
      <w:proofErr w:type="spellEnd"/>
      <w:r w:rsidRPr="00746D98">
        <w:t xml:space="preserve">- </w:t>
      </w:r>
      <w:proofErr w:type="spellStart"/>
      <w:r w:rsidRPr="00746D98">
        <w:t>und</w:t>
      </w:r>
      <w:proofErr w:type="spellEnd"/>
      <w:r w:rsidRPr="00746D98">
        <w:t xml:space="preserve"> Service </w:t>
      </w:r>
      <w:proofErr w:type="spellStart"/>
      <w:r w:rsidRPr="00746D98">
        <w:t>GmbH</w:t>
      </w:r>
      <w:proofErr w:type="spellEnd"/>
      <w:r w:rsidRPr="00746D98">
        <w:t xml:space="preserve"> à Dortmund-</w:t>
      </w:r>
      <w:proofErr w:type="spellStart"/>
      <w:r w:rsidRPr="00746D98">
        <w:t>Lingen</w:t>
      </w:r>
      <w:proofErr w:type="spellEnd"/>
      <w:r w:rsidRPr="00746D98">
        <w:t xml:space="preserve">), Dr Andreas </w:t>
      </w:r>
      <w:proofErr w:type="spellStart"/>
      <w:r w:rsidRPr="00746D98">
        <w:t>Mainka</w:t>
      </w:r>
      <w:proofErr w:type="spellEnd"/>
      <w:r w:rsidRPr="00746D98">
        <w:t xml:space="preserve"> (associé gérant de </w:t>
      </w:r>
      <w:proofErr w:type="spellStart"/>
      <w:r w:rsidRPr="00746D98">
        <w:t>Mainka</w:t>
      </w:r>
      <w:proofErr w:type="spellEnd"/>
      <w:r w:rsidRPr="00746D98">
        <w:t xml:space="preserve"> Bau </w:t>
      </w:r>
      <w:proofErr w:type="spellStart"/>
      <w:r w:rsidRPr="00746D98">
        <w:t>GmbH</w:t>
      </w:r>
      <w:proofErr w:type="spellEnd"/>
      <w:r w:rsidRPr="00746D98">
        <w:t xml:space="preserve"> &amp; Co. KG), Rudolf Arnold (directeur général des ventes chez Liebherr-</w:t>
      </w:r>
      <w:proofErr w:type="spellStart"/>
      <w:r w:rsidRPr="00746D98">
        <w:t>Hydraulikbagger</w:t>
      </w:r>
      <w:proofErr w:type="spellEnd"/>
      <w:r w:rsidRPr="00746D98">
        <w:t xml:space="preserve"> </w:t>
      </w:r>
      <w:proofErr w:type="spellStart"/>
      <w:r w:rsidRPr="00746D98">
        <w:t>GmbH</w:t>
      </w:r>
      <w:proofErr w:type="spellEnd"/>
      <w:r w:rsidRPr="00746D98">
        <w:t xml:space="preserve">), Ingo </w:t>
      </w:r>
      <w:proofErr w:type="spellStart"/>
      <w:r w:rsidRPr="00746D98">
        <w:t>Sperber</w:t>
      </w:r>
      <w:proofErr w:type="spellEnd"/>
      <w:r w:rsidRPr="00746D98">
        <w:t xml:space="preserve"> (direction technique chez </w:t>
      </w:r>
      <w:proofErr w:type="spellStart"/>
      <w:r w:rsidRPr="00746D98">
        <w:t>Mainka</w:t>
      </w:r>
      <w:proofErr w:type="spellEnd"/>
      <w:r w:rsidRPr="00746D98">
        <w:t xml:space="preserve"> Bau </w:t>
      </w:r>
      <w:proofErr w:type="spellStart"/>
      <w:r w:rsidRPr="00746D98">
        <w:t>GmbH</w:t>
      </w:r>
      <w:proofErr w:type="spellEnd"/>
      <w:r w:rsidRPr="00746D98">
        <w:t xml:space="preserve"> &amp; Co. KG), Andreas Schmidt (direction commerciale chez </w:t>
      </w:r>
      <w:proofErr w:type="spellStart"/>
      <w:r w:rsidRPr="00746D98">
        <w:t>Mainka</w:t>
      </w:r>
      <w:proofErr w:type="spellEnd"/>
      <w:r w:rsidRPr="00746D98">
        <w:t xml:space="preserve"> Bau </w:t>
      </w:r>
      <w:proofErr w:type="spellStart"/>
      <w:r w:rsidRPr="00746D98">
        <w:t>GmbH</w:t>
      </w:r>
      <w:proofErr w:type="spellEnd"/>
      <w:r w:rsidRPr="00746D98">
        <w:t xml:space="preserve"> &amp; Co. KG), Ingo Schubert (directeur des ventes chez Liebherr-</w:t>
      </w:r>
      <w:proofErr w:type="spellStart"/>
      <w:r w:rsidRPr="00746D98">
        <w:t>Baumaschinen</w:t>
      </w:r>
      <w:proofErr w:type="spellEnd"/>
      <w:r w:rsidRPr="00746D98">
        <w:t xml:space="preserve"> </w:t>
      </w:r>
      <w:proofErr w:type="spellStart"/>
      <w:r w:rsidRPr="00746D98">
        <w:t>Vertriebs</w:t>
      </w:r>
      <w:proofErr w:type="spellEnd"/>
      <w:r w:rsidRPr="00746D98">
        <w:t xml:space="preserve">- </w:t>
      </w:r>
      <w:proofErr w:type="spellStart"/>
      <w:r w:rsidRPr="00746D98">
        <w:t>und</w:t>
      </w:r>
      <w:proofErr w:type="spellEnd"/>
      <w:r w:rsidRPr="00746D98">
        <w:t xml:space="preserve"> Service </w:t>
      </w:r>
      <w:proofErr w:type="spellStart"/>
      <w:r w:rsidRPr="00746D98">
        <w:t>GmbH</w:t>
      </w:r>
      <w:proofErr w:type="spellEnd"/>
      <w:r w:rsidRPr="00746D98">
        <w:t xml:space="preserve"> à Dortmund-</w:t>
      </w:r>
      <w:proofErr w:type="spellStart"/>
      <w:r w:rsidRPr="00746D98">
        <w:t>Lingen</w:t>
      </w:r>
      <w:proofErr w:type="spellEnd"/>
      <w:r w:rsidRPr="00746D98">
        <w:t xml:space="preserve">) et Frank Boyer (département de la construction mécanique chez </w:t>
      </w:r>
      <w:proofErr w:type="spellStart"/>
      <w:r w:rsidRPr="00746D98">
        <w:t>Mainka</w:t>
      </w:r>
      <w:proofErr w:type="spellEnd"/>
      <w:r w:rsidRPr="00746D98">
        <w:t xml:space="preserve"> Bau </w:t>
      </w:r>
      <w:proofErr w:type="spellStart"/>
      <w:r w:rsidRPr="00746D98">
        <w:t>GmbH</w:t>
      </w:r>
      <w:proofErr w:type="spellEnd"/>
      <w:r w:rsidRPr="00746D98">
        <w:t xml:space="preserve"> &amp; Co. KG).</w:t>
      </w:r>
    </w:p>
    <w:p w14:paraId="48FBDEA0" w14:textId="2DD44C31" w:rsidR="003F2842" w:rsidRPr="00746D98" w:rsidRDefault="00F8101B" w:rsidP="00BC6DDE">
      <w:pPr>
        <w:pStyle w:val="Caption9Pt"/>
      </w:pPr>
      <w:r w:rsidRPr="00746D98">
        <w:rPr>
          <w:noProof/>
          <w:lang w:val="de-DE" w:eastAsia="de-DE"/>
        </w:rPr>
        <w:lastRenderedPageBreak/>
        <w:drawing>
          <wp:inline distT="0" distB="0" distL="0" distR="0" wp14:anchorId="2FDA3832" wp14:editId="07872E38">
            <wp:extent cx="3001311" cy="2229444"/>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01311" cy="2229444"/>
                    </a:xfrm>
                    <a:prstGeom prst="rect">
                      <a:avLst/>
                    </a:prstGeom>
                    <a:noFill/>
                    <a:ln>
                      <a:noFill/>
                    </a:ln>
                  </pic:spPr>
                </pic:pic>
              </a:graphicData>
            </a:graphic>
          </wp:inline>
        </w:drawing>
      </w:r>
      <w:r w:rsidR="00605A84" w:rsidRPr="00746D98">
        <w:br/>
      </w:r>
      <w:r w:rsidR="00745A5F" w:rsidRPr="00746D98">
        <w:t>liebherr-mainka-3.jpg</w:t>
      </w:r>
      <w:r w:rsidR="00605A84" w:rsidRPr="00746D98">
        <w:br/>
      </w:r>
      <w:r w:rsidR="00745A5F" w:rsidRPr="00746D98">
        <w:t xml:space="preserve">Liebherr a adressé ses félicitations à </w:t>
      </w:r>
      <w:proofErr w:type="spellStart"/>
      <w:r w:rsidR="00745A5F" w:rsidRPr="00746D98">
        <w:t>Mainka</w:t>
      </w:r>
      <w:proofErr w:type="spellEnd"/>
      <w:r w:rsidR="00745A5F" w:rsidRPr="00746D98">
        <w:t xml:space="preserve"> Bau </w:t>
      </w:r>
      <w:proofErr w:type="spellStart"/>
      <w:r w:rsidR="00745A5F" w:rsidRPr="00746D98">
        <w:t>GmbH</w:t>
      </w:r>
      <w:proofErr w:type="spellEnd"/>
      <w:r w:rsidR="00745A5F" w:rsidRPr="00746D98">
        <w:t xml:space="preserve"> &amp; Co. KG et lui a offert un réfrigérateur de boissons Liebherr au design personnalisé. L'illustration montre la 50ème machine Liebherr de l'entreprise devant le nouveau siège de la société </w:t>
      </w:r>
      <w:proofErr w:type="spellStart"/>
      <w:r w:rsidR="00745A5F" w:rsidRPr="00746D98">
        <w:t>Mainka</w:t>
      </w:r>
      <w:proofErr w:type="spellEnd"/>
      <w:r w:rsidR="00745A5F" w:rsidRPr="00746D98">
        <w:t xml:space="preserve"> à </w:t>
      </w:r>
      <w:proofErr w:type="spellStart"/>
      <w:r w:rsidR="00745A5F" w:rsidRPr="00746D98">
        <w:t>Lingen</w:t>
      </w:r>
      <w:proofErr w:type="spellEnd"/>
      <w:r w:rsidR="00745A5F" w:rsidRPr="00746D98">
        <w:t>.</w:t>
      </w:r>
    </w:p>
    <w:p w14:paraId="34DA6F2B" w14:textId="77777777" w:rsidR="00211188" w:rsidRDefault="00211188" w:rsidP="00125ABE">
      <w:pPr>
        <w:pStyle w:val="Copyhead11Pt"/>
      </w:pPr>
    </w:p>
    <w:p w14:paraId="5FFF45D6" w14:textId="77777777" w:rsidR="00211188" w:rsidRDefault="00211188" w:rsidP="00125ABE">
      <w:pPr>
        <w:pStyle w:val="Copyhead11Pt"/>
      </w:pPr>
    </w:p>
    <w:p w14:paraId="34BA6BB7" w14:textId="4573EE37" w:rsidR="00125ABE" w:rsidRPr="00746D98" w:rsidRDefault="00F20828" w:rsidP="00125ABE">
      <w:pPr>
        <w:pStyle w:val="Copyhead11Pt"/>
      </w:pPr>
      <w:r>
        <w:t>Interlocutrice</w:t>
      </w:r>
      <w:bookmarkStart w:id="0" w:name="_GoBack"/>
      <w:bookmarkEnd w:id="0"/>
    </w:p>
    <w:p w14:paraId="20D52748" w14:textId="3AF31F56" w:rsidR="005618E9" w:rsidRPr="00B40D99" w:rsidRDefault="00BC6DDE" w:rsidP="005618E9">
      <w:pPr>
        <w:pStyle w:val="Copytext11Pt"/>
      </w:pPr>
      <w:r w:rsidRPr="00B40D99">
        <w:t>Nadine Willburger</w:t>
      </w:r>
      <w:r w:rsidRPr="00B40D99">
        <w:br/>
        <w:t>Marketing</w:t>
      </w:r>
      <w:r w:rsidRPr="00B40D99">
        <w:br/>
        <w:t>Téléphone : +49 7354 / 80 - 7332</w:t>
      </w:r>
      <w:r w:rsidRPr="00B40D99">
        <w:br/>
        <w:t xml:space="preserve">E-mail : nadine.willburger@liebherr.com </w:t>
      </w:r>
    </w:p>
    <w:p w14:paraId="2C50B96B" w14:textId="77777777" w:rsidR="005618E9" w:rsidRPr="00746D98" w:rsidRDefault="005618E9" w:rsidP="005618E9">
      <w:pPr>
        <w:pStyle w:val="Copyhead11Pt"/>
        <w:rPr>
          <w:lang w:val="de-DE"/>
        </w:rPr>
      </w:pPr>
      <w:proofErr w:type="spellStart"/>
      <w:r w:rsidRPr="00746D98">
        <w:rPr>
          <w:lang w:val="de-DE"/>
        </w:rPr>
        <w:t>Publié</w:t>
      </w:r>
      <w:proofErr w:type="spellEnd"/>
      <w:r w:rsidRPr="00746D98">
        <w:rPr>
          <w:lang w:val="de-DE"/>
        </w:rPr>
        <w:t xml:space="preserve"> par</w:t>
      </w:r>
    </w:p>
    <w:p w14:paraId="2FCB442F" w14:textId="104EE00C" w:rsidR="00785F8A" w:rsidRPr="00E26078" w:rsidRDefault="00BC6DDE" w:rsidP="00F20828">
      <w:pPr>
        <w:pStyle w:val="Copytext11Pt"/>
        <w:rPr>
          <w:lang w:val="de-DE"/>
        </w:rPr>
      </w:pPr>
      <w:r w:rsidRPr="00746D98">
        <w:rPr>
          <w:lang w:val="de-DE"/>
        </w:rPr>
        <w:t xml:space="preserve">Liebherr-Hydraulikbagger GmbH </w:t>
      </w:r>
      <w:r w:rsidRPr="00746D98">
        <w:rPr>
          <w:lang w:val="de-DE"/>
        </w:rPr>
        <w:br/>
        <w:t xml:space="preserve">Kirchdorf an der Iller / </w:t>
      </w:r>
      <w:proofErr w:type="spellStart"/>
      <w:r w:rsidRPr="00746D98">
        <w:rPr>
          <w:lang w:val="de-DE"/>
        </w:rPr>
        <w:t>Allemagne</w:t>
      </w:r>
      <w:proofErr w:type="spellEnd"/>
      <w:r w:rsidRPr="00746D98">
        <w:rPr>
          <w:lang w:val="de-DE"/>
        </w:rPr>
        <w:t xml:space="preserve"> </w:t>
      </w:r>
      <w:r w:rsidRPr="00746D98">
        <w:rPr>
          <w:lang w:val="de-DE"/>
        </w:rPr>
        <w:br/>
        <w:t>www.liebherr.com</w:t>
      </w:r>
    </w:p>
    <w:sectPr w:rsidR="00785F8A" w:rsidRPr="00E26078" w:rsidSect="00785F8A">
      <w:headerReference w:type="default" r:id="rId13"/>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924FC" w14:textId="77777777" w:rsidR="00F02CDF" w:rsidRDefault="00F02CDF" w:rsidP="00785F8A">
      <w:pPr>
        <w:spacing w:after="0" w:line="240" w:lineRule="auto"/>
      </w:pPr>
      <w:r>
        <w:separator/>
      </w:r>
    </w:p>
    <w:p w14:paraId="20FC809C" w14:textId="77777777" w:rsidR="00F02CDF" w:rsidRDefault="00F02CDF"/>
  </w:endnote>
  <w:endnote w:type="continuationSeparator" w:id="0">
    <w:p w14:paraId="25FFA3C9" w14:textId="77777777" w:rsidR="00F02CDF" w:rsidRDefault="00F02CDF" w:rsidP="00785F8A">
      <w:pPr>
        <w:spacing w:after="0" w:line="240" w:lineRule="auto"/>
      </w:pPr>
      <w:r>
        <w:continuationSeparator/>
      </w:r>
    </w:p>
    <w:p w14:paraId="5B3B1688" w14:textId="77777777" w:rsidR="00F02CDF" w:rsidRDefault="00F02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60F7F" w14:textId="77777777" w:rsidR="00F02CDF" w:rsidRDefault="00F02CDF" w:rsidP="00785F8A">
      <w:pPr>
        <w:spacing w:after="0" w:line="240" w:lineRule="auto"/>
      </w:pPr>
      <w:r>
        <w:separator/>
      </w:r>
    </w:p>
    <w:p w14:paraId="694D3BB9" w14:textId="77777777" w:rsidR="00F02CDF" w:rsidRDefault="00F02CDF"/>
  </w:footnote>
  <w:footnote w:type="continuationSeparator" w:id="0">
    <w:p w14:paraId="391D7203" w14:textId="77777777" w:rsidR="00F02CDF" w:rsidRDefault="00F02CDF" w:rsidP="00785F8A">
      <w:pPr>
        <w:spacing w:after="0" w:line="240" w:lineRule="auto"/>
      </w:pPr>
      <w:r>
        <w:continuationSeparator/>
      </w:r>
    </w:p>
    <w:p w14:paraId="39ABA027" w14:textId="77777777" w:rsidR="00F02CDF" w:rsidRDefault="00F02C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4B09" w14:textId="727437EE" w:rsidR="00B8119D" w:rsidRPr="00B8119D" w:rsidRDefault="00F8101B">
    <w:pPr>
      <w:pStyle w:val="Kopfzeile"/>
    </w:pPr>
    <w:r>
      <w:rPr>
        <w:noProof/>
        <w:lang w:val="de-DE" w:eastAsia="de-DE"/>
      </w:rPr>
      <w:drawing>
        <wp:anchor distT="0" distB="0" distL="114300" distR="114300" simplePos="0" relativeHeight="251659264" behindDoc="0" locked="0" layoutInCell="1" allowOverlap="1" wp14:anchorId="7433EAAC" wp14:editId="7155D7AE">
          <wp:simplePos x="0" y="0"/>
          <wp:positionH relativeFrom="margin">
            <wp:posOffset>4307840</wp:posOffset>
          </wp:positionH>
          <wp:positionV relativeFrom="margin">
            <wp:posOffset>-266700</wp:posOffset>
          </wp:positionV>
          <wp:extent cx="2166620" cy="269875"/>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6620" cy="269875"/>
                  </a:xfrm>
                  <a:prstGeom prst="rect">
                    <a:avLst/>
                  </a:prstGeom>
                </pic:spPr>
              </pic:pic>
            </a:graphicData>
          </a:graphic>
        </wp:anchor>
      </w:drawing>
    </w:r>
    <w:r w:rsidR="00B32F1A">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231A3"/>
    <w:rsid w:val="00074083"/>
    <w:rsid w:val="000843E5"/>
    <w:rsid w:val="000F58F8"/>
    <w:rsid w:val="00100A86"/>
    <w:rsid w:val="00112840"/>
    <w:rsid w:val="0012317C"/>
    <w:rsid w:val="00125ABE"/>
    <w:rsid w:val="00140D76"/>
    <w:rsid w:val="00145DB7"/>
    <w:rsid w:val="00186425"/>
    <w:rsid w:val="001C4267"/>
    <w:rsid w:val="001D39FC"/>
    <w:rsid w:val="001F185E"/>
    <w:rsid w:val="001F656D"/>
    <w:rsid w:val="00211188"/>
    <w:rsid w:val="0021236F"/>
    <w:rsid w:val="00231448"/>
    <w:rsid w:val="00240F29"/>
    <w:rsid w:val="00241F40"/>
    <w:rsid w:val="00250DFF"/>
    <w:rsid w:val="002A2645"/>
    <w:rsid w:val="002C4045"/>
    <w:rsid w:val="002D3309"/>
    <w:rsid w:val="002F0FBB"/>
    <w:rsid w:val="0034555F"/>
    <w:rsid w:val="003737E0"/>
    <w:rsid w:val="003F2842"/>
    <w:rsid w:val="00424AB7"/>
    <w:rsid w:val="004719E6"/>
    <w:rsid w:val="00496D17"/>
    <w:rsid w:val="004C3B8D"/>
    <w:rsid w:val="004C787F"/>
    <w:rsid w:val="00521433"/>
    <w:rsid w:val="005618E9"/>
    <w:rsid w:val="00581E7E"/>
    <w:rsid w:val="00592B9D"/>
    <w:rsid w:val="005A6FA1"/>
    <w:rsid w:val="005C610B"/>
    <w:rsid w:val="005D0B00"/>
    <w:rsid w:val="005E31CF"/>
    <w:rsid w:val="005E50E9"/>
    <w:rsid w:val="005E5722"/>
    <w:rsid w:val="005E605A"/>
    <w:rsid w:val="005F1F07"/>
    <w:rsid w:val="005F22FF"/>
    <w:rsid w:val="00605A84"/>
    <w:rsid w:val="00632D40"/>
    <w:rsid w:val="00637BA0"/>
    <w:rsid w:val="00642746"/>
    <w:rsid w:val="00662C23"/>
    <w:rsid w:val="00697CBF"/>
    <w:rsid w:val="006B464C"/>
    <w:rsid w:val="006C5B35"/>
    <w:rsid w:val="006E0BA6"/>
    <w:rsid w:val="00745A5F"/>
    <w:rsid w:val="00746D98"/>
    <w:rsid w:val="00785F8A"/>
    <w:rsid w:val="007A0357"/>
    <w:rsid w:val="007B22DC"/>
    <w:rsid w:val="007B2BBA"/>
    <w:rsid w:val="00815CC9"/>
    <w:rsid w:val="008428F3"/>
    <w:rsid w:val="008866F4"/>
    <w:rsid w:val="008B40FA"/>
    <w:rsid w:val="008B5AF8"/>
    <w:rsid w:val="008C6090"/>
    <w:rsid w:val="009113AA"/>
    <w:rsid w:val="009224D7"/>
    <w:rsid w:val="0094069A"/>
    <w:rsid w:val="00961F5A"/>
    <w:rsid w:val="009C3C91"/>
    <w:rsid w:val="00A111BF"/>
    <w:rsid w:val="00A81CAD"/>
    <w:rsid w:val="00A83CF0"/>
    <w:rsid w:val="00AE1905"/>
    <w:rsid w:val="00AF1F99"/>
    <w:rsid w:val="00B3095B"/>
    <w:rsid w:val="00B32F1A"/>
    <w:rsid w:val="00B40D99"/>
    <w:rsid w:val="00B8119D"/>
    <w:rsid w:val="00B8296E"/>
    <w:rsid w:val="00B97353"/>
    <w:rsid w:val="00BA17E6"/>
    <w:rsid w:val="00BC503E"/>
    <w:rsid w:val="00BC6DDE"/>
    <w:rsid w:val="00BD6FB1"/>
    <w:rsid w:val="00BF7348"/>
    <w:rsid w:val="00C060F5"/>
    <w:rsid w:val="00C21BE4"/>
    <w:rsid w:val="00C37C58"/>
    <w:rsid w:val="00C57D3A"/>
    <w:rsid w:val="00C64FD0"/>
    <w:rsid w:val="00C66A3C"/>
    <w:rsid w:val="00C77223"/>
    <w:rsid w:val="00CA72D3"/>
    <w:rsid w:val="00CB0622"/>
    <w:rsid w:val="00CC273F"/>
    <w:rsid w:val="00CF4BFA"/>
    <w:rsid w:val="00CF57F3"/>
    <w:rsid w:val="00D43D1B"/>
    <w:rsid w:val="00DB41B0"/>
    <w:rsid w:val="00DE5BFF"/>
    <w:rsid w:val="00E15DA6"/>
    <w:rsid w:val="00E169ED"/>
    <w:rsid w:val="00E26078"/>
    <w:rsid w:val="00E343CE"/>
    <w:rsid w:val="00E52ED8"/>
    <w:rsid w:val="00E8525B"/>
    <w:rsid w:val="00EB6F3E"/>
    <w:rsid w:val="00EE5F11"/>
    <w:rsid w:val="00EF2ABE"/>
    <w:rsid w:val="00F02CDF"/>
    <w:rsid w:val="00F061B2"/>
    <w:rsid w:val="00F06817"/>
    <w:rsid w:val="00F20828"/>
    <w:rsid w:val="00F322CE"/>
    <w:rsid w:val="00F8101B"/>
    <w:rsid w:val="00F85B3A"/>
    <w:rsid w:val="00FF20CE"/>
    <w:rsid w:val="00FF7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890A7A"/>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2">
    <w:name w:val="heading 2"/>
    <w:basedOn w:val="Standard"/>
    <w:link w:val="berschrift2Zchn"/>
    <w:uiPriority w:val="9"/>
    <w:qFormat/>
    <w:rsid w:val="00A111B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fr-FR"/>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fr-FR"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fr-FR" w:eastAsia="de-DE"/>
    </w:rPr>
  </w:style>
  <w:style w:type="character" w:customStyle="1" w:styleId="Bulletpoints11Pt1Zchn">
    <w:name w:val="Bulletpoints 11Pt1 Zchn"/>
    <w:basedOn w:val="Absatz-Standardschriftart"/>
    <w:link w:val="Bulletpoints11Pt1"/>
    <w:rsid w:val="00241F40"/>
    <w:rPr>
      <w:rFonts w:ascii="Arial" w:hAnsi="Arial" w:cs="Arial"/>
      <w:b/>
      <w:lang w:val="fr-FR"/>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fr-FR"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fr-FR"/>
    </w:rPr>
  </w:style>
  <w:style w:type="character" w:styleId="Kommentarzeichen">
    <w:name w:val="annotation reference"/>
    <w:basedOn w:val="Absatz-Standardschriftart"/>
    <w:uiPriority w:val="99"/>
    <w:semiHidden/>
    <w:unhideWhenUsed/>
    <w:rsid w:val="00074083"/>
    <w:rPr>
      <w:sz w:val="16"/>
      <w:szCs w:val="16"/>
    </w:rPr>
  </w:style>
  <w:style w:type="paragraph" w:styleId="Kommentartext">
    <w:name w:val="annotation text"/>
    <w:basedOn w:val="Standard"/>
    <w:link w:val="KommentartextZchn"/>
    <w:uiPriority w:val="99"/>
    <w:semiHidden/>
    <w:unhideWhenUsed/>
    <w:rsid w:val="000740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4083"/>
    <w:rPr>
      <w:sz w:val="20"/>
      <w:szCs w:val="20"/>
    </w:rPr>
  </w:style>
  <w:style w:type="paragraph" w:styleId="Kommentarthema">
    <w:name w:val="annotation subject"/>
    <w:basedOn w:val="Kommentartext"/>
    <w:next w:val="Kommentartext"/>
    <w:link w:val="KommentarthemaZchn"/>
    <w:uiPriority w:val="99"/>
    <w:semiHidden/>
    <w:unhideWhenUsed/>
    <w:rsid w:val="00074083"/>
    <w:rPr>
      <w:b/>
      <w:bCs/>
    </w:rPr>
  </w:style>
  <w:style w:type="character" w:customStyle="1" w:styleId="KommentarthemaZchn">
    <w:name w:val="Kommentarthema Zchn"/>
    <w:basedOn w:val="KommentartextZchn"/>
    <w:link w:val="Kommentarthema"/>
    <w:uiPriority w:val="99"/>
    <w:semiHidden/>
    <w:rsid w:val="00074083"/>
    <w:rPr>
      <w:b/>
      <w:bCs/>
      <w:sz w:val="20"/>
      <w:szCs w:val="20"/>
    </w:rPr>
  </w:style>
  <w:style w:type="paragraph" w:styleId="Sprechblasentext">
    <w:name w:val="Balloon Text"/>
    <w:basedOn w:val="Standard"/>
    <w:link w:val="SprechblasentextZchn"/>
    <w:uiPriority w:val="99"/>
    <w:semiHidden/>
    <w:unhideWhenUsed/>
    <w:rsid w:val="0007408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4083"/>
    <w:rPr>
      <w:rFonts w:ascii="Segoe UI" w:hAnsi="Segoe UI" w:cs="Segoe UI"/>
      <w:sz w:val="18"/>
      <w:szCs w:val="18"/>
    </w:rPr>
  </w:style>
  <w:style w:type="character" w:customStyle="1" w:styleId="berschrift2Zchn">
    <w:name w:val="Überschrift 2 Zchn"/>
    <w:basedOn w:val="Absatz-Standardschriftart"/>
    <w:link w:val="berschrift2"/>
    <w:uiPriority w:val="9"/>
    <w:rsid w:val="00A111BF"/>
    <w:rPr>
      <w:rFonts w:ascii="Times New Roman" w:eastAsia="Times New Roman" w:hAnsi="Times New Roman" w:cs="Times New Roman"/>
      <w:b/>
      <w:bCs/>
      <w:sz w:val="36"/>
      <w:szCs w:val="36"/>
      <w:lang w:val="fr-FR" w:eastAsia="de-DE"/>
    </w:rPr>
  </w:style>
  <w:style w:type="paragraph" w:styleId="StandardWeb">
    <w:name w:val="Normal (Web)"/>
    <w:basedOn w:val="Standard"/>
    <w:uiPriority w:val="99"/>
    <w:semiHidden/>
    <w:unhideWhenUsed/>
    <w:rsid w:val="00A111B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11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2D971-CCCA-486D-A764-E33F462BD90B}">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AE3ADBA8-67AE-41B7-BAE2-FAC1F9A65494}">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2B0DE47A-C1D7-4A3D-A542-AC7688514449}">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7915</Characters>
  <Application>Microsoft Office Word</Application>
  <DocSecurity>0</DocSecurity>
  <Lines>65</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Liebherr</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Kuzia Astrid (LHO)</cp:lastModifiedBy>
  <cp:revision>6</cp:revision>
  <dcterms:created xsi:type="dcterms:W3CDTF">2021-07-27T08:12:00Z</dcterms:created>
  <dcterms:modified xsi:type="dcterms:W3CDTF">2021-07-27T13:22:00Z</dcterms:modified>
</cp:coreProperties>
</file>