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5E9AB" w14:textId="77777777" w:rsidR="00B81ED6" w:rsidRDefault="00B81ED6" w:rsidP="00033002">
      <w:pPr>
        <w:pStyle w:val="TitleLogotoprightLH"/>
        <w:framePr w:h="1021" w:hRule="exact" w:wrap="notBeside"/>
      </w:pPr>
      <w:r>
        <w:rPr>
          <w:noProof/>
          <w:lang w:val="de-DE" w:eastAsia="de-DE"/>
        </w:rPr>
        <w:drawing>
          <wp:inline distT="0" distB="0" distL="0" distR="0" wp14:anchorId="59BED053" wp14:editId="084AEADB">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6031FED0" w14:textId="4B85B419" w:rsidR="00B81ED6" w:rsidRPr="009E3CE9" w:rsidRDefault="00081D4F" w:rsidP="00EA26F3">
      <w:pPr>
        <w:pStyle w:val="Topline16"/>
      </w:pPr>
      <w:sdt>
        <w:sdt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514EC2" w:rsidRPr="009E3CE9">
            <w:t>Press</w:t>
          </w:r>
          <w:r w:rsidR="006157C4" w:rsidRPr="009E3CE9">
            <w:t xml:space="preserve"> </w:t>
          </w:r>
          <w:r w:rsidR="00514EC2" w:rsidRPr="009E3CE9">
            <w:t>information</w:t>
          </w:r>
        </w:sdtContent>
      </w:sdt>
      <w:r w:rsidR="00002F62" w:rsidRPr="009E3CE9">
        <w:t xml:space="preserve"> </w:t>
      </w:r>
    </w:p>
    <w:p w14:paraId="79096C84" w14:textId="19BA2B46" w:rsidR="002D6DBF" w:rsidRPr="00885685" w:rsidRDefault="00081D4F" w:rsidP="005E1861">
      <w:pPr>
        <w:pStyle w:val="Titel"/>
        <w:spacing w:line="240" w:lineRule="auto"/>
        <w:rPr>
          <w:sz w:val="40"/>
          <w:szCs w:val="40"/>
          <w:lang w:val="en-CA"/>
        </w:rPr>
      </w:pPr>
      <w:sdt>
        <w:sdtPr>
          <w:rPr>
            <w:sz w:val="40"/>
            <w:szCs w:val="40"/>
            <w:lang w:val="en-CA"/>
          </w:rPr>
          <w:alias w:val="Title"/>
          <w:tag w:val=""/>
          <w:id w:val="1012880580"/>
          <w:placeholder>
            <w:docPart w:val="9437367755C64089B3004519B02E8B76"/>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885685" w:rsidRPr="00885685">
            <w:rPr>
              <w:sz w:val="40"/>
              <w:szCs w:val="40"/>
              <w:lang w:val="en-CA"/>
            </w:rPr>
            <w:t>Liebherr sells its 2000th 34 K fast-erecting crane</w:t>
          </w:r>
        </w:sdtContent>
      </w:sdt>
    </w:p>
    <w:p w14:paraId="577CCDB2" w14:textId="3956123C" w:rsidR="001A2F25" w:rsidRPr="00A06574" w:rsidRDefault="00B81ED6" w:rsidP="00A06574">
      <w:pPr>
        <w:pStyle w:val="HeadlineH233Pt"/>
        <w:spacing w:before="240" w:after="240" w:line="140" w:lineRule="exact"/>
        <w:rPr>
          <w:rFonts w:ascii="Tahoma" w:hAnsi="Tahoma" w:cs="Tahoma"/>
        </w:rPr>
      </w:pPr>
      <w:r>
        <w:rPr>
          <w:rFonts w:ascii="Tahoma" w:hAnsi="Tahoma"/>
        </w:rPr>
        <w:t>⸺</w:t>
      </w:r>
    </w:p>
    <w:p w14:paraId="65379F6B" w14:textId="37968539" w:rsidR="009A3D17" w:rsidRPr="00C43A98" w:rsidRDefault="00865B34" w:rsidP="009A3D17">
      <w:pPr>
        <w:pStyle w:val="Bulletpoints11Pt"/>
      </w:pPr>
      <w:r>
        <w:t>Mathis Bau AG takes delivery of the 2000th Liebherr</w:t>
      </w:r>
      <w:r w:rsidR="007B37D6">
        <w:t> </w:t>
      </w:r>
      <w:r>
        <w:t>34</w:t>
      </w:r>
      <w:r w:rsidR="007B37D6">
        <w:t> </w:t>
      </w:r>
      <w:r>
        <w:t>K fast-erecting crane</w:t>
      </w:r>
    </w:p>
    <w:p w14:paraId="21EBA650" w14:textId="2AF4FB9B" w:rsidR="009A3D17" w:rsidRDefault="001A2F25" w:rsidP="009A3D17">
      <w:pPr>
        <w:pStyle w:val="Bulletpoints11Pt"/>
      </w:pPr>
      <w:r>
        <w:t>Handover part of a production site visit at Liebherr-Baumaschinen AG in Reiden</w:t>
      </w:r>
    </w:p>
    <w:p w14:paraId="2CAE780A" w14:textId="77777777" w:rsidR="001A2F25" w:rsidRPr="004440E6" w:rsidRDefault="001A2F25" w:rsidP="00A06574">
      <w:pPr>
        <w:pStyle w:val="Bulletpoints11Pt"/>
        <w:numPr>
          <w:ilvl w:val="0"/>
          <w:numId w:val="0"/>
        </w:numPr>
        <w:ind w:left="284"/>
      </w:pPr>
    </w:p>
    <w:p w14:paraId="747657C7" w14:textId="6CB03F93" w:rsidR="00A6702E" w:rsidRDefault="00A6702E" w:rsidP="009A3D17">
      <w:pPr>
        <w:pStyle w:val="Teaser11Pt"/>
      </w:pPr>
      <w:r>
        <w:t>Liebherr has sold its 2000th 34</w:t>
      </w:r>
      <w:r w:rsidR="007B37D6">
        <w:t> </w:t>
      </w:r>
      <w:r>
        <w:t>K fast-erecting crane to Mathis Bau AG. The Swiss construction and transport company is a long-standing customer of the construction machinery manufacturer and already uses several Liebherr cranes in its diverse areas of operation.</w:t>
      </w:r>
    </w:p>
    <w:p w14:paraId="0B5DC764" w14:textId="29E9AD46" w:rsidR="00F11304" w:rsidRDefault="004440E6" w:rsidP="009A3D17">
      <w:pPr>
        <w:pStyle w:val="Copytext11Pt"/>
      </w:pPr>
      <w:r>
        <w:t>Biberach/Riß (Germany), August 9</w:t>
      </w:r>
      <w:r w:rsidR="00C43A98">
        <w:t>, 2021</w:t>
      </w:r>
      <w:r w:rsidR="007B37D6">
        <w:t> – </w:t>
      </w:r>
      <w:r w:rsidR="00C43A98">
        <w:t>Liebherr has a reason to celebrate: 2000 34</w:t>
      </w:r>
      <w:r w:rsidR="007B37D6">
        <w:t> </w:t>
      </w:r>
      <w:r w:rsidR="00C43A98">
        <w:t xml:space="preserve">K fast-erecting cranes have left the production halls since its market launch in 1998. The milestone crane went to a Swiss customer. This is now the sixth Liebherr fast-erecting crane for the company Mathis Bau AG. The handover of the milestone crane took place at Liebherr-Baumaschinen AG in Reiden, Switzerland. Company owner Daniel Mathis, who collected his new crane personally by truck, particularly appreciates the reliability of </w:t>
      </w:r>
      <w:r w:rsidR="009E3CE9">
        <w:t>these</w:t>
      </w:r>
      <w:r w:rsidR="00C43A98">
        <w:t xml:space="preserve"> cranes, </w:t>
      </w:r>
      <w:r w:rsidR="004B46A4">
        <w:t>“</w:t>
      </w:r>
      <w:r w:rsidR="00C43A98">
        <w:t>I need machines that I can trust and that’s why I opt for Liebherr; it</w:t>
      </w:r>
      <w:r w:rsidR="007B37D6">
        <w:t>'</w:t>
      </w:r>
      <w:r w:rsidR="00C43A98">
        <w:t>s a quality brand that allows me to offer my customers a first-class service.</w:t>
      </w:r>
      <w:r w:rsidR="004B46A4">
        <w:t>”</w:t>
      </w:r>
      <w:r w:rsidR="00C43A98">
        <w:t xml:space="preserve"> Mathis Bau AG often undertakes work on construction sites in difficult-to-reach mountainous areas. </w:t>
      </w:r>
    </w:p>
    <w:p w14:paraId="3CD382C4" w14:textId="6681F9AD" w:rsidR="00EE09E1" w:rsidRPr="00EE09E1" w:rsidRDefault="000D77E4" w:rsidP="009A3D17">
      <w:pPr>
        <w:pStyle w:val="Copytext11Pt"/>
      </w:pPr>
      <w:r>
        <w:t>The crane has already completed its first job, which involved making full use of its four-tonne maximum lifting capacity. The crane lifted stair elements weighing almost four tonnes for a building extension in the Swiss municipality of Giswil, in the canton of Obwalden</w:t>
      </w:r>
      <w:r w:rsidR="007B37D6">
        <w:t> – </w:t>
      </w:r>
      <w:r>
        <w:t>a typical assignment for the Liebherr</w:t>
      </w:r>
      <w:r w:rsidR="007B37D6">
        <w:t> </w:t>
      </w:r>
      <w:r>
        <w:t>34</w:t>
      </w:r>
      <w:r w:rsidR="007B37D6">
        <w:t> </w:t>
      </w:r>
      <w:r>
        <w:t xml:space="preserve">K fast-erecting crane, which is mainly used for residential construction projects. Its impressive flexibility enables it to cover a broad spectrum of scenarios ranging from the construction of single-family homes and apartment buildings all the way to exclusive villas. The crane can also be found working on the construction of commercial premises and infrastructure projects. With a hook height of up to 26 metres, it’s suited to projects with a building height of up to approx. 20 metres. </w:t>
      </w:r>
      <w:hyperlink r:id="rId12" w:history="1">
        <w:r w:rsidRPr="00466A2B">
          <w:rPr>
            <w:rStyle w:val="Hyperlink"/>
          </w:rPr>
          <w:t>A somewhat more unusual job for the 34</w:t>
        </w:r>
        <w:r w:rsidR="007B37D6" w:rsidRPr="00466A2B">
          <w:rPr>
            <w:rStyle w:val="Hyperlink"/>
          </w:rPr>
          <w:t> </w:t>
        </w:r>
        <w:r w:rsidRPr="00466A2B">
          <w:rPr>
            <w:rStyle w:val="Hyperlink"/>
          </w:rPr>
          <w:t>K involved working on one of the tallest buildings in the Benelux region.</w:t>
        </w:r>
      </w:hyperlink>
      <w:r>
        <w:t xml:space="preserve"> </w:t>
      </w:r>
    </w:p>
    <w:p w14:paraId="3DA5C574" w14:textId="4B084A51" w:rsidR="00606149" w:rsidRDefault="00A06574" w:rsidP="00A82700">
      <w:pPr>
        <w:pStyle w:val="Copyhead11Pt"/>
        <w:rPr>
          <w:bCs/>
        </w:rPr>
      </w:pPr>
      <w:r>
        <w:t>Fun facts and special features</w:t>
      </w:r>
      <w:r w:rsidR="00A200E1">
        <w:t xml:space="preserve"> of the 34 K</w:t>
      </w:r>
    </w:p>
    <w:p w14:paraId="72F6CD0C" w14:textId="4600C47F" w:rsidR="00A06574" w:rsidRPr="00A06574" w:rsidRDefault="00A06574" w:rsidP="00606149">
      <w:pPr>
        <w:pStyle w:val="Copyhead11Pt"/>
        <w:rPr>
          <w:b w:val="0"/>
        </w:rPr>
      </w:pPr>
      <w:r>
        <w:rPr>
          <w:rStyle w:val="Copytext11PtZchn"/>
          <w:b w:val="0"/>
        </w:rPr>
        <w:t>Fun fact: If all 2,000 Liebherr fast-erecting cranes were stacked on top of each other, it would create a hypothetical hook height of approx. 50 kilometres. This would reach into the outer stratosphere, way beyond where planes are able to fly and where only space rockets can go any higher. Or, to put it another way: it’s the same height as taking the six largest mountains in the world, and stacking the 8,000 metre-high giants on top of each other.</w:t>
      </w:r>
    </w:p>
    <w:p w14:paraId="120401BB" w14:textId="7C28CE07" w:rsidR="00606149" w:rsidRDefault="00606149" w:rsidP="00606149">
      <w:pPr>
        <w:pStyle w:val="Copyhead11Pt"/>
        <w:rPr>
          <w:b w:val="0"/>
          <w:bCs/>
        </w:rPr>
      </w:pPr>
      <w:r>
        <w:rPr>
          <w:b w:val="0"/>
          <w:bCs/>
        </w:rPr>
        <w:t>When the crane was first developed</w:t>
      </w:r>
      <w:r w:rsidR="007B37D6">
        <w:rPr>
          <w:b w:val="0"/>
          <w:bCs/>
        </w:rPr>
        <w:t>,</w:t>
      </w:r>
      <w:r>
        <w:rPr>
          <w:b w:val="0"/>
          <w:bCs/>
        </w:rPr>
        <w:t xml:space="preserve"> it was ahead of its time and equipped with functions that are still in demand today. Its eleven different hook heights (12.7</w:t>
      </w:r>
      <w:r w:rsidR="007B37D6">
        <w:rPr>
          <w:b w:val="0"/>
          <w:bCs/>
        </w:rPr>
        <w:t> </w:t>
      </w:r>
      <w:r>
        <w:rPr>
          <w:b w:val="0"/>
          <w:bCs/>
        </w:rPr>
        <w:t>m to 39.0</w:t>
      </w:r>
      <w:r w:rsidR="007B37D6">
        <w:rPr>
          <w:b w:val="0"/>
          <w:bCs/>
        </w:rPr>
        <w:t> </w:t>
      </w:r>
      <w:r>
        <w:rPr>
          <w:b w:val="0"/>
          <w:bCs/>
        </w:rPr>
        <w:t>m) and three different jib lengths (25.5</w:t>
      </w:r>
      <w:r w:rsidR="007B37D6">
        <w:rPr>
          <w:b w:val="0"/>
          <w:bCs/>
        </w:rPr>
        <w:t> </w:t>
      </w:r>
      <w:r>
        <w:rPr>
          <w:b w:val="0"/>
          <w:bCs/>
        </w:rPr>
        <w:t>m, 30</w:t>
      </w:r>
      <w:r w:rsidR="007B37D6">
        <w:rPr>
          <w:b w:val="0"/>
          <w:bCs/>
        </w:rPr>
        <w:t> </w:t>
      </w:r>
      <w:r>
        <w:rPr>
          <w:b w:val="0"/>
          <w:bCs/>
        </w:rPr>
        <w:t>m, 33</w:t>
      </w:r>
      <w:r w:rsidR="007B37D6">
        <w:rPr>
          <w:b w:val="0"/>
          <w:bCs/>
        </w:rPr>
        <w:t> </w:t>
      </w:r>
      <w:r>
        <w:rPr>
          <w:b w:val="0"/>
          <w:bCs/>
        </w:rPr>
        <w:t>m) give the 34</w:t>
      </w:r>
      <w:r w:rsidR="007B37D6">
        <w:rPr>
          <w:b w:val="0"/>
          <w:bCs/>
        </w:rPr>
        <w:t> </w:t>
      </w:r>
      <w:r>
        <w:rPr>
          <w:b w:val="0"/>
          <w:bCs/>
        </w:rPr>
        <w:t>K great flexibility. The</w:t>
      </w:r>
      <w:r w:rsidR="00445CEF">
        <w:rPr>
          <w:b w:val="0"/>
          <w:bCs/>
        </w:rPr>
        <w:t>y also make it possible to slew</w:t>
      </w:r>
      <w:r>
        <w:rPr>
          <w:b w:val="0"/>
          <w:bCs/>
        </w:rPr>
        <w:t xml:space="preserve"> over other cranes on site and for the crane to be used close to adjacent buildings without problems arising.</w:t>
      </w:r>
    </w:p>
    <w:p w14:paraId="08C1EAE7" w14:textId="1A3CEBD6" w:rsidR="00606149" w:rsidRPr="00606149" w:rsidRDefault="004F6F79" w:rsidP="00606149">
      <w:pPr>
        <w:pStyle w:val="Copyhead11Pt"/>
        <w:rPr>
          <w:b w:val="0"/>
          <w:bCs/>
        </w:rPr>
      </w:pPr>
      <w:r>
        <w:rPr>
          <w:b w:val="0"/>
          <w:bCs/>
        </w:rPr>
        <w:lastRenderedPageBreak/>
        <w:t>In addition, the crane’s frequency converter technology enables sensitive, precise operation. Assembly engineers are pretty satisfied with the crane as well; as jib assembly takes place high above ground</w:t>
      </w:r>
      <w:r w:rsidR="00346A4F">
        <w:rPr>
          <w:b w:val="0"/>
          <w:bCs/>
        </w:rPr>
        <w:t>,</w:t>
      </w:r>
      <w:r>
        <w:rPr>
          <w:b w:val="0"/>
          <w:bCs/>
        </w:rPr>
        <w:t xml:space="preserve"> it can be unfolded over the top of any potential obstacles. Because the crane is extremely compact to transport, it can be used on space-restricted construction sites and if things get too tight, e.g. when an archway is involved, the jib can be dismantled to address this.</w:t>
      </w:r>
    </w:p>
    <w:p w14:paraId="05ABDF19" w14:textId="77777777" w:rsidR="00606149" w:rsidRPr="00885685" w:rsidRDefault="00606149" w:rsidP="00A82700">
      <w:pPr>
        <w:pStyle w:val="Copyhead11Pt"/>
        <w:rPr>
          <w:rStyle w:val="Copytext11PtZchn"/>
          <w:b w:val="0"/>
          <w:lang w:val="en-CA"/>
        </w:rPr>
      </w:pPr>
    </w:p>
    <w:p w14:paraId="29A1BCA5" w14:textId="77777777" w:rsidR="009A3D17" w:rsidRPr="008B5AF8" w:rsidRDefault="009A3D17" w:rsidP="009A3D17">
      <w:pPr>
        <w:pStyle w:val="BoilerplateCopyhead9Pt"/>
      </w:pPr>
      <w:r>
        <w:t>About the Liebherr Tower Cranes Division</w:t>
      </w:r>
    </w:p>
    <w:p w14:paraId="3CCECB7A" w14:textId="1656EB73" w:rsidR="009A3D17" w:rsidRPr="00C43A98" w:rsidRDefault="00C43A98" w:rsidP="009A3D17">
      <w:pPr>
        <w:pStyle w:val="BoilerplateCopytext9Pt"/>
      </w:pPr>
      <w:r>
        <w:t xml:space="preserve">More than seven decades of experience have made Liebherr a recognised specialist for lifting technology on all types of construction sites. The range of Liebherr Tower Cranes encompasses an extensive selection of high-quality tower cranes that are used worldwide. This includes fast-erecting, top-slewing, luffing jib and special-purpose cranes as well as mobile construction cranes. In addition to these products, Liebherr also offers a wide range of services that complete the company’s portfolio: Tower Crane Solutions, </w:t>
      </w:r>
      <w:r w:rsidR="001E5B54">
        <w:t>Tower Crane Center and Tower Crane Customer Service</w:t>
      </w:r>
      <w:r>
        <w:t xml:space="preserve">. </w:t>
      </w:r>
    </w:p>
    <w:p w14:paraId="6460D060" w14:textId="77777777" w:rsidR="009A3D17" w:rsidRPr="00DE6E5C" w:rsidRDefault="009A3D17" w:rsidP="009A3D17">
      <w:pPr>
        <w:pStyle w:val="BoilerplateCopyhead9Pt"/>
      </w:pPr>
      <w:r>
        <w:t>About the Liebherr Group</w:t>
      </w:r>
    </w:p>
    <w:p w14:paraId="7126D088" w14:textId="79B47983" w:rsidR="009A3D17" w:rsidRDefault="009A3D17" w:rsidP="009A3D17">
      <w:pPr>
        <w:pStyle w:val="BoilerplateCopytext9Pt"/>
      </w:pPr>
      <w:r>
        <w:t>The Liebherr Group is a family-run technology company with a highly diversified product portfolio. The company is not only one of the largest construction equipment manufacturers in the world, but also provides high-quality and user-oriented products and services in a wide range of other areas. Today, the Group consists of more than 140 companies across all continents, employs around 48,000 people and, in 2020, achieved a total turnover of over 10.3 billion euros. Liebherr has pursued its goal of satisfying customers with industry-leading solutions and shaping technological progress since its founding in 1949, in Kirchdorf an der Iller in Southern Germany.</w:t>
      </w:r>
    </w:p>
    <w:p w14:paraId="1BA69FA3" w14:textId="77777777" w:rsidR="00254048" w:rsidRPr="00885685" w:rsidRDefault="00254048" w:rsidP="009A3D17">
      <w:pPr>
        <w:pStyle w:val="BoilerplateCopytext9Pt"/>
        <w:rPr>
          <w:lang w:val="en-CA"/>
        </w:rPr>
      </w:pPr>
    </w:p>
    <w:p w14:paraId="791AF38E" w14:textId="0BF98E86" w:rsidR="009A3D17" w:rsidRPr="00466A2B" w:rsidRDefault="009A3D17" w:rsidP="009A3D17">
      <w:pPr>
        <w:pStyle w:val="Copyhead11Pt"/>
        <w:rPr>
          <w:lang w:val="en-CA"/>
        </w:rPr>
      </w:pPr>
      <w:r w:rsidRPr="00466A2B">
        <w:rPr>
          <w:lang w:val="en-CA"/>
        </w:rPr>
        <w:t>Images</w:t>
      </w:r>
    </w:p>
    <w:p w14:paraId="08F4DEA5" w14:textId="6DA1F2A5" w:rsidR="009A3D17" w:rsidRPr="00466A2B" w:rsidRDefault="00081D4F" w:rsidP="009A3D17">
      <w:pPr>
        <w:rPr>
          <w:lang w:val="en-CA"/>
        </w:rPr>
      </w:pPr>
      <w:bookmarkStart w:id="0" w:name="_GoBack"/>
      <w:bookmarkEnd w:id="0"/>
      <w:r>
        <w:rPr>
          <w:noProof/>
          <w:lang w:val="de-DE" w:eastAsia="de-DE"/>
        </w:rPr>
        <w:drawing>
          <wp:inline distT="0" distB="0" distL="0" distR="0" wp14:anchorId="78E68592" wp14:editId="3E9F25F4">
            <wp:extent cx="3408849" cy="2270965"/>
            <wp:effectExtent l="0" t="0" r="127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werk-ehingen-impfzentrum-aufbau.jpg"/>
                    <pic:cNvPicPr/>
                  </pic:nvPicPr>
                  <pic:blipFill>
                    <a:blip r:embed="rId13">
                      <a:extLst>
                        <a:ext uri="{28A0092B-C50C-407E-A947-70E740481C1C}">
                          <a14:useLocalDpi xmlns:a14="http://schemas.microsoft.com/office/drawing/2010/main" val="0"/>
                        </a:ext>
                      </a:extLst>
                    </a:blip>
                    <a:stretch>
                      <a:fillRect/>
                    </a:stretch>
                  </pic:blipFill>
                  <pic:spPr>
                    <a:xfrm>
                      <a:off x="0" y="0"/>
                      <a:ext cx="3408849" cy="2270965"/>
                    </a:xfrm>
                    <a:prstGeom prst="rect">
                      <a:avLst/>
                    </a:prstGeom>
                  </pic:spPr>
                </pic:pic>
              </a:graphicData>
            </a:graphic>
          </wp:inline>
        </w:drawing>
      </w:r>
    </w:p>
    <w:p w14:paraId="350E204E" w14:textId="6FDCFDF2" w:rsidR="0079488C" w:rsidRPr="00466A2B" w:rsidRDefault="00C43A98" w:rsidP="009A3D17">
      <w:pPr>
        <w:pStyle w:val="Caption9Pt"/>
        <w:rPr>
          <w:lang w:val="en-CA"/>
        </w:rPr>
      </w:pPr>
      <w:r w:rsidRPr="00466A2B">
        <w:rPr>
          <w:lang w:val="en-CA"/>
        </w:rPr>
        <w:t>liebherr-34k-mathis.jpg</w:t>
      </w:r>
      <w:r w:rsidRPr="00466A2B">
        <w:rPr>
          <w:lang w:val="en-CA"/>
        </w:rPr>
        <w:br/>
        <w:t>On the day of the handover</w:t>
      </w:r>
      <w:r w:rsidR="00C9667C" w:rsidRPr="00466A2B">
        <w:rPr>
          <w:lang w:val="en-CA"/>
        </w:rPr>
        <w:t xml:space="preserve"> of the milestone crane,</w:t>
      </w:r>
      <w:r w:rsidRPr="00466A2B">
        <w:rPr>
          <w:lang w:val="en-CA"/>
        </w:rPr>
        <w:t xml:space="preserve"> f.l.t.r.: Stig Oliver Buch (Liebherr-Baumaschinen AG), Daniel Mathis (Mathis Bau AG), Thomas Fanger (Liebherr-Baumaschinen AG), Daniel Kiefer (Liebherr-Baumaschinen AG), Simone Stier (Liebherr-Export AG)</w:t>
      </w:r>
      <w:r w:rsidR="00466A2B">
        <w:rPr>
          <w:lang w:val="en-CA"/>
        </w:rPr>
        <w:t>.</w:t>
      </w:r>
    </w:p>
    <w:p w14:paraId="17D29EBB" w14:textId="77777777" w:rsidR="0079488C" w:rsidRPr="00466A2B" w:rsidRDefault="0079488C">
      <w:pPr>
        <w:rPr>
          <w:rFonts w:ascii="Arial" w:eastAsiaTheme="minorHAnsi" w:hAnsi="Arial" w:cs="Arial"/>
          <w:sz w:val="18"/>
          <w:szCs w:val="18"/>
          <w:lang w:val="en-CA"/>
        </w:rPr>
      </w:pPr>
      <w:r w:rsidRPr="00466A2B">
        <w:rPr>
          <w:lang w:val="en-CA"/>
        </w:rPr>
        <w:br w:type="page"/>
      </w:r>
    </w:p>
    <w:p w14:paraId="4E223783" w14:textId="77777777" w:rsidR="00081D4F" w:rsidRDefault="00081D4F" w:rsidP="00081D4F">
      <w:pPr>
        <w:pStyle w:val="Caption9Pt"/>
      </w:pPr>
      <w:r>
        <w:rPr>
          <w:noProof/>
          <w:sz w:val="22"/>
          <w:szCs w:val="22"/>
          <w:lang w:val="de-DE" w:eastAsia="de-DE"/>
        </w:rPr>
        <w:lastRenderedPageBreak/>
        <w:drawing>
          <wp:inline distT="0" distB="0" distL="0" distR="0" wp14:anchorId="6CC6AA14" wp14:editId="1C77B5EE">
            <wp:extent cx="1644488" cy="2466733"/>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werk-ehingen-impfzentrum-aufbau.jpg"/>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644488" cy="2466733"/>
                    </a:xfrm>
                    <a:prstGeom prst="rect">
                      <a:avLst/>
                    </a:prstGeom>
                    <a:ln>
                      <a:noFill/>
                    </a:ln>
                    <a:extLst>
                      <a:ext uri="{53640926-AAD7-44D8-BBD7-CCE9431645EC}">
                        <a14:shadowObscured xmlns:a14="http://schemas.microsoft.com/office/drawing/2010/main"/>
                      </a:ext>
                    </a:extLst>
                  </pic:spPr>
                </pic:pic>
              </a:graphicData>
            </a:graphic>
          </wp:inline>
        </w:drawing>
      </w:r>
    </w:p>
    <w:p w14:paraId="1BE47EE6" w14:textId="23AD7898" w:rsidR="00254048" w:rsidRPr="005618E9" w:rsidRDefault="00254048" w:rsidP="00254048">
      <w:pPr>
        <w:pStyle w:val="Caption9Pt"/>
      </w:pPr>
      <w:r>
        <w:t>liebherr-34k-rotterdam.jpg</w:t>
      </w:r>
      <w:r>
        <w:br/>
        <w:t>A rather unusual assignment: A Liebherr</w:t>
      </w:r>
      <w:r w:rsidR="007B37D6">
        <w:t> </w:t>
      </w:r>
      <w:r>
        <w:t>34</w:t>
      </w:r>
      <w:r w:rsidR="007B37D6">
        <w:t> </w:t>
      </w:r>
      <w:r>
        <w:t>K fast-erecting crane at one of Europe’s tallest residential towers in Rotterdam.</w:t>
      </w:r>
    </w:p>
    <w:p w14:paraId="1500E7DF" w14:textId="31E4861E" w:rsidR="008D43DB" w:rsidRPr="00254048" w:rsidRDefault="00254048" w:rsidP="00254048">
      <w:pPr>
        <w:pStyle w:val="Copyhead11Pt"/>
        <w:tabs>
          <w:tab w:val="left" w:pos="4504"/>
        </w:tabs>
      </w:pPr>
      <w:r>
        <w:tab/>
      </w:r>
    </w:p>
    <w:p w14:paraId="26FA059E" w14:textId="77777777" w:rsidR="00254048" w:rsidRPr="00885685" w:rsidRDefault="00254048" w:rsidP="00254048">
      <w:pPr>
        <w:pStyle w:val="Copyhead11Pt"/>
        <w:tabs>
          <w:tab w:val="left" w:pos="4504"/>
        </w:tabs>
        <w:rPr>
          <w:lang w:val="en-CA"/>
        </w:rPr>
      </w:pPr>
    </w:p>
    <w:p w14:paraId="1B1617A5" w14:textId="693AEF72" w:rsidR="009A3D17" w:rsidRPr="00217F3E" w:rsidRDefault="009A3D17" w:rsidP="009A3D17">
      <w:pPr>
        <w:pStyle w:val="Copyhead11Pt"/>
      </w:pPr>
      <w:r>
        <w:t>Contact person</w:t>
      </w:r>
    </w:p>
    <w:p w14:paraId="3995C964" w14:textId="0D574C67" w:rsidR="009A3D17" w:rsidRPr="00C43A98" w:rsidRDefault="00C43A98" w:rsidP="009A3D17">
      <w:pPr>
        <w:pStyle w:val="Copytext11Pt"/>
      </w:pPr>
      <w:r>
        <w:t>Fabian Eber</w:t>
      </w:r>
      <w:r>
        <w:br/>
        <w:t>Head of Global Communication</w:t>
      </w:r>
      <w:r>
        <w:br/>
        <w:t>Telephone: +49 7351 41-4397</w:t>
      </w:r>
      <w:r>
        <w:br/>
        <w:t xml:space="preserve">Email: fabian.eber@liebherr.com </w:t>
      </w:r>
    </w:p>
    <w:p w14:paraId="425BE0DD" w14:textId="77777777" w:rsidR="009A3D17" w:rsidRPr="00BA1DEA" w:rsidRDefault="009A3D17" w:rsidP="009A3D17">
      <w:pPr>
        <w:pStyle w:val="Copyhead11Pt"/>
      </w:pPr>
      <w:r>
        <w:t>Published by</w:t>
      </w:r>
    </w:p>
    <w:p w14:paraId="59CE4877" w14:textId="308BB93A" w:rsidR="00B81ED6" w:rsidRPr="009E3CE9" w:rsidRDefault="00C43A98" w:rsidP="009A3D17">
      <w:pPr>
        <w:pStyle w:val="Copytext11Pt"/>
      </w:pPr>
      <w:r w:rsidRPr="009E3CE9">
        <w:t>Liebh</w:t>
      </w:r>
      <w:r w:rsidR="00655B41">
        <w:t>err-Werk Biberach GmbH</w:t>
      </w:r>
      <w:r w:rsidR="00655B41">
        <w:br/>
        <w:t xml:space="preserve">Biberach / </w:t>
      </w:r>
      <w:r w:rsidRPr="009E3CE9">
        <w:t>Germany</w:t>
      </w:r>
      <w:r w:rsidRPr="009E3CE9">
        <w:br/>
      </w:r>
      <w:hyperlink r:id="rId15" w:history="1">
        <w:r w:rsidRPr="009E3CE9">
          <w:t>www.liebherr.com</w:t>
        </w:r>
      </w:hyperlink>
    </w:p>
    <w:sectPr w:rsidR="00B81ED6" w:rsidRPr="009E3CE9" w:rsidSect="009169F9">
      <w:footerReference w:type="default" r:id="rId16"/>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A35F5" w14:textId="77777777" w:rsidR="003C6244" w:rsidRDefault="003C6244" w:rsidP="00B81ED6">
      <w:pPr>
        <w:spacing w:after="0" w:line="240" w:lineRule="auto"/>
      </w:pPr>
      <w:r>
        <w:separator/>
      </w:r>
    </w:p>
  </w:endnote>
  <w:endnote w:type="continuationSeparator" w:id="0">
    <w:p w14:paraId="7A733818" w14:textId="77777777" w:rsidR="003C6244" w:rsidRDefault="003C6244"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A53D8" w14:textId="4BD92458"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81D4F">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081D4F">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81D4F">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081D4F">
      <w:rPr>
        <w:rFonts w:ascii="Arial" w:hAnsi="Arial" w:cs="Arial"/>
      </w:rPr>
      <w:fldChar w:fldCharType="separate"/>
    </w:r>
    <w:r w:rsidR="00081D4F">
      <w:rPr>
        <w:rFonts w:ascii="Arial" w:hAnsi="Arial" w:cs="Arial"/>
        <w:noProof/>
      </w:rPr>
      <w:t>3</w:t>
    </w:r>
    <w:r w:rsidR="00081D4F" w:rsidRPr="0093605C">
      <w:rPr>
        <w:rFonts w:ascii="Arial" w:hAnsi="Arial" w:cs="Arial"/>
        <w:noProof/>
      </w:rPr>
      <w:t>/</w:t>
    </w:r>
    <w:r w:rsidR="00081D4F">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49928" w14:textId="77777777" w:rsidR="003C6244" w:rsidRDefault="003C6244" w:rsidP="00B81ED6">
      <w:pPr>
        <w:spacing w:after="0" w:line="240" w:lineRule="auto"/>
      </w:pPr>
      <w:r>
        <w:separator/>
      </w:r>
    </w:p>
  </w:footnote>
  <w:footnote w:type="continuationSeparator" w:id="0">
    <w:p w14:paraId="6B1F7A86" w14:textId="77777777" w:rsidR="003C6244" w:rsidRDefault="003C6244"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2EA4311"/>
    <w:multiLevelType w:val="hybridMultilevel"/>
    <w:tmpl w:val="B896EB8C"/>
    <w:lvl w:ilvl="0" w:tplc="3DDA4334">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2DF26A3B"/>
    <w:multiLevelType w:val="hybridMultilevel"/>
    <w:tmpl w:val="F5EAD74A"/>
    <w:lvl w:ilvl="0" w:tplc="A75E3B4A">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num w:numId="1">
    <w:abstractNumId w:val="0"/>
  </w:num>
  <w:num w:numId="2">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2F62"/>
    <w:rsid w:val="00004ECE"/>
    <w:rsid w:val="00020D46"/>
    <w:rsid w:val="00033002"/>
    <w:rsid w:val="00037412"/>
    <w:rsid w:val="00041F14"/>
    <w:rsid w:val="00066E54"/>
    <w:rsid w:val="00077583"/>
    <w:rsid w:val="00081D4F"/>
    <w:rsid w:val="00086D42"/>
    <w:rsid w:val="000962B2"/>
    <w:rsid w:val="000D77E4"/>
    <w:rsid w:val="000E60EF"/>
    <w:rsid w:val="00133F37"/>
    <w:rsid w:val="001419B4"/>
    <w:rsid w:val="00145DB7"/>
    <w:rsid w:val="001575EE"/>
    <w:rsid w:val="0017795D"/>
    <w:rsid w:val="001A2F25"/>
    <w:rsid w:val="001A3519"/>
    <w:rsid w:val="001D2EEA"/>
    <w:rsid w:val="001E5B54"/>
    <w:rsid w:val="00217F3E"/>
    <w:rsid w:val="00254048"/>
    <w:rsid w:val="002566C0"/>
    <w:rsid w:val="00295EC2"/>
    <w:rsid w:val="002C1CA8"/>
    <w:rsid w:val="002D5091"/>
    <w:rsid w:val="002D6DBF"/>
    <w:rsid w:val="002E14A7"/>
    <w:rsid w:val="0030456B"/>
    <w:rsid w:val="003238AD"/>
    <w:rsid w:val="003411DA"/>
    <w:rsid w:val="0034693B"/>
    <w:rsid w:val="00346A4F"/>
    <w:rsid w:val="003471F3"/>
    <w:rsid w:val="003524D2"/>
    <w:rsid w:val="00365C62"/>
    <w:rsid w:val="003C6244"/>
    <w:rsid w:val="003D5F22"/>
    <w:rsid w:val="003E1251"/>
    <w:rsid w:val="003E2838"/>
    <w:rsid w:val="003E332D"/>
    <w:rsid w:val="003E608D"/>
    <w:rsid w:val="003F3329"/>
    <w:rsid w:val="00416402"/>
    <w:rsid w:val="004440E6"/>
    <w:rsid w:val="00445344"/>
    <w:rsid w:val="00445CEF"/>
    <w:rsid w:val="004500FE"/>
    <w:rsid w:val="004554E4"/>
    <w:rsid w:val="0046078E"/>
    <w:rsid w:val="00466A2B"/>
    <w:rsid w:val="004805BD"/>
    <w:rsid w:val="004B46A4"/>
    <w:rsid w:val="004B6862"/>
    <w:rsid w:val="004C2693"/>
    <w:rsid w:val="004F4AE2"/>
    <w:rsid w:val="004F6F79"/>
    <w:rsid w:val="00514EC2"/>
    <w:rsid w:val="0051590B"/>
    <w:rsid w:val="0053030F"/>
    <w:rsid w:val="00556698"/>
    <w:rsid w:val="00580588"/>
    <w:rsid w:val="005B1DB9"/>
    <w:rsid w:val="005E1861"/>
    <w:rsid w:val="006052BF"/>
    <w:rsid w:val="00606149"/>
    <w:rsid w:val="006157C4"/>
    <w:rsid w:val="0062301F"/>
    <w:rsid w:val="0063112F"/>
    <w:rsid w:val="006374F0"/>
    <w:rsid w:val="0064234F"/>
    <w:rsid w:val="00652E53"/>
    <w:rsid w:val="00655B41"/>
    <w:rsid w:val="006578E6"/>
    <w:rsid w:val="00672FD9"/>
    <w:rsid w:val="00690C25"/>
    <w:rsid w:val="00691CC9"/>
    <w:rsid w:val="006A068D"/>
    <w:rsid w:val="006C599D"/>
    <w:rsid w:val="006D4187"/>
    <w:rsid w:val="00715EBC"/>
    <w:rsid w:val="00725C9F"/>
    <w:rsid w:val="0079488C"/>
    <w:rsid w:val="007B37D6"/>
    <w:rsid w:val="007D5B69"/>
    <w:rsid w:val="007E615C"/>
    <w:rsid w:val="007F1CBC"/>
    <w:rsid w:val="007F2586"/>
    <w:rsid w:val="008048C8"/>
    <w:rsid w:val="00815327"/>
    <w:rsid w:val="00836E76"/>
    <w:rsid w:val="00852A45"/>
    <w:rsid w:val="00865B34"/>
    <w:rsid w:val="00885685"/>
    <w:rsid w:val="008B6FF3"/>
    <w:rsid w:val="008D0FC3"/>
    <w:rsid w:val="008D43DB"/>
    <w:rsid w:val="008E5D22"/>
    <w:rsid w:val="009169F9"/>
    <w:rsid w:val="0093605C"/>
    <w:rsid w:val="0094213C"/>
    <w:rsid w:val="0094326F"/>
    <w:rsid w:val="009446FB"/>
    <w:rsid w:val="00965077"/>
    <w:rsid w:val="00987E0B"/>
    <w:rsid w:val="00993E62"/>
    <w:rsid w:val="009A3D17"/>
    <w:rsid w:val="009E3CE9"/>
    <w:rsid w:val="009E7E51"/>
    <w:rsid w:val="00A0126A"/>
    <w:rsid w:val="00A06574"/>
    <w:rsid w:val="00A200E1"/>
    <w:rsid w:val="00A214F8"/>
    <w:rsid w:val="00A3481A"/>
    <w:rsid w:val="00A47826"/>
    <w:rsid w:val="00A548F1"/>
    <w:rsid w:val="00A64630"/>
    <w:rsid w:val="00A6702E"/>
    <w:rsid w:val="00A7653B"/>
    <w:rsid w:val="00A82700"/>
    <w:rsid w:val="00A9499A"/>
    <w:rsid w:val="00AC2129"/>
    <w:rsid w:val="00AD263D"/>
    <w:rsid w:val="00AF1F99"/>
    <w:rsid w:val="00B06E42"/>
    <w:rsid w:val="00B25F10"/>
    <w:rsid w:val="00B63AF5"/>
    <w:rsid w:val="00B81ED6"/>
    <w:rsid w:val="00B84D3B"/>
    <w:rsid w:val="00BA4E8C"/>
    <w:rsid w:val="00BB0148"/>
    <w:rsid w:val="00BB0BFF"/>
    <w:rsid w:val="00BD482C"/>
    <w:rsid w:val="00BD7045"/>
    <w:rsid w:val="00BF274D"/>
    <w:rsid w:val="00C14E33"/>
    <w:rsid w:val="00C43A98"/>
    <w:rsid w:val="00C464EC"/>
    <w:rsid w:val="00C9667C"/>
    <w:rsid w:val="00C97194"/>
    <w:rsid w:val="00CD115E"/>
    <w:rsid w:val="00D55903"/>
    <w:rsid w:val="00D660B7"/>
    <w:rsid w:val="00DA6A51"/>
    <w:rsid w:val="00DD7682"/>
    <w:rsid w:val="00E01E1D"/>
    <w:rsid w:val="00E32363"/>
    <w:rsid w:val="00E37E30"/>
    <w:rsid w:val="00E60205"/>
    <w:rsid w:val="00E60A86"/>
    <w:rsid w:val="00E74772"/>
    <w:rsid w:val="00E83735"/>
    <w:rsid w:val="00E8676D"/>
    <w:rsid w:val="00EA03DA"/>
    <w:rsid w:val="00EA26F3"/>
    <w:rsid w:val="00EC1C44"/>
    <w:rsid w:val="00EE09E1"/>
    <w:rsid w:val="00EE4C5A"/>
    <w:rsid w:val="00EF0C65"/>
    <w:rsid w:val="00F05ECB"/>
    <w:rsid w:val="00F11304"/>
    <w:rsid w:val="00F21407"/>
    <w:rsid w:val="00F330DA"/>
    <w:rsid w:val="00F52BD5"/>
    <w:rsid w:val="00F66AC0"/>
    <w:rsid w:val="00F76994"/>
    <w:rsid w:val="00FB33A7"/>
    <w:rsid w:val="00FE763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A95C41"/>
  <w15:chartTrackingRefBased/>
  <w15:docId w15:val="{53DD5F29-5188-4AF7-A881-427DABDC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7E615C"/>
    <w:rPr>
      <w:sz w:val="16"/>
      <w:szCs w:val="16"/>
    </w:rPr>
  </w:style>
  <w:style w:type="paragraph" w:styleId="Kommentartext">
    <w:name w:val="annotation text"/>
    <w:basedOn w:val="Standard"/>
    <w:link w:val="KommentartextZchn"/>
    <w:uiPriority w:val="99"/>
    <w:unhideWhenUsed/>
    <w:rsid w:val="007E615C"/>
    <w:pPr>
      <w:spacing w:line="240" w:lineRule="auto"/>
    </w:pPr>
    <w:rPr>
      <w:sz w:val="20"/>
      <w:szCs w:val="20"/>
    </w:rPr>
  </w:style>
  <w:style w:type="character" w:customStyle="1" w:styleId="KommentartextZchn">
    <w:name w:val="Kommentartext Zchn"/>
    <w:basedOn w:val="Absatz-Standardschriftart"/>
    <w:link w:val="Kommentartext"/>
    <w:uiPriority w:val="99"/>
    <w:rsid w:val="007E615C"/>
    <w:rPr>
      <w:sz w:val="20"/>
      <w:szCs w:val="20"/>
    </w:rPr>
  </w:style>
  <w:style w:type="paragraph" w:styleId="Kommentarthema">
    <w:name w:val="annotation subject"/>
    <w:basedOn w:val="Kommentartext"/>
    <w:next w:val="Kommentartext"/>
    <w:link w:val="KommentarthemaZchn"/>
    <w:uiPriority w:val="99"/>
    <w:semiHidden/>
    <w:unhideWhenUsed/>
    <w:rsid w:val="007E615C"/>
    <w:rPr>
      <w:b/>
      <w:bCs/>
    </w:rPr>
  </w:style>
  <w:style w:type="character" w:customStyle="1" w:styleId="KommentarthemaZchn">
    <w:name w:val="Kommentarthema Zchn"/>
    <w:basedOn w:val="KommentartextZchn"/>
    <w:link w:val="Kommentarthema"/>
    <w:uiPriority w:val="99"/>
    <w:semiHidden/>
    <w:rsid w:val="007E615C"/>
    <w:rPr>
      <w:b/>
      <w:bCs/>
      <w:sz w:val="20"/>
      <w:szCs w:val="20"/>
    </w:rPr>
  </w:style>
  <w:style w:type="paragraph" w:styleId="Sprechblasentext">
    <w:name w:val="Balloon Text"/>
    <w:basedOn w:val="Standard"/>
    <w:link w:val="SprechblasentextZchn"/>
    <w:uiPriority w:val="99"/>
    <w:semiHidden/>
    <w:unhideWhenUsed/>
    <w:rsid w:val="007E615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E615C"/>
    <w:rPr>
      <w:rFonts w:ascii="Segoe UI" w:hAnsi="Segoe UI" w:cs="Segoe UI"/>
      <w:sz w:val="18"/>
      <w:szCs w:val="18"/>
    </w:rPr>
  </w:style>
  <w:style w:type="paragraph" w:styleId="berarbeitung">
    <w:name w:val="Revision"/>
    <w:hidden/>
    <w:uiPriority w:val="99"/>
    <w:semiHidden/>
    <w:rsid w:val="003F33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ebherr.com/en/deu/latest-news/news-press-releases/detail/liebherr-fast-erecting-crane-34-k-at-work-on-the-tallest-building-in-the-benelux-region.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liebher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9437367755C64089B3004519B02E8B76"/>
        <w:category>
          <w:name w:val="Allgemein"/>
          <w:gallery w:val="placeholder"/>
        </w:category>
        <w:types>
          <w:type w:val="bbPlcHdr"/>
        </w:types>
        <w:behaviors>
          <w:behavior w:val="content"/>
        </w:behaviors>
        <w:guid w:val="{1BA6E1EF-FEBA-4B5F-8F58-499071A74B8F}"/>
      </w:docPartPr>
      <w:docPartBody>
        <w:p w:rsidR="00727232" w:rsidRDefault="00063B76" w:rsidP="00063B76">
          <w:pPr>
            <w:pStyle w:val="9437367755C64089B3004519B02E8B76"/>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63B76"/>
    <w:rsid w:val="000E7285"/>
    <w:rsid w:val="001665CA"/>
    <w:rsid w:val="00200FD2"/>
    <w:rsid w:val="00281395"/>
    <w:rsid w:val="003B6B35"/>
    <w:rsid w:val="006D3C81"/>
    <w:rsid w:val="00727232"/>
    <w:rsid w:val="00890C82"/>
    <w:rsid w:val="008C2187"/>
    <w:rsid w:val="00C67096"/>
    <w:rsid w:val="00E7581D"/>
    <w:rsid w:val="00EE17A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63B76"/>
    <w:rPr>
      <w:color w:val="808080"/>
    </w:rPr>
  </w:style>
  <w:style w:type="paragraph" w:customStyle="1" w:styleId="832D8E68428B422EA668CB81D7B29564">
    <w:name w:val="832D8E68428B422EA668CB81D7B29564"/>
    <w:rsid w:val="00C67096"/>
  </w:style>
  <w:style w:type="paragraph" w:customStyle="1" w:styleId="9437367755C64089B3004519B02E8B76">
    <w:name w:val="9437367755C64089B3004519B02E8B76"/>
    <w:rsid w:val="00063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6EF75-8D74-4078-ACD9-89FC6ECBD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2F436D3-7A10-4C5C-91C1-FD2A03A33E04}">
  <ds:schemaRefs>
    <ds:schemaRef ds:uri="http://schemas.microsoft.com/sharepoint/v3/contenttype/forms"/>
  </ds:schemaRefs>
</ds:datastoreItem>
</file>

<file path=customXml/itemProps3.xml><?xml version="1.0" encoding="utf-8"?>
<ds:datastoreItem xmlns:ds="http://schemas.openxmlformats.org/officeDocument/2006/customXml" ds:itemID="{70EDE33C-0A3D-433B-A5F2-69001C5AE69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2C7B8F7-9CF9-494B-8F2D-BBED71D44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4982</Characters>
  <Application>Microsoft Office Word</Application>
  <DocSecurity>0</DocSecurity>
  <Lines>87</Lines>
  <Paragraphs>27</Paragraphs>
  <ScaleCrop>false</ScaleCrop>
  <HeadingPairs>
    <vt:vector size="2" baseType="variant">
      <vt:variant>
        <vt:lpstr>Titel</vt:lpstr>
      </vt:variant>
      <vt:variant>
        <vt:i4>1</vt:i4>
      </vt:variant>
    </vt:vector>
  </HeadingPairs>
  <TitlesOfParts>
    <vt:vector size="1" baseType="lpstr">
      <vt:lpstr>Liebherr sells its 2000th 34 K fast-erecting crane</vt:lpstr>
    </vt:vector>
  </TitlesOfParts>
  <Company>Liebherr</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Liebherr sells its 2000th 34 K fast-erecting crane</dc:title>
  <dc:subject/>
  <dc:creator>Goetz Manuel (LHO)</dc:creator>
  <cp:keywords/>
  <dc:description/>
  <cp:lastModifiedBy>Merker Anja (LHO)</cp:lastModifiedBy>
  <cp:revision>14</cp:revision>
  <cp:lastPrinted>2021-08-05T08:00:00Z</cp:lastPrinted>
  <dcterms:created xsi:type="dcterms:W3CDTF">2021-08-05T06:03:00Z</dcterms:created>
  <dcterms:modified xsi:type="dcterms:W3CDTF">2021-08-09T07:23:00Z</dcterms:modified>
  <cp:category>Press 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