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A530" w14:textId="77777777" w:rsidR="00B81ED6" w:rsidRDefault="00B81ED6" w:rsidP="00033002">
      <w:pPr>
        <w:pStyle w:val="TitleLogotoprightLH"/>
        <w:framePr w:h="1021" w:hRule="exact" w:wrap="notBeside"/>
      </w:pPr>
      <w:r>
        <w:rPr>
          <w:noProof/>
          <w:lang w:val="de-DE" w:eastAsia="de-DE"/>
        </w:rPr>
        <w:drawing>
          <wp:inline distT="0" distB="0" distL="0" distR="0" wp14:anchorId="354F4569" wp14:editId="3D26A90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C6AEE56" w14:textId="2E2A5CBB" w:rsidR="00B81ED6" w:rsidRPr="003A539B" w:rsidRDefault="00F27959"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2329B4">
            <w:t xml:space="preserve">Press </w:t>
          </w:r>
          <w:r w:rsidR="0071255F">
            <w:t>I</w:t>
          </w:r>
          <w:r w:rsidR="00B81ED6" w:rsidRPr="003A539B">
            <w:t>nformation</w:t>
          </w:r>
        </w:sdtContent>
      </w:sdt>
      <w:r w:rsidR="00B75D01" w:rsidRPr="003A539B">
        <w:t xml:space="preserve"> </w:t>
      </w:r>
    </w:p>
    <w:p w14:paraId="6EE51BF4" w14:textId="62FA7C69" w:rsidR="00B81ED6" w:rsidRPr="00D327FE" w:rsidRDefault="00F27959" w:rsidP="00200476">
      <w:pPr>
        <w:pStyle w:val="Titel"/>
        <w:spacing w:line="660" w:lineRule="exact"/>
        <w:rPr>
          <w:rFonts w:ascii="Tahoma" w:hAnsi="Tahoma" w:cs="Tahoma"/>
        </w:rPr>
      </w:pPr>
      <w:sdt>
        <w:sdt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71ED5" w:rsidRPr="0012593B">
            <w:t xml:space="preserve">Smart support from </w:t>
          </w:r>
          <w:proofErr w:type="spellStart"/>
          <w:r w:rsidR="00371ED5" w:rsidRPr="0012593B">
            <w:t>Liebherr</w:t>
          </w:r>
          <w:proofErr w:type="spellEnd"/>
          <w:r w:rsidR="00371ED5" w:rsidRPr="0012593B">
            <w:t xml:space="preserve"> High-T</w:t>
          </w:r>
          <w:r w:rsidR="0077174C" w:rsidRPr="0012593B">
            <w:t>op crane boosts production</w:t>
          </w:r>
          <w:r w:rsidR="0077174C" w:rsidRPr="0012593B">
            <w:br/>
          </w:r>
          <w:r w:rsidR="0077174C" w:rsidRPr="0012593B">
            <w:rPr>
              <w:rFonts w:ascii="Tahoma" w:hAnsi="Tahoma" w:cs="Tahoma"/>
            </w:rPr>
            <w:t>⸺</w:t>
          </w:r>
        </w:sdtContent>
      </w:sdt>
    </w:p>
    <w:p w14:paraId="682BDCAB" w14:textId="31C79191" w:rsidR="00F814B5" w:rsidRDefault="00F44D02" w:rsidP="00F814B5">
      <w:pPr>
        <w:pStyle w:val="Bulletpoints11Pt"/>
      </w:pPr>
      <w:r>
        <w:t xml:space="preserve">Antonio Basso S.p.A was the first customer in Italy to take delivery of a new-look </w:t>
      </w:r>
      <w:proofErr w:type="spellStart"/>
      <w:r>
        <w:t>Liebherr</w:t>
      </w:r>
      <w:proofErr w:type="spellEnd"/>
      <w:r>
        <w:t xml:space="preserve"> 1000 EC-H 50 </w:t>
      </w:r>
      <w:proofErr w:type="spellStart"/>
      <w:r>
        <w:t>Litronic</w:t>
      </w:r>
      <w:proofErr w:type="spellEnd"/>
      <w:r>
        <w:t xml:space="preserve"> crane </w:t>
      </w:r>
    </w:p>
    <w:p w14:paraId="537803A4" w14:textId="0A4F79A9" w:rsidR="004A3464" w:rsidRDefault="004A3464" w:rsidP="00F814B5">
      <w:pPr>
        <w:pStyle w:val="Bulletpoints11Pt"/>
      </w:pPr>
      <w:r>
        <w:t xml:space="preserve">The tower crane is </w:t>
      </w:r>
      <w:r w:rsidR="00C306FE">
        <w:t>a</w:t>
      </w:r>
      <w:r>
        <w:t xml:space="preserve"> </w:t>
      </w:r>
      <w:r w:rsidR="00C306FE">
        <w:t xml:space="preserve">reliable </w:t>
      </w:r>
      <w:r>
        <w:t xml:space="preserve">part of production processes at the company’s headquarters in Treviso </w:t>
      </w:r>
    </w:p>
    <w:p w14:paraId="5BF24F47" w14:textId="626B4D80" w:rsidR="00C306FE" w:rsidRPr="00F814B5" w:rsidRDefault="00C306FE" w:rsidP="00C306FE">
      <w:pPr>
        <w:pStyle w:val="Bulletpoints11Pt"/>
      </w:pPr>
      <w:proofErr w:type="spellStart"/>
      <w:r w:rsidRPr="00C306FE">
        <w:t>Liebherr</w:t>
      </w:r>
      <w:proofErr w:type="spellEnd"/>
      <w:r w:rsidRPr="00C306FE">
        <w:t xml:space="preserve"> was the only supplier with a suitable overall solution</w:t>
      </w:r>
    </w:p>
    <w:p w14:paraId="2C9DE24F" w14:textId="07727296" w:rsidR="00BD5957" w:rsidRPr="004A3464" w:rsidRDefault="004A3464" w:rsidP="004A3464">
      <w:pPr>
        <w:pStyle w:val="Bulletpoints11Pt"/>
      </w:pPr>
      <w:r>
        <w:t xml:space="preserve">The crane’s high handling capacity and digital connectivity make it the smart choice for Industry 4.0 </w:t>
      </w:r>
    </w:p>
    <w:p w14:paraId="7264AB77" w14:textId="77777777" w:rsidR="00DC62BB" w:rsidRPr="00200476" w:rsidRDefault="00DC62BB" w:rsidP="00DC62BB">
      <w:pPr>
        <w:pStyle w:val="Bulletpoints11Pt"/>
        <w:numPr>
          <w:ilvl w:val="0"/>
          <w:numId w:val="0"/>
        </w:numPr>
        <w:ind w:left="284"/>
        <w:rPr>
          <w:lang w:val="en-CA"/>
        </w:rPr>
      </w:pPr>
    </w:p>
    <w:p w14:paraId="4245C4F0" w14:textId="26FD7E22" w:rsidR="009A3D17" w:rsidRPr="0075463C" w:rsidRDefault="0018413B" w:rsidP="00DC62BB">
      <w:pPr>
        <w:pStyle w:val="Copyhead11Pt"/>
      </w:pPr>
      <w:r>
        <w:t xml:space="preserve">Powerful, </w:t>
      </w:r>
      <w:proofErr w:type="gramStart"/>
      <w:r>
        <w:t>space-saving</w:t>
      </w:r>
      <w:proofErr w:type="gramEnd"/>
      <w:r>
        <w:t xml:space="preserve"> and solid – this is how Antonio Basso S.p.A, an Italian manufacturer of pre-cast concrete parts, describes the 1000 EC-H 50 </w:t>
      </w:r>
      <w:proofErr w:type="spellStart"/>
      <w:r>
        <w:t>Litronic</w:t>
      </w:r>
      <w:proofErr w:type="spellEnd"/>
      <w:r>
        <w:t xml:space="preserve"> crane from </w:t>
      </w:r>
      <w:proofErr w:type="spellStart"/>
      <w:r>
        <w:t>Liebherr</w:t>
      </w:r>
      <w:proofErr w:type="spellEnd"/>
      <w:r>
        <w:t xml:space="preserve">. The crane moves pre-cast concrete parts weighing several tonnes on a daily basis at the company’s headquarters in Treviso and </w:t>
      </w:r>
      <w:proofErr w:type="gramStart"/>
      <w:r>
        <w:t>is intelligently networked</w:t>
      </w:r>
      <w:proofErr w:type="gramEnd"/>
      <w:r>
        <w:t xml:space="preserve"> with the ERP system there. The incline of the on-site crane track also played a pivotal role in opting for the new machine from </w:t>
      </w:r>
      <w:proofErr w:type="spellStart"/>
      <w:r>
        <w:t>Liebherr</w:t>
      </w:r>
      <w:proofErr w:type="spellEnd"/>
      <w:r>
        <w:t>.</w:t>
      </w:r>
    </w:p>
    <w:p w14:paraId="09A10D6C" w14:textId="4D1AF5B1" w:rsidR="002E1969" w:rsidRPr="002B0991" w:rsidRDefault="00C44E63" w:rsidP="002B0991">
      <w:pPr>
        <w:pStyle w:val="Copytext11Pt"/>
      </w:pPr>
      <w:r>
        <w:t>T</w:t>
      </w:r>
      <w:r w:rsidR="008B6CBA">
        <w:t xml:space="preserve">reviso (Italy), </w:t>
      </w:r>
      <w:r w:rsidR="00C306FE">
        <w:t>August 31</w:t>
      </w:r>
      <w:r w:rsidR="008B6CBA">
        <w:t>, 2021 – "</w:t>
      </w:r>
      <w:r>
        <w:t>The crane is like a</w:t>
      </w:r>
      <w:r w:rsidR="001E0B2D">
        <w:t xml:space="preserve"> Ferrari – it’s extremely fast,"</w:t>
      </w:r>
      <w:r>
        <w:t xml:space="preserve"> says managing director Giovanni Basso from Treviso. Antonio Basso S.p.A was the first customer in Italy to acquire a </w:t>
      </w:r>
      <w:proofErr w:type="spellStart"/>
      <w:r>
        <w:t>Liebherr</w:t>
      </w:r>
      <w:proofErr w:type="spellEnd"/>
      <w:r>
        <w:t xml:space="preserve"> 1000 EC-H 50 </w:t>
      </w:r>
      <w:proofErr w:type="spellStart"/>
      <w:r>
        <w:t>Litronic</w:t>
      </w:r>
      <w:proofErr w:type="spellEnd"/>
      <w:r>
        <w:t xml:space="preserve"> tower crane back in July 2019. Tower Crane Solutions (TCS) tailored the design of the crane to meet the requirements of the pre-cast concrete parts manufacturer. Giovanni Basso has been successfully deploying the largest standard crane in </w:t>
      </w:r>
      <w:proofErr w:type="spellStart"/>
      <w:r>
        <w:t>Liebherr’s</w:t>
      </w:r>
      <w:proofErr w:type="spellEnd"/>
      <w:r>
        <w:t xml:space="preserve"> EC-H series as a reliable part of the production process for two years now. He was</w:t>
      </w:r>
      <w:r w:rsidR="00C306FE">
        <w:t xml:space="preserve"> the first customer in Italy and</w:t>
      </w:r>
      <w:r>
        <w:t xml:space="preserve"> one of the first customers</w:t>
      </w:r>
      <w:r w:rsidR="00C306FE">
        <w:t xml:space="preserve"> worldwide</w:t>
      </w:r>
      <w:r>
        <w:t xml:space="preserve"> to receive the new-look 1000 EC-H 50 </w:t>
      </w:r>
      <w:proofErr w:type="spellStart"/>
      <w:r>
        <w:t>Litronic</w:t>
      </w:r>
      <w:proofErr w:type="spellEnd"/>
      <w:r>
        <w:t>.</w:t>
      </w:r>
    </w:p>
    <w:p w14:paraId="028CA0BC" w14:textId="10E8E750" w:rsidR="003A4A95" w:rsidRDefault="000F7490" w:rsidP="002B0991">
      <w:pPr>
        <w:pStyle w:val="Copytext11Pt"/>
      </w:pPr>
      <w:r>
        <w:t xml:space="preserve">Twelve </w:t>
      </w:r>
      <w:r w:rsidR="004032DC">
        <w:t>hours a day, five days a week:</w:t>
      </w:r>
      <w:r w:rsidR="00C51A60">
        <w:t xml:space="preserve"> T</w:t>
      </w:r>
      <w:r>
        <w:t xml:space="preserve">he 1000 EC-H 50 </w:t>
      </w:r>
      <w:proofErr w:type="spellStart"/>
      <w:r>
        <w:t>Litronic</w:t>
      </w:r>
      <w:proofErr w:type="spellEnd"/>
      <w:r>
        <w:t xml:space="preserve"> is in constant operation and is at its busiest in summer. The tower crane moves up to 45 tonnes during its work, which involves pic</w:t>
      </w:r>
      <w:r w:rsidR="00ED62D9">
        <w:t>king up pre-cast elements from p</w:t>
      </w:r>
      <w:r>
        <w:t>roduction, delivering them to the storage area and then loading the parts onto trucks later on. “We produce the parts for foundatio</w:t>
      </w:r>
      <w:r w:rsidR="006D4E8B">
        <w:t>ns, floors, roofs and chimneys,"</w:t>
      </w:r>
      <w:r>
        <w:t xml:space="preserve"> explains Giovanni Basso. Façades in various designs and specially shaped bridge sections round off the company’s product portfolio. </w:t>
      </w:r>
    </w:p>
    <w:p w14:paraId="67FEFE1F" w14:textId="33C0B3E2" w:rsidR="005E19F1" w:rsidRPr="002E456E" w:rsidRDefault="00AC6670" w:rsidP="005E19F1">
      <w:pPr>
        <w:pStyle w:val="Copyhead11Pt"/>
      </w:pPr>
      <w:r>
        <w:t>Portal</w:t>
      </w:r>
      <w:r w:rsidR="00610710">
        <w:t xml:space="preserve"> enables efficient operation</w:t>
      </w:r>
    </w:p>
    <w:p w14:paraId="3C67E373" w14:textId="01B7C256" w:rsidR="00AE0752" w:rsidRPr="002B0991" w:rsidRDefault="003A4A95" w:rsidP="002B0991">
      <w:pPr>
        <w:pStyle w:val="Copytext11Pt"/>
      </w:pPr>
      <w:r>
        <w:t xml:space="preserve">The crane </w:t>
      </w:r>
      <w:proofErr w:type="gramStart"/>
      <w:r>
        <w:t>is mounted</w:t>
      </w:r>
      <w:proofErr w:type="gramEnd"/>
      <w:r>
        <w:t xml:space="preserve"> on a 10-metre </w:t>
      </w:r>
      <w:r w:rsidR="00AC6670">
        <w:t>portal</w:t>
      </w:r>
      <w:r>
        <w:t xml:space="preserve">, has a jib length of 50 metres and a hook height of </w:t>
      </w:r>
      <w:r w:rsidR="00B67E9B">
        <w:t xml:space="preserve">approx. </w:t>
      </w:r>
      <w:r>
        <w:t xml:space="preserve">33 metres. The </w:t>
      </w:r>
      <w:r w:rsidR="00AC6670">
        <w:t>portal</w:t>
      </w:r>
      <w:r>
        <w:t xml:space="preserve"> runs on rails so that the company can use the crane to cover every corner of the storage yard. “We have the ability to move pre-cast elements much faster than before thanks to the </w:t>
      </w:r>
      <w:r>
        <w:lastRenderedPageBreak/>
        <w:t xml:space="preserve">tower crane being on a rail-mounted </w:t>
      </w:r>
      <w:r w:rsidR="00AC6670">
        <w:t>portal</w:t>
      </w:r>
      <w:r>
        <w:t xml:space="preserve">, plus we have </w:t>
      </w:r>
      <w:r w:rsidR="008C21E6">
        <w:t>extra storage space underneath,"</w:t>
      </w:r>
      <w:r>
        <w:t xml:space="preserve"> says Giovanni Basso. “We don’t waste a single square metre of storage space. Thanks to the optimal use of space and the high handling capacity, we can achieve higher </w:t>
      </w:r>
      <w:r w:rsidR="006530B9">
        <w:t>production volumes than before."</w:t>
      </w:r>
      <w:r w:rsidR="00C306FE">
        <w:t xml:space="preserve"> He also has other </w:t>
      </w:r>
      <w:proofErr w:type="spellStart"/>
      <w:r w:rsidR="00C306FE">
        <w:t>Liebherr</w:t>
      </w:r>
      <w:proofErr w:type="spellEnd"/>
      <w:r w:rsidR="00C306FE">
        <w:t xml:space="preserve"> machines like concrete mixing plants. </w:t>
      </w:r>
      <w:r>
        <w:t xml:space="preserve"> </w:t>
      </w:r>
    </w:p>
    <w:p w14:paraId="788D8ABD" w14:textId="29BBBE3C" w:rsidR="007D403A" w:rsidRDefault="00AE0752" w:rsidP="002B0991">
      <w:pPr>
        <w:pStyle w:val="Copytext11Pt"/>
      </w:pPr>
      <w:r>
        <w:t xml:space="preserve">The </w:t>
      </w:r>
      <w:r w:rsidR="00AC6670">
        <w:t>portal</w:t>
      </w:r>
      <w:r>
        <w:t xml:space="preserve"> solution was one of the main reasons why the customer opted for the 1000 EC-H 50</w:t>
      </w:r>
      <w:r w:rsidR="0012593B">
        <w:t> </w:t>
      </w:r>
      <w:proofErr w:type="spellStart"/>
      <w:r>
        <w:t>Litronic</w:t>
      </w:r>
      <w:proofErr w:type="spellEnd"/>
      <w:r>
        <w:t xml:space="preserve">. According to Giovanni Basso, </w:t>
      </w:r>
      <w:proofErr w:type="spellStart"/>
      <w:r>
        <w:t>Liebherr</w:t>
      </w:r>
      <w:proofErr w:type="spellEnd"/>
      <w:r>
        <w:t xml:space="preserve"> was the only supplier who came up with a suitable and complete solution regarding the incline of the on-site crane track. </w:t>
      </w:r>
      <w:proofErr w:type="gramStart"/>
      <w:r>
        <w:t>As a result</w:t>
      </w:r>
      <w:proofErr w:type="gramEnd"/>
      <w:r>
        <w:t xml:space="preserve"> of extensive calculations beforehand, the crane can now be operated safely and reliably anywhere within the yard. “We’re also very satisfied with the modern crane control system with PLC and especially the control of the slewing gear</w:t>
      </w:r>
      <w:r w:rsidR="00D448CA">
        <w:t>s</w:t>
      </w:r>
      <w:r w:rsidR="006530B9">
        <w:t>,"</w:t>
      </w:r>
      <w:r>
        <w:t xml:space="preserve"> says the managing director, adding that operation is easy and precise despite the crane’s enormous size. </w:t>
      </w:r>
    </w:p>
    <w:p w14:paraId="69107E4D" w14:textId="000FE0EF" w:rsidR="005E19F1" w:rsidRPr="002E456E" w:rsidRDefault="00FE1422" w:rsidP="005E19F1">
      <w:pPr>
        <w:pStyle w:val="Copyhead11Pt"/>
      </w:pPr>
      <w:r>
        <w:t xml:space="preserve">Coordinated networking of systems </w:t>
      </w:r>
    </w:p>
    <w:p w14:paraId="38CA43BD" w14:textId="782907D6" w:rsidR="00FD10F3" w:rsidRDefault="00A17DF5" w:rsidP="002B0991">
      <w:pPr>
        <w:pStyle w:val="Copytext11Pt"/>
      </w:pPr>
      <w:r>
        <w:t>For the hoist unit, the ideal choice was the 110 kW version. “As a large number of trucks are loaded each day, the handling of materials nee</w:t>
      </w:r>
      <w:r w:rsidR="00B44B8E">
        <w:t>ds to run smoothly and quickly,"</w:t>
      </w:r>
      <w:r>
        <w:t xml:space="preserve"> he explains. For the most part, the team operates </w:t>
      </w:r>
      <w:r w:rsidR="00417F3B">
        <w:t>the crane from inside its cabin:</w:t>
      </w:r>
      <w:r>
        <w:t xml:space="preserve"> “It’s a much more comfortable experience up there. You have a better overview and can feel the crane – that’s not </w:t>
      </w:r>
      <w:r w:rsidR="00681992">
        <w:t>possible with a remote control."</w:t>
      </w:r>
      <w:r>
        <w:t xml:space="preserve"> An interface between the crane control and </w:t>
      </w:r>
      <w:r w:rsidR="00DD20EE">
        <w:t xml:space="preserve">the </w:t>
      </w:r>
      <w:r>
        <w:t>a</w:t>
      </w:r>
      <w:r w:rsidR="00DD20EE">
        <w:t>dministrative production system</w:t>
      </w:r>
      <w:r>
        <w:t xml:space="preserve"> ensures that every handled part </w:t>
      </w:r>
      <w:proofErr w:type="gramStart"/>
      <w:r>
        <w:t>can be track</w:t>
      </w:r>
      <w:r w:rsidR="00501489">
        <w:t>ed</w:t>
      </w:r>
      <w:proofErr w:type="gramEnd"/>
      <w:r w:rsidR="00501489">
        <w:t>. “</w:t>
      </w:r>
      <w:proofErr w:type="gramStart"/>
      <w:r w:rsidR="00501489">
        <w:t>We’re</w:t>
      </w:r>
      <w:proofErr w:type="gramEnd"/>
      <w:r w:rsidR="00501489">
        <w:t xml:space="preserve"> living Industry 4.0,"</w:t>
      </w:r>
      <w:r>
        <w:t xml:space="preserve"> says Giovanni Basso enthusiastically. </w:t>
      </w:r>
    </w:p>
    <w:p w14:paraId="4295757D" w14:textId="69A09FBD" w:rsidR="005E19F1" w:rsidRDefault="00474FE9" w:rsidP="002B0991">
      <w:pPr>
        <w:pStyle w:val="Copytext11Pt"/>
      </w:pPr>
      <w:r>
        <w:t xml:space="preserve">The strong gusts of wind that the region experiences, which can reach speeds of over 180 kilometres per hour, were an additional consideration. To address this, the crane </w:t>
      </w:r>
      <w:proofErr w:type="gramStart"/>
      <w:r>
        <w:t>is secured</w:t>
      </w:r>
      <w:proofErr w:type="gramEnd"/>
      <w:r>
        <w:t xml:space="preserve"> with special rail clamps each evening to ensure that it stays in place. In the event of a severe storm, the </w:t>
      </w:r>
      <w:r w:rsidR="00AC6670">
        <w:t>Portal</w:t>
      </w:r>
      <w:r>
        <w:t xml:space="preserve"> </w:t>
      </w:r>
      <w:proofErr w:type="gramStart"/>
      <w:r>
        <w:t>can also be secured</w:t>
      </w:r>
      <w:proofErr w:type="gramEnd"/>
      <w:r>
        <w:t xml:space="preserve"> with steel ropes to a foundation embedded in the ground. Giovanni Basso concludes, “Our production process wouldn’t work without the crane. It’s at th</w:t>
      </w:r>
      <w:r w:rsidR="000D5831">
        <w:t>e heart of our family business."</w:t>
      </w:r>
      <w:r>
        <w:t xml:space="preserve"> </w:t>
      </w:r>
    </w:p>
    <w:p w14:paraId="7AC90F5A" w14:textId="77777777" w:rsidR="005E19F1" w:rsidRPr="002E456E" w:rsidRDefault="005E19F1" w:rsidP="005E19F1">
      <w:pPr>
        <w:pStyle w:val="Copyhead11Pt"/>
      </w:pPr>
      <w:r>
        <w:t xml:space="preserve">Father founded the company almost 50 years ago </w:t>
      </w:r>
    </w:p>
    <w:p w14:paraId="0E5EF2D3" w14:textId="5B809114" w:rsidR="002E040A" w:rsidRPr="002B0991" w:rsidRDefault="0056692A" w:rsidP="002B0991">
      <w:pPr>
        <w:pStyle w:val="Copytext11Pt"/>
      </w:pPr>
      <w:r>
        <w:t xml:space="preserve">Giovanni Basso’s father built up the company. Antonio Basso initially started out as a civil engineering contractor in 1972 and expanded his business to include the production of pre-cast concrete elements in 1976. At the end of the ’80s, the company experienced rapid growth thanks to a patent for an innovative roofing system for industrial buildings. The company’s headquarters and production facility are located near Treviso. There are also two further production sites in </w:t>
      </w:r>
      <w:proofErr w:type="spellStart"/>
      <w:r>
        <w:t>Grigno</w:t>
      </w:r>
      <w:proofErr w:type="spellEnd"/>
      <w:r>
        <w:t xml:space="preserve"> (Trentino) and </w:t>
      </w:r>
      <w:proofErr w:type="spellStart"/>
      <w:r>
        <w:t>Manfredonia</w:t>
      </w:r>
      <w:proofErr w:type="spellEnd"/>
      <w:r>
        <w:t xml:space="preserve"> (Foggi</w:t>
      </w:r>
      <w:r w:rsidR="003529A9">
        <w:t>a</w:t>
      </w:r>
      <w:r>
        <w:t>) belonging to the subsidiaries</w:t>
      </w:r>
      <w:r w:rsidR="001F04C7">
        <w:t xml:space="preserve"> Antonio Basso Trentino </w:t>
      </w:r>
      <w:proofErr w:type="spellStart"/>
      <w:r w:rsidR="001F04C7">
        <w:t>S.r.l</w:t>
      </w:r>
      <w:proofErr w:type="spellEnd"/>
      <w:r w:rsidR="001F04C7">
        <w:t>. a</w:t>
      </w:r>
      <w:r>
        <w:t xml:space="preserve">nd Antonio Basso </w:t>
      </w:r>
      <w:proofErr w:type="spellStart"/>
      <w:r>
        <w:t>Beton</w:t>
      </w:r>
      <w:proofErr w:type="spellEnd"/>
      <w:r>
        <w:t xml:space="preserve"> </w:t>
      </w:r>
      <w:proofErr w:type="spellStart"/>
      <w:r>
        <w:t>S.r.l</w:t>
      </w:r>
      <w:proofErr w:type="spellEnd"/>
      <w:r>
        <w:t xml:space="preserve">.. </w:t>
      </w:r>
    </w:p>
    <w:p w14:paraId="6B963755" w14:textId="77777777" w:rsidR="00B90D1B" w:rsidRPr="00D420DB" w:rsidRDefault="00B90D1B" w:rsidP="00B90D1B">
      <w:pPr>
        <w:pStyle w:val="BoilerplateCopyhead9Pt"/>
      </w:pPr>
      <w:r>
        <w:t xml:space="preserve">About the </w:t>
      </w:r>
      <w:proofErr w:type="spellStart"/>
      <w:r>
        <w:t>Liebherr</w:t>
      </w:r>
      <w:proofErr w:type="spellEnd"/>
      <w:r>
        <w:t xml:space="preserve"> Tower Cranes Division</w:t>
      </w:r>
    </w:p>
    <w:p w14:paraId="7CD597EF" w14:textId="4509589B" w:rsidR="00B90D1B" w:rsidRDefault="00B90D1B" w:rsidP="00B90D1B">
      <w:pPr>
        <w:pStyle w:val="Caption9Pt"/>
      </w:pPr>
      <w:r>
        <w:t xml:space="preserve">More than seven decades of experience have made </w:t>
      </w:r>
      <w:proofErr w:type="spellStart"/>
      <w:r>
        <w:t>Liebherr</w:t>
      </w:r>
      <w:proofErr w:type="spellEnd"/>
      <w:r>
        <w:t xml:space="preserve"> a recognised specialist for lifting technology on all types of construction sites. The range of </w:t>
      </w:r>
      <w:proofErr w:type="spellStart"/>
      <w:r>
        <w:t>Liebherr</w:t>
      </w:r>
      <w:proofErr w:type="spellEnd"/>
      <w:r>
        <w:t xml:space="preserve"> Tower Cranes encompasses an extensive selection of high-quality tower cranes that </w:t>
      </w:r>
      <w:proofErr w:type="gramStart"/>
      <w:r>
        <w:t>are used</w:t>
      </w:r>
      <w:proofErr w:type="gramEnd"/>
      <w:r>
        <w:t xml:space="preserve"> worldwide. This includes fast-erecting, top-slewing, luffing jib and special-purpose cranes as well as mobile construction cranes. In addition to these products, </w:t>
      </w:r>
      <w:proofErr w:type="spellStart"/>
      <w:r>
        <w:t>Liebherr</w:t>
      </w:r>
      <w:proofErr w:type="spellEnd"/>
      <w:r>
        <w:t xml:space="preserve"> </w:t>
      </w:r>
      <w:r w:rsidR="00C662FC">
        <w:t xml:space="preserve">Tower Cranes </w:t>
      </w:r>
      <w:r>
        <w:t>also offers a wide range of services that complete the company’s po</w:t>
      </w:r>
      <w:r w:rsidR="00FC10ED">
        <w:t xml:space="preserve">rtfolio: Tower Crane Solutions, Tower Crane </w:t>
      </w:r>
      <w:proofErr w:type="spellStart"/>
      <w:r w:rsidR="00FC10ED">
        <w:t>Center</w:t>
      </w:r>
      <w:proofErr w:type="spellEnd"/>
      <w:r w:rsidR="00FC10ED">
        <w:t xml:space="preserve"> and Tower Crane Customer Service</w:t>
      </w:r>
    </w:p>
    <w:p w14:paraId="2932A6EF" w14:textId="77777777" w:rsidR="009A3D17" w:rsidRPr="00DE6E5C" w:rsidRDefault="009A3D17" w:rsidP="009A3D17">
      <w:pPr>
        <w:pStyle w:val="BoilerplateCopyhead9Pt"/>
      </w:pPr>
      <w:r>
        <w:t xml:space="preserve">About the </w:t>
      </w:r>
      <w:proofErr w:type="spellStart"/>
      <w:r>
        <w:t>Liebherr</w:t>
      </w:r>
      <w:proofErr w:type="spellEnd"/>
      <w:r>
        <w:t xml:space="preserve"> Group</w:t>
      </w:r>
    </w:p>
    <w:p w14:paraId="173AE316" w14:textId="7213CA07" w:rsidR="009A3D17" w:rsidRDefault="009A3D17" w:rsidP="009A3D17">
      <w:pPr>
        <w:pStyle w:val="BoilerplateCopytext9Pt"/>
      </w:pPr>
      <w:r>
        <w:t xml:space="preserve">The </w:t>
      </w:r>
      <w:proofErr w:type="spellStart"/>
      <w:r>
        <w:t>Liebherr</w:t>
      </w:r>
      <w:proofErr w:type="spellEnd"/>
      <w:r>
        <w:t xml:space="preserve"> Group is a family-run technology company with a highly diversified product portfolio. The company is not only one of the largest construction equipment manufacturers in the world, but also provides </w:t>
      </w:r>
      <w:proofErr w:type="gramStart"/>
      <w:r>
        <w:t>high-quality</w:t>
      </w:r>
      <w:proofErr w:type="gramEnd"/>
      <w:r>
        <w:t xml:space="preserve"> and user-oriented products and services in a wide range of other areas. </w:t>
      </w:r>
      <w:proofErr w:type="gramStart"/>
      <w:r>
        <w:t>Today, the Group consists of more than 140 companies across all continents, employs around 48,000 people and, in 2020, achieved a total turnover of over 10.3 billion euros.</w:t>
      </w:r>
      <w:proofErr w:type="gramEnd"/>
      <w:r>
        <w:t xml:space="preserve"> </w:t>
      </w:r>
      <w:proofErr w:type="spellStart"/>
      <w:r>
        <w:t>Liebherr</w:t>
      </w:r>
      <w:proofErr w:type="spellEnd"/>
      <w:r>
        <w:t xml:space="preserve"> has pursued its goal of satisfying customers with industry-leading solutions and shaping technological progress since its founding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w:t>
      </w:r>
    </w:p>
    <w:p w14:paraId="58A02B9B" w14:textId="58C4DDDA" w:rsidR="009D34AE" w:rsidRDefault="009A3D17" w:rsidP="009D34AE">
      <w:pPr>
        <w:pStyle w:val="Copyhead11Pt"/>
      </w:pPr>
      <w:r>
        <w:lastRenderedPageBreak/>
        <w:t>Images</w:t>
      </w:r>
    </w:p>
    <w:p w14:paraId="11C2B022" w14:textId="3C2D9B55" w:rsidR="0012593B" w:rsidRDefault="74C8E3AB" w:rsidP="00DB7F57">
      <w:r>
        <w:rPr>
          <w:noProof/>
          <w:lang w:val="de-DE" w:eastAsia="de-DE"/>
        </w:rPr>
        <w:drawing>
          <wp:inline distT="0" distB="0" distL="0" distR="0" wp14:anchorId="2D66A943" wp14:editId="26DA76DC">
            <wp:extent cx="2085975" cy="1388202"/>
            <wp:effectExtent l="0" t="0" r="0" b="0"/>
            <wp:docPr id="74343205" name="Grafik 7434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1388202"/>
                    </a:xfrm>
                    <a:prstGeom prst="rect">
                      <a:avLst/>
                    </a:prstGeom>
                  </pic:spPr>
                </pic:pic>
              </a:graphicData>
            </a:graphic>
          </wp:inline>
        </w:drawing>
      </w:r>
      <w:bookmarkStart w:id="0" w:name="_GoBack"/>
      <w:bookmarkEnd w:id="0"/>
      <w:r w:rsidR="0012593B" w:rsidRPr="00DB7F57">
        <w:rPr>
          <w:rStyle w:val="Caption9PtZchn"/>
        </w:rPr>
        <w:br/>
      </w:r>
      <w:proofErr w:type="gramStart"/>
      <w:r w:rsidR="0012593B" w:rsidRPr="00DB7F57">
        <w:rPr>
          <w:rStyle w:val="Caption9PtZchn"/>
        </w:rPr>
        <w:t>liebherr-1000-ec-h-treviso</w:t>
      </w:r>
      <w:r w:rsidR="009A3D17" w:rsidRPr="00DB7F57">
        <w:rPr>
          <w:rStyle w:val="Caption9PtZchn"/>
        </w:rPr>
        <w:t>01.jpg</w:t>
      </w:r>
      <w:proofErr w:type="gramEnd"/>
      <w:r w:rsidR="0012593B" w:rsidRPr="00DB7F57">
        <w:rPr>
          <w:rStyle w:val="Caption9PtZchn"/>
        </w:rPr>
        <w:br/>
      </w:r>
      <w:r w:rsidR="009A3D17" w:rsidRPr="00DB7F57">
        <w:rPr>
          <w:rStyle w:val="Caption9PtZchn"/>
        </w:rPr>
        <w:t xml:space="preserve">The largest standard crane from </w:t>
      </w:r>
      <w:proofErr w:type="spellStart"/>
      <w:r w:rsidR="009A3D17" w:rsidRPr="00DB7F57">
        <w:rPr>
          <w:rStyle w:val="Caption9PtZchn"/>
        </w:rPr>
        <w:t>Liebherr’s</w:t>
      </w:r>
      <w:proofErr w:type="spellEnd"/>
      <w:r w:rsidR="009A3D17" w:rsidRPr="00DB7F57">
        <w:rPr>
          <w:rStyle w:val="Caption9PtZchn"/>
        </w:rPr>
        <w:t xml:space="preserve"> EC-H series moves pre-cast concrete parts weighing several tonnes on a daily basis at the production site in Treviso.</w:t>
      </w:r>
      <w:r w:rsidR="009A3D17">
        <w:t xml:space="preserve"> </w:t>
      </w:r>
    </w:p>
    <w:p w14:paraId="0B25C9D5" w14:textId="77777777" w:rsidR="00DB7F57" w:rsidRDefault="00DB7F57" w:rsidP="11E8F469">
      <w:pPr>
        <w:pStyle w:val="Caption9Pt"/>
        <w:rPr>
          <w:noProof/>
          <w:lang w:eastAsia="de-DE"/>
        </w:rPr>
      </w:pPr>
    </w:p>
    <w:p w14:paraId="7915ED3C" w14:textId="33887DCD" w:rsidR="0012593B" w:rsidRDefault="120BC7C0" w:rsidP="009D34AE">
      <w:pPr>
        <w:pStyle w:val="Caption9Pt"/>
        <w:rPr>
          <w:lang w:val="en-US"/>
        </w:rPr>
      </w:pPr>
      <w:r>
        <w:rPr>
          <w:noProof/>
          <w:lang w:val="de-DE" w:eastAsia="de-DE"/>
        </w:rPr>
        <w:drawing>
          <wp:inline distT="0" distB="0" distL="0" distR="0" wp14:anchorId="40931705" wp14:editId="4DD975AB">
            <wp:extent cx="2057400" cy="1369185"/>
            <wp:effectExtent l="0" t="0" r="0" b="0"/>
            <wp:docPr id="1299600373" name="Grafik 129960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1369185"/>
                    </a:xfrm>
                    <a:prstGeom prst="rect">
                      <a:avLst/>
                    </a:prstGeom>
                  </pic:spPr>
                </pic:pic>
              </a:graphicData>
            </a:graphic>
          </wp:inline>
        </w:drawing>
      </w:r>
      <w:r w:rsidR="00DB7F57">
        <w:br/>
      </w:r>
      <w:r w:rsidR="0012593B">
        <w:t xml:space="preserve">liebherr-1000-ec-h-treviso </w:t>
      </w:r>
      <w:r w:rsidR="009D34AE">
        <w:t>02.jpg</w:t>
      </w:r>
      <w:r w:rsidR="00104A42">
        <w:br/>
      </w:r>
      <w:r w:rsidR="009D34AE" w:rsidRPr="11E8F469">
        <w:rPr>
          <w:lang w:val="en-US"/>
        </w:rPr>
        <w:t xml:space="preserve">Representatives of </w:t>
      </w:r>
      <w:proofErr w:type="spellStart"/>
      <w:r w:rsidR="009D34AE" w:rsidRPr="11E8F469">
        <w:rPr>
          <w:lang w:val="en-US"/>
        </w:rPr>
        <w:t>Liebherr</w:t>
      </w:r>
      <w:proofErr w:type="spellEnd"/>
      <w:r w:rsidR="009D34AE" w:rsidRPr="11E8F469">
        <w:rPr>
          <w:lang w:val="en-US"/>
        </w:rPr>
        <w:t xml:space="preserve">, including </w:t>
      </w:r>
      <w:proofErr w:type="spellStart"/>
      <w:r w:rsidR="009D34AE" w:rsidRPr="11E8F469">
        <w:rPr>
          <w:lang w:val="en-US"/>
        </w:rPr>
        <w:t>Stéfanie</w:t>
      </w:r>
      <w:proofErr w:type="spellEnd"/>
      <w:r w:rsidR="009D34AE" w:rsidRPr="11E8F469">
        <w:rPr>
          <w:lang w:val="en-US"/>
        </w:rPr>
        <w:t xml:space="preserve"> </w:t>
      </w:r>
      <w:proofErr w:type="spellStart"/>
      <w:r w:rsidR="009D34AE" w:rsidRPr="11E8F469">
        <w:rPr>
          <w:lang w:val="en-US"/>
        </w:rPr>
        <w:t>Wohlfarth</w:t>
      </w:r>
      <w:proofErr w:type="spellEnd"/>
      <w:r w:rsidR="009D34AE" w:rsidRPr="11E8F469">
        <w:rPr>
          <w:lang w:val="en-US"/>
        </w:rPr>
        <w:t xml:space="preserve"> (Member of the administrative Board of </w:t>
      </w:r>
      <w:proofErr w:type="spellStart"/>
      <w:r w:rsidR="009D34AE" w:rsidRPr="11E8F469">
        <w:rPr>
          <w:lang w:val="en-US"/>
        </w:rPr>
        <w:t>Liebherr</w:t>
      </w:r>
      <w:proofErr w:type="spellEnd"/>
      <w:r w:rsidR="009D34AE" w:rsidRPr="11E8F469">
        <w:rPr>
          <w:lang w:val="en-US"/>
        </w:rPr>
        <w:t xml:space="preserve">-International AG), and </w:t>
      </w:r>
      <w:proofErr w:type="spellStart"/>
      <w:r w:rsidR="009D34AE" w:rsidRPr="11E8F469">
        <w:rPr>
          <w:lang w:val="en-US"/>
        </w:rPr>
        <w:t>Niederstätter</w:t>
      </w:r>
      <w:proofErr w:type="spellEnd"/>
      <w:r w:rsidR="009D34AE" w:rsidRPr="11E8F469">
        <w:rPr>
          <w:lang w:val="en-US"/>
        </w:rPr>
        <w:t xml:space="preserve"> handed over</w:t>
      </w:r>
      <w:r w:rsidR="00E772AC" w:rsidRPr="11E8F469">
        <w:rPr>
          <w:lang w:val="en-US"/>
        </w:rPr>
        <w:t xml:space="preserve"> </w:t>
      </w:r>
      <w:r w:rsidR="009D34AE" w:rsidRPr="11E8F469">
        <w:rPr>
          <w:lang w:val="en-US"/>
        </w:rPr>
        <w:t xml:space="preserve">the 1000 EC-H 50 </w:t>
      </w:r>
      <w:proofErr w:type="spellStart"/>
      <w:r w:rsidR="009D34AE" w:rsidRPr="11E8F469">
        <w:rPr>
          <w:lang w:val="en-US"/>
        </w:rPr>
        <w:t>Litronic</w:t>
      </w:r>
      <w:proofErr w:type="spellEnd"/>
      <w:r w:rsidR="009D34AE" w:rsidRPr="11E8F469">
        <w:rPr>
          <w:lang w:val="en-US"/>
        </w:rPr>
        <w:t xml:space="preserve"> to Antonio Basso S.p.A.</w:t>
      </w:r>
      <w:r w:rsidR="00E772AC" w:rsidRPr="11E8F469">
        <w:rPr>
          <w:lang w:val="en-US"/>
        </w:rPr>
        <w:t xml:space="preserve"> together in July 2019</w:t>
      </w:r>
      <w:r w:rsidR="0012593B" w:rsidRPr="11E8F469">
        <w:rPr>
          <w:lang w:val="en-US"/>
        </w:rPr>
        <w:t>.</w:t>
      </w:r>
    </w:p>
    <w:p w14:paraId="7B06AAE2" w14:textId="77777777" w:rsidR="00DB7F57" w:rsidRDefault="00DB7F57" w:rsidP="009D34AE">
      <w:pPr>
        <w:pStyle w:val="Caption9Pt"/>
        <w:rPr>
          <w:lang w:val="en-US"/>
        </w:rPr>
      </w:pPr>
    </w:p>
    <w:p w14:paraId="05C6A34A" w14:textId="334F7222" w:rsidR="0012593B" w:rsidRDefault="66141B3D" w:rsidP="0012593B">
      <w:pPr>
        <w:pStyle w:val="Caption9Pt"/>
      </w:pPr>
      <w:r>
        <w:rPr>
          <w:noProof/>
          <w:lang w:val="de-DE" w:eastAsia="de-DE"/>
        </w:rPr>
        <w:drawing>
          <wp:inline distT="0" distB="0" distL="0" distR="0" wp14:anchorId="3B462FB9" wp14:editId="02BA8781">
            <wp:extent cx="971550" cy="1457325"/>
            <wp:effectExtent l="0" t="0" r="0" b="0"/>
            <wp:docPr id="1161579349" name="Grafik 116157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1457325"/>
                    </a:xfrm>
                    <a:prstGeom prst="rect">
                      <a:avLst/>
                    </a:prstGeom>
                  </pic:spPr>
                </pic:pic>
              </a:graphicData>
            </a:graphic>
          </wp:inline>
        </w:drawing>
      </w:r>
      <w:r w:rsidR="00DB7F57">
        <w:rPr>
          <w:lang w:val="en-US"/>
        </w:rPr>
        <w:br/>
      </w:r>
      <w:r w:rsidR="0012593B">
        <w:t xml:space="preserve">liebherr-1000-ec-h-treviso </w:t>
      </w:r>
      <w:r w:rsidR="009D34AE">
        <w:t>03</w:t>
      </w:r>
      <w:r w:rsidR="009A3D17">
        <w:t>.jpg</w:t>
      </w:r>
      <w:r w:rsidR="009A3D17">
        <w:br/>
        <w:t xml:space="preserve">Antonio Basso S.p.A took delivery of the 1000 EC-H 50 </w:t>
      </w:r>
      <w:proofErr w:type="spellStart"/>
      <w:r w:rsidR="009A3D17">
        <w:t>Litronic</w:t>
      </w:r>
      <w:proofErr w:type="spellEnd"/>
      <w:r w:rsidR="009A3D17">
        <w:t xml:space="preserve"> two years ago; it was a significa</w:t>
      </w:r>
      <w:r w:rsidR="0012593B">
        <w:t>nt purchase for the company.</w:t>
      </w:r>
    </w:p>
    <w:p w14:paraId="500D2845" w14:textId="04066E6B" w:rsidR="00104A42" w:rsidRDefault="00104A42" w:rsidP="0012593B">
      <w:pPr>
        <w:pStyle w:val="Caption9Pt"/>
      </w:pPr>
      <w:r>
        <w:br w:type="page"/>
      </w:r>
    </w:p>
    <w:p w14:paraId="1305CD6B" w14:textId="12C94FF5" w:rsidR="003C5BC8" w:rsidRPr="00026052" w:rsidRDefault="008B00EF" w:rsidP="003C5BC8">
      <w:pPr>
        <w:pStyle w:val="Copyhead11Pt"/>
      </w:pPr>
      <w:r>
        <w:lastRenderedPageBreak/>
        <w:t>Contact person</w:t>
      </w:r>
    </w:p>
    <w:p w14:paraId="60A62E74" w14:textId="31FEF5B1" w:rsidR="003C5BC8" w:rsidRPr="00026052" w:rsidRDefault="003C5BC8" w:rsidP="003C5BC8">
      <w:pPr>
        <w:pStyle w:val="Copytext11Pt"/>
      </w:pPr>
      <w:r>
        <w:t>Fabian Eber</w:t>
      </w:r>
      <w:r>
        <w:br/>
        <w:t>Global Communication</w:t>
      </w:r>
      <w:r>
        <w:br/>
        <w:t>Telephone: +49 73</w:t>
      </w:r>
      <w:r w:rsidR="00195C86">
        <w:t>51/41 - 4397</w:t>
      </w:r>
      <w:r w:rsidR="00195C86">
        <w:br/>
        <w:t>E-mail: fabian.eber</w:t>
      </w:r>
      <w:r>
        <w:t xml:space="preserve">@liebherr.com </w:t>
      </w:r>
    </w:p>
    <w:p w14:paraId="6250F4E6" w14:textId="77777777" w:rsidR="003C5BC8" w:rsidRPr="00026052" w:rsidRDefault="003C5BC8" w:rsidP="003C5BC8">
      <w:pPr>
        <w:pStyle w:val="Copyhead11Pt"/>
      </w:pPr>
      <w:r>
        <w:t>Published by</w:t>
      </w:r>
    </w:p>
    <w:p w14:paraId="0807FBB0" w14:textId="20374456" w:rsidR="00B81ED6" w:rsidRPr="00DB7F57" w:rsidRDefault="003C5BC8" w:rsidP="00192810">
      <w:pPr>
        <w:pStyle w:val="Copytext11Pt"/>
        <w:rPr>
          <w:lang w:val="en-US"/>
        </w:rPr>
      </w:pPr>
      <w:proofErr w:type="spellStart"/>
      <w:r w:rsidRPr="00DB7F57">
        <w:rPr>
          <w:lang w:val="en-US"/>
        </w:rPr>
        <w:t>Liebh</w:t>
      </w:r>
      <w:r w:rsidR="00192810" w:rsidRPr="00DB7F57">
        <w:rPr>
          <w:lang w:val="en-US"/>
        </w:rPr>
        <w:t>err-Werk</w:t>
      </w:r>
      <w:proofErr w:type="spellEnd"/>
      <w:r w:rsidR="00192810" w:rsidRPr="00DB7F57">
        <w:rPr>
          <w:lang w:val="en-US"/>
        </w:rPr>
        <w:t xml:space="preserve"> </w:t>
      </w:r>
      <w:proofErr w:type="spellStart"/>
      <w:r w:rsidR="00192810" w:rsidRPr="00DB7F57">
        <w:rPr>
          <w:lang w:val="en-US"/>
        </w:rPr>
        <w:t>Biberach</w:t>
      </w:r>
      <w:proofErr w:type="spellEnd"/>
      <w:r w:rsidR="00192810" w:rsidRPr="00DB7F57">
        <w:rPr>
          <w:lang w:val="en-US"/>
        </w:rPr>
        <w:t xml:space="preserve"> GmbH</w:t>
      </w:r>
      <w:r w:rsidR="00192810" w:rsidRPr="00DB7F57">
        <w:rPr>
          <w:lang w:val="en-US"/>
        </w:rPr>
        <w:br/>
      </w:r>
      <w:proofErr w:type="spellStart"/>
      <w:r w:rsidR="00192810" w:rsidRPr="00DB7F57">
        <w:rPr>
          <w:lang w:val="en-US"/>
        </w:rPr>
        <w:t>Biberach</w:t>
      </w:r>
      <w:proofErr w:type="spellEnd"/>
      <w:r w:rsidR="00192810" w:rsidRPr="00DB7F57">
        <w:rPr>
          <w:lang w:val="en-US"/>
        </w:rPr>
        <w:t xml:space="preserve"> / </w:t>
      </w:r>
      <w:r w:rsidRPr="00DB7F57">
        <w:rPr>
          <w:lang w:val="en-US"/>
        </w:rPr>
        <w:t>Germany</w:t>
      </w:r>
      <w:r w:rsidRPr="00DB7F57">
        <w:rPr>
          <w:lang w:val="en-US"/>
        </w:rPr>
        <w:br/>
        <w:t>www.liebherr.com</w:t>
      </w:r>
    </w:p>
    <w:sectPr w:rsidR="00B81ED6" w:rsidRPr="00DB7F57"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FE5D" w14:textId="77777777" w:rsidR="002517D9" w:rsidRDefault="002517D9" w:rsidP="00B81ED6">
      <w:pPr>
        <w:spacing w:after="0" w:line="240" w:lineRule="auto"/>
      </w:pPr>
      <w:r>
        <w:separator/>
      </w:r>
    </w:p>
  </w:endnote>
  <w:endnote w:type="continuationSeparator" w:id="0">
    <w:p w14:paraId="4B500D14" w14:textId="77777777" w:rsidR="002517D9" w:rsidRDefault="002517D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74CD" w14:textId="61887899" w:rsidR="00F33367" w:rsidRPr="00652E53" w:rsidRDefault="00F33367"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795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2795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795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27959">
      <w:rPr>
        <w:rFonts w:ascii="Arial" w:hAnsi="Arial" w:cs="Arial"/>
      </w:rPr>
      <w:fldChar w:fldCharType="separate"/>
    </w:r>
    <w:r w:rsidR="00F27959">
      <w:rPr>
        <w:rFonts w:ascii="Arial" w:hAnsi="Arial" w:cs="Arial"/>
        <w:noProof/>
      </w:rPr>
      <w:t>4</w:t>
    </w:r>
    <w:r w:rsidR="00F27959" w:rsidRPr="0093605C">
      <w:rPr>
        <w:rFonts w:ascii="Arial" w:hAnsi="Arial" w:cs="Arial"/>
        <w:noProof/>
      </w:rPr>
      <w:t>/</w:t>
    </w:r>
    <w:r w:rsidR="00F2795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E7F9A" w14:textId="77777777" w:rsidR="002517D9" w:rsidRDefault="002517D9" w:rsidP="00B81ED6">
      <w:pPr>
        <w:spacing w:after="0" w:line="240" w:lineRule="auto"/>
      </w:pPr>
      <w:r>
        <w:separator/>
      </w:r>
    </w:p>
  </w:footnote>
  <w:footnote w:type="continuationSeparator" w:id="0">
    <w:p w14:paraId="50333AF2" w14:textId="77777777" w:rsidR="002517D9" w:rsidRDefault="002517D9"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3B76"/>
    <w:rsid w:val="00066E54"/>
    <w:rsid w:val="000A7072"/>
    <w:rsid w:val="000B6000"/>
    <w:rsid w:val="000C1132"/>
    <w:rsid w:val="000C7F90"/>
    <w:rsid w:val="000D5831"/>
    <w:rsid w:val="000E506C"/>
    <w:rsid w:val="000F7490"/>
    <w:rsid w:val="00104A42"/>
    <w:rsid w:val="0012593B"/>
    <w:rsid w:val="00125BF6"/>
    <w:rsid w:val="001419B4"/>
    <w:rsid w:val="00145DB7"/>
    <w:rsid w:val="001611FB"/>
    <w:rsid w:val="0016456F"/>
    <w:rsid w:val="00172047"/>
    <w:rsid w:val="00172D7B"/>
    <w:rsid w:val="0018413B"/>
    <w:rsid w:val="00192810"/>
    <w:rsid w:val="00195C86"/>
    <w:rsid w:val="001C6398"/>
    <w:rsid w:val="001E0B2D"/>
    <w:rsid w:val="001F04C7"/>
    <w:rsid w:val="00200476"/>
    <w:rsid w:val="002329B4"/>
    <w:rsid w:val="00234907"/>
    <w:rsid w:val="002447E9"/>
    <w:rsid w:val="002517D9"/>
    <w:rsid w:val="002B0991"/>
    <w:rsid w:val="002E040A"/>
    <w:rsid w:val="002E1969"/>
    <w:rsid w:val="002E456E"/>
    <w:rsid w:val="002F41BE"/>
    <w:rsid w:val="002F435D"/>
    <w:rsid w:val="0030013E"/>
    <w:rsid w:val="00315985"/>
    <w:rsid w:val="0032672F"/>
    <w:rsid w:val="00336A36"/>
    <w:rsid w:val="003524D2"/>
    <w:rsid w:val="003529A9"/>
    <w:rsid w:val="003664D5"/>
    <w:rsid w:val="00371ED5"/>
    <w:rsid w:val="00385C13"/>
    <w:rsid w:val="00397BE9"/>
    <w:rsid w:val="003A358D"/>
    <w:rsid w:val="003A4A95"/>
    <w:rsid w:val="003A539B"/>
    <w:rsid w:val="003A727C"/>
    <w:rsid w:val="003C5BC8"/>
    <w:rsid w:val="003E32CA"/>
    <w:rsid w:val="00401A62"/>
    <w:rsid w:val="00401EC4"/>
    <w:rsid w:val="004032DC"/>
    <w:rsid w:val="00413D0A"/>
    <w:rsid w:val="00417F3B"/>
    <w:rsid w:val="00431F87"/>
    <w:rsid w:val="00465D08"/>
    <w:rsid w:val="004674A2"/>
    <w:rsid w:val="004712E3"/>
    <w:rsid w:val="004720AE"/>
    <w:rsid w:val="00474FE9"/>
    <w:rsid w:val="004A3464"/>
    <w:rsid w:val="004C2EEF"/>
    <w:rsid w:val="004D1EFB"/>
    <w:rsid w:val="00501489"/>
    <w:rsid w:val="00556698"/>
    <w:rsid w:val="0056692A"/>
    <w:rsid w:val="00576FB3"/>
    <w:rsid w:val="005A1E92"/>
    <w:rsid w:val="005E19F1"/>
    <w:rsid w:val="005F70E0"/>
    <w:rsid w:val="00607ADB"/>
    <w:rsid w:val="00610710"/>
    <w:rsid w:val="00612A4C"/>
    <w:rsid w:val="00652E53"/>
    <w:rsid w:val="006530B9"/>
    <w:rsid w:val="006609EB"/>
    <w:rsid w:val="006810FF"/>
    <w:rsid w:val="00681992"/>
    <w:rsid w:val="00694012"/>
    <w:rsid w:val="006D4E8B"/>
    <w:rsid w:val="00702062"/>
    <w:rsid w:val="00703D79"/>
    <w:rsid w:val="007116E0"/>
    <w:rsid w:val="0071255F"/>
    <w:rsid w:val="0072743B"/>
    <w:rsid w:val="00734E9D"/>
    <w:rsid w:val="007376E1"/>
    <w:rsid w:val="0075463C"/>
    <w:rsid w:val="007630E9"/>
    <w:rsid w:val="0077174C"/>
    <w:rsid w:val="007763BC"/>
    <w:rsid w:val="007C59FC"/>
    <w:rsid w:val="007D361D"/>
    <w:rsid w:val="007D403A"/>
    <w:rsid w:val="007F2586"/>
    <w:rsid w:val="007F3F7A"/>
    <w:rsid w:val="007F5AE1"/>
    <w:rsid w:val="008162FA"/>
    <w:rsid w:val="00833F62"/>
    <w:rsid w:val="008360CA"/>
    <w:rsid w:val="00857CD6"/>
    <w:rsid w:val="00867877"/>
    <w:rsid w:val="00884F0D"/>
    <w:rsid w:val="00886423"/>
    <w:rsid w:val="008B00EF"/>
    <w:rsid w:val="008B6CBA"/>
    <w:rsid w:val="008C21E6"/>
    <w:rsid w:val="008E1639"/>
    <w:rsid w:val="009169F9"/>
    <w:rsid w:val="0093605C"/>
    <w:rsid w:val="0096369E"/>
    <w:rsid w:val="00965077"/>
    <w:rsid w:val="0096775D"/>
    <w:rsid w:val="009A3D17"/>
    <w:rsid w:val="009D34AE"/>
    <w:rsid w:val="00A17DF5"/>
    <w:rsid w:val="00A32721"/>
    <w:rsid w:val="00A3448B"/>
    <w:rsid w:val="00A633F7"/>
    <w:rsid w:val="00A901EF"/>
    <w:rsid w:val="00AC2129"/>
    <w:rsid w:val="00AC6670"/>
    <w:rsid w:val="00AE0752"/>
    <w:rsid w:val="00AE4656"/>
    <w:rsid w:val="00AF1F99"/>
    <w:rsid w:val="00AF525E"/>
    <w:rsid w:val="00B44B8E"/>
    <w:rsid w:val="00B67E9B"/>
    <w:rsid w:val="00B75D01"/>
    <w:rsid w:val="00B81ED6"/>
    <w:rsid w:val="00B90D1B"/>
    <w:rsid w:val="00BA01C2"/>
    <w:rsid w:val="00BB0BFF"/>
    <w:rsid w:val="00BB719C"/>
    <w:rsid w:val="00BC2763"/>
    <w:rsid w:val="00BD5957"/>
    <w:rsid w:val="00BD7045"/>
    <w:rsid w:val="00C306FE"/>
    <w:rsid w:val="00C406E9"/>
    <w:rsid w:val="00C44E63"/>
    <w:rsid w:val="00C464EC"/>
    <w:rsid w:val="00C51A60"/>
    <w:rsid w:val="00C662FC"/>
    <w:rsid w:val="00C67096"/>
    <w:rsid w:val="00C9556A"/>
    <w:rsid w:val="00CA2AEC"/>
    <w:rsid w:val="00CB0E34"/>
    <w:rsid w:val="00CC7C2A"/>
    <w:rsid w:val="00D07276"/>
    <w:rsid w:val="00D11612"/>
    <w:rsid w:val="00D327FE"/>
    <w:rsid w:val="00D448CA"/>
    <w:rsid w:val="00D60084"/>
    <w:rsid w:val="00DB0101"/>
    <w:rsid w:val="00DB7F57"/>
    <w:rsid w:val="00DC62BB"/>
    <w:rsid w:val="00DD20EE"/>
    <w:rsid w:val="00DE669C"/>
    <w:rsid w:val="00E32363"/>
    <w:rsid w:val="00E3504B"/>
    <w:rsid w:val="00E772AC"/>
    <w:rsid w:val="00EA26F3"/>
    <w:rsid w:val="00EA6433"/>
    <w:rsid w:val="00ED62D9"/>
    <w:rsid w:val="00ED7B5D"/>
    <w:rsid w:val="00EE3FE6"/>
    <w:rsid w:val="00EE4EF4"/>
    <w:rsid w:val="00EF1BE0"/>
    <w:rsid w:val="00F06293"/>
    <w:rsid w:val="00F1330F"/>
    <w:rsid w:val="00F27959"/>
    <w:rsid w:val="00F31C54"/>
    <w:rsid w:val="00F33367"/>
    <w:rsid w:val="00F44D02"/>
    <w:rsid w:val="00F66955"/>
    <w:rsid w:val="00F814B5"/>
    <w:rsid w:val="00FC10ED"/>
    <w:rsid w:val="00FD10F3"/>
    <w:rsid w:val="00FE1422"/>
    <w:rsid w:val="0AEA038B"/>
    <w:rsid w:val="11E8F469"/>
    <w:rsid w:val="120BC7C0"/>
    <w:rsid w:val="201F2D95"/>
    <w:rsid w:val="66141B3D"/>
    <w:rsid w:val="74C8E3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F2443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3159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5985"/>
    <w:rPr>
      <w:rFonts w:ascii="Segoe UI" w:hAnsi="Segoe UI" w:cs="Segoe UI"/>
      <w:sz w:val="18"/>
      <w:szCs w:val="18"/>
    </w:rPr>
  </w:style>
  <w:style w:type="character" w:styleId="Kommentarzeichen">
    <w:name w:val="annotation reference"/>
    <w:basedOn w:val="Absatz-Standardschriftart"/>
    <w:uiPriority w:val="99"/>
    <w:semiHidden/>
    <w:unhideWhenUsed/>
    <w:rsid w:val="00401EC4"/>
    <w:rPr>
      <w:sz w:val="16"/>
      <w:szCs w:val="16"/>
    </w:rPr>
  </w:style>
  <w:style w:type="paragraph" w:styleId="Kommentartext">
    <w:name w:val="annotation text"/>
    <w:basedOn w:val="Standard"/>
    <w:link w:val="KommentartextZchn"/>
    <w:uiPriority w:val="99"/>
    <w:semiHidden/>
    <w:unhideWhenUsed/>
    <w:rsid w:val="00401E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EC4"/>
    <w:rPr>
      <w:sz w:val="20"/>
      <w:szCs w:val="20"/>
    </w:rPr>
  </w:style>
  <w:style w:type="paragraph" w:styleId="Kommentarthema">
    <w:name w:val="annotation subject"/>
    <w:basedOn w:val="Kommentartext"/>
    <w:next w:val="Kommentartext"/>
    <w:link w:val="KommentarthemaZchn"/>
    <w:uiPriority w:val="99"/>
    <w:semiHidden/>
    <w:unhideWhenUsed/>
    <w:rsid w:val="00401EC4"/>
    <w:rPr>
      <w:b/>
      <w:bCs/>
    </w:rPr>
  </w:style>
  <w:style w:type="character" w:customStyle="1" w:styleId="KommentarthemaZchn">
    <w:name w:val="Kommentarthema Zchn"/>
    <w:basedOn w:val="KommentartextZchn"/>
    <w:link w:val="Kommentarthema"/>
    <w:uiPriority w:val="99"/>
    <w:semiHidden/>
    <w:rsid w:val="00401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668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46337"/>
    <w:rsid w:val="00063B76"/>
    <w:rsid w:val="000E7285"/>
    <w:rsid w:val="00113A0B"/>
    <w:rsid w:val="0020308A"/>
    <w:rsid w:val="00266F31"/>
    <w:rsid w:val="00270F51"/>
    <w:rsid w:val="00281395"/>
    <w:rsid w:val="003B6B35"/>
    <w:rsid w:val="00557125"/>
    <w:rsid w:val="00585B4F"/>
    <w:rsid w:val="00604FCC"/>
    <w:rsid w:val="0079722D"/>
    <w:rsid w:val="00811E06"/>
    <w:rsid w:val="00890C82"/>
    <w:rsid w:val="008C2187"/>
    <w:rsid w:val="008E7BB0"/>
    <w:rsid w:val="00933695"/>
    <w:rsid w:val="00B05DD1"/>
    <w:rsid w:val="00C1007C"/>
    <w:rsid w:val="00C67096"/>
    <w:rsid w:val="00DD39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22D4-E629-4727-9DBD-D445A94F46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DAA266E-F4CA-4FE9-9F90-AE5BB9D8C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106C9D-2D4E-493A-85B9-F34F7D298E95}">
  <ds:schemaRefs>
    <ds:schemaRef ds:uri="http://schemas.microsoft.com/sharepoint/v3/contenttype/forms"/>
  </ds:schemaRefs>
</ds:datastoreItem>
</file>

<file path=customXml/itemProps4.xml><?xml version="1.0" encoding="utf-8"?>
<ds:datastoreItem xmlns:ds="http://schemas.openxmlformats.org/officeDocument/2006/customXml" ds:itemID="{1BD17BCA-18A7-415E-8CBE-A15FBCAD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6391</Characters>
  <Application>Microsoft Office Word</Application>
  <DocSecurity>0</DocSecurity>
  <Lines>53</Lines>
  <Paragraphs>14</Paragraphs>
  <ScaleCrop>false</ScaleCrop>
  <Company>Liebherr</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support from Liebherr High-Top crane boosts production
⸺</dc:title>
  <dc:subject/>
  <dc:creator>Goetz Manuel (LHO)</dc:creator>
  <cp:keywords/>
  <dc:description/>
  <cp:lastModifiedBy>Kuzia Astrid (LHO)</cp:lastModifiedBy>
  <cp:revision>7</cp:revision>
  <cp:lastPrinted>2021-06-25T09:27:00Z</cp:lastPrinted>
  <dcterms:created xsi:type="dcterms:W3CDTF">2021-08-09T13:18:00Z</dcterms:created>
  <dcterms:modified xsi:type="dcterms:W3CDTF">2021-08-31T08:48:00Z</dcterms:modified>
  <cp:category>Press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