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BD26" w14:textId="77777777" w:rsidR="00B81ED6" w:rsidRPr="00D67BBE" w:rsidRDefault="00B81ED6" w:rsidP="00033002">
      <w:pPr>
        <w:pStyle w:val="TitleLogotoprightLH"/>
        <w:framePr w:h="1021" w:hRule="exact" w:wrap="notBeside"/>
      </w:pPr>
      <w:r w:rsidRPr="00D67BBE">
        <w:rPr>
          <w:noProof/>
          <w:lang w:val="de-DE" w:eastAsia="de-DE"/>
        </w:rPr>
        <w:drawing>
          <wp:inline distT="0" distB="0" distL="0" distR="0" wp14:anchorId="55846FF0" wp14:editId="54C73CAD">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17925876" w14:textId="77777777" w:rsidR="00B81ED6" w:rsidRPr="00D67BBE" w:rsidRDefault="003A11B4" w:rsidP="00EA26F3">
      <w:pPr>
        <w:pStyle w:val="Topline16"/>
      </w:pPr>
      <w:sdt>
        <w:sdtPr>
          <w:rPr>
            <w:rFonts w:cs="Arial"/>
            <w:szCs w:val="33"/>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D67BBE">
            <w:rPr>
              <w:rFonts w:cs="Arial"/>
              <w:szCs w:val="33"/>
            </w:rPr>
            <w:t>Press release</w:t>
          </w:r>
        </w:sdtContent>
      </w:sdt>
      <w:r w:rsidR="00B81ED6" w:rsidRPr="00D67BBE">
        <w:t xml:space="preserve"> </w:t>
      </w:r>
    </w:p>
    <w:p w14:paraId="645871CB" w14:textId="77777777" w:rsidR="001D2A4D" w:rsidRPr="00D67BBE" w:rsidRDefault="003A11B4" w:rsidP="00BB5506">
      <w:pPr>
        <w:pStyle w:val="Titel"/>
        <w:spacing w:line="660" w:lineRule="exact"/>
      </w:pPr>
      <w:sdt>
        <w:sdtPr>
          <w:rPr>
            <w:szCs w:val="32"/>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95D25" w:rsidRPr="00D67BBE">
            <w:rPr>
              <w:szCs w:val="32"/>
            </w:rPr>
            <w:t>Liebherr and ABB accelerate</w:t>
          </w:r>
          <w:r w:rsidR="0074227F" w:rsidRPr="00D67BBE">
            <w:rPr>
              <w:szCs w:val="32"/>
            </w:rPr>
            <w:t xml:space="preserve"> </w:t>
          </w:r>
          <w:r w:rsidR="0074227F" w:rsidRPr="00D67BBE">
            <w:rPr>
              <w:szCs w:val="32"/>
            </w:rPr>
            <w:br/>
          </w:r>
          <w:r w:rsidR="00295D25" w:rsidRPr="00D67BBE">
            <w:rPr>
              <w:szCs w:val="32"/>
            </w:rPr>
            <w:t xml:space="preserve">all-electric mine transition, </w:t>
          </w:r>
          <w:r w:rsidR="00295D25" w:rsidRPr="00D67BBE">
            <w:rPr>
              <w:szCs w:val="32"/>
            </w:rPr>
            <w:br/>
            <w:t xml:space="preserve">focussing on </w:t>
          </w:r>
          <w:r w:rsidR="0074227F" w:rsidRPr="00D67BBE">
            <w:rPr>
              <w:szCs w:val="32"/>
            </w:rPr>
            <w:t>haul truck trolley support</w:t>
          </w:r>
        </w:sdtContent>
      </w:sdt>
    </w:p>
    <w:p w14:paraId="30126B2A" w14:textId="77777777" w:rsidR="00B81ED6" w:rsidRPr="00D67BBE" w:rsidRDefault="00B81ED6" w:rsidP="00B81ED6">
      <w:pPr>
        <w:pStyle w:val="HeadlineH233Pt"/>
        <w:spacing w:before="240" w:after="240" w:line="140" w:lineRule="exact"/>
        <w:rPr>
          <w:rFonts w:ascii="Tahoma" w:hAnsi="Tahoma" w:cs="Tahoma"/>
        </w:rPr>
      </w:pPr>
      <w:r w:rsidRPr="00D67BBE">
        <w:rPr>
          <w:rFonts w:ascii="Tahoma" w:hAnsi="Tahoma" w:cs="Tahoma"/>
        </w:rPr>
        <w:t>⸺</w:t>
      </w:r>
    </w:p>
    <w:p w14:paraId="4DA5EBBF" w14:textId="4D53895E" w:rsidR="00BF6D06" w:rsidRPr="00D67BBE" w:rsidRDefault="00195617" w:rsidP="00BF6D06">
      <w:pPr>
        <w:pStyle w:val="Bulletpoints11Pt"/>
        <w:rPr>
          <w:lang w:val="en-GB"/>
        </w:rPr>
      </w:pPr>
      <w:r w:rsidRPr="00D67BBE">
        <w:rPr>
          <w:lang w:val="en-GB"/>
        </w:rPr>
        <w:t xml:space="preserve">Liebherr and </w:t>
      </w:r>
      <w:r w:rsidR="00D25B77" w:rsidRPr="00D67BBE">
        <w:rPr>
          <w:lang w:val="en-GB"/>
        </w:rPr>
        <w:t>ABB</w:t>
      </w:r>
      <w:r w:rsidRPr="00D67BBE">
        <w:rPr>
          <w:lang w:val="en-GB"/>
        </w:rPr>
        <w:t xml:space="preserve"> </w:t>
      </w:r>
      <w:r w:rsidR="00295D25" w:rsidRPr="00D67BBE">
        <w:rPr>
          <w:lang w:val="en-GB"/>
        </w:rPr>
        <w:t xml:space="preserve">have </w:t>
      </w:r>
      <w:r w:rsidRPr="00D67BBE">
        <w:rPr>
          <w:lang w:val="en-GB"/>
        </w:rPr>
        <w:t xml:space="preserve">announced at </w:t>
      </w:r>
      <w:proofErr w:type="spellStart"/>
      <w:r w:rsidR="00BF6D06" w:rsidRPr="00D67BBE">
        <w:rPr>
          <w:lang w:val="en-GB"/>
        </w:rPr>
        <w:t>MINExpo</w:t>
      </w:r>
      <w:proofErr w:type="spellEnd"/>
      <w:r w:rsidR="00BF6D06" w:rsidRPr="00D67BBE">
        <w:rPr>
          <w:lang w:val="en-GB"/>
        </w:rPr>
        <w:t xml:space="preserve"> International</w:t>
      </w:r>
      <w:r w:rsidR="00BF6D06" w:rsidRPr="00D67BBE">
        <w:rPr>
          <w:vertAlign w:val="superscript"/>
          <w:lang w:val="en-GB"/>
        </w:rPr>
        <w:t>®</w:t>
      </w:r>
      <w:r w:rsidR="00BF6D06" w:rsidRPr="00D67BBE">
        <w:rPr>
          <w:lang w:val="en-GB"/>
        </w:rPr>
        <w:t xml:space="preserve"> 2021, </w:t>
      </w:r>
      <w:r w:rsidRPr="00D67BBE">
        <w:rPr>
          <w:lang w:val="en-GB"/>
        </w:rPr>
        <w:t xml:space="preserve">their partnership </w:t>
      </w:r>
      <w:r w:rsidR="008C1610" w:rsidRPr="00D67BBE">
        <w:rPr>
          <w:lang w:val="en-GB"/>
        </w:rPr>
        <w:t xml:space="preserve">to </w:t>
      </w:r>
      <w:r w:rsidR="00BF6D06" w:rsidRPr="00D67BBE">
        <w:rPr>
          <w:lang w:val="en-GB"/>
        </w:rPr>
        <w:t>explore the development of state-of-the-art technologies for overall electrification of mine sites</w:t>
      </w:r>
      <w:r w:rsidR="00D67BBE" w:rsidRPr="00D67BBE">
        <w:rPr>
          <w:lang w:val="en-GB"/>
        </w:rPr>
        <w:t>.</w:t>
      </w:r>
    </w:p>
    <w:p w14:paraId="7151CEC8" w14:textId="4C099E78" w:rsidR="00930C27" w:rsidRPr="00D67BBE" w:rsidRDefault="00240500" w:rsidP="00930C27">
      <w:pPr>
        <w:pStyle w:val="Bulletpoints11Pt"/>
        <w:rPr>
          <w:lang w:val="en-GB"/>
        </w:rPr>
      </w:pPr>
      <w:r w:rsidRPr="00D67BBE">
        <w:rPr>
          <w:lang w:val="en-GB"/>
        </w:rPr>
        <w:t xml:space="preserve">With this agreement, </w:t>
      </w:r>
      <w:r w:rsidR="00195617" w:rsidRPr="00D67BBE">
        <w:rPr>
          <w:lang w:val="en-GB"/>
        </w:rPr>
        <w:t>Liebherr continue</w:t>
      </w:r>
      <w:r w:rsidR="003E62FB" w:rsidRPr="00D67BBE">
        <w:rPr>
          <w:lang w:val="en-GB"/>
        </w:rPr>
        <w:t>s</w:t>
      </w:r>
      <w:r w:rsidR="00195617" w:rsidRPr="00D67BBE">
        <w:rPr>
          <w:lang w:val="en-GB"/>
        </w:rPr>
        <w:t xml:space="preserve"> to execute </w:t>
      </w:r>
      <w:r w:rsidR="008C1610" w:rsidRPr="00D67BBE">
        <w:rPr>
          <w:lang w:val="en-GB"/>
        </w:rPr>
        <w:t>its</w:t>
      </w:r>
      <w:r w:rsidR="00195617" w:rsidRPr="00D67BBE">
        <w:rPr>
          <w:lang w:val="en-GB"/>
        </w:rPr>
        <w:t xml:space="preserve"> roadmap to achieve low fossil fuel solutions </w:t>
      </w:r>
      <w:r w:rsidR="0074227F" w:rsidRPr="00D67BBE">
        <w:rPr>
          <w:lang w:val="en-GB"/>
        </w:rPr>
        <w:t>by</w:t>
      </w:r>
      <w:r w:rsidR="00195617" w:rsidRPr="00D67BBE">
        <w:rPr>
          <w:lang w:val="en-GB"/>
        </w:rPr>
        <w:t xml:space="preserve"> 2022, along with fossil fuel-free solutions for the majority of applications by 2030</w:t>
      </w:r>
      <w:r w:rsidR="00D67BBE" w:rsidRPr="00D67BBE">
        <w:rPr>
          <w:lang w:val="en-GB"/>
        </w:rPr>
        <w:t>.</w:t>
      </w:r>
    </w:p>
    <w:p w14:paraId="6A76CB09" w14:textId="1A382490" w:rsidR="00BF6D06" w:rsidRPr="00D67BBE" w:rsidRDefault="00930C27" w:rsidP="00391187">
      <w:pPr>
        <w:pStyle w:val="Bulletpoints11Pt"/>
        <w:rPr>
          <w:lang w:val="en-GB"/>
        </w:rPr>
      </w:pPr>
      <w:r w:rsidRPr="00D67BBE">
        <w:rPr>
          <w:lang w:val="en-GB"/>
        </w:rPr>
        <w:t xml:space="preserve">This collaboration will focus on trolley support and the overall electrification of mining </w:t>
      </w:r>
      <w:proofErr w:type="gramStart"/>
      <w:r w:rsidRPr="00D67BBE">
        <w:rPr>
          <w:lang w:val="en-GB"/>
        </w:rPr>
        <w:t>operations</w:t>
      </w:r>
      <w:proofErr w:type="gramEnd"/>
      <w:r w:rsidR="00D67BBE" w:rsidRPr="00D67BBE">
        <w:rPr>
          <w:lang w:val="en-GB"/>
        </w:rPr>
        <w:t>.</w:t>
      </w:r>
    </w:p>
    <w:p w14:paraId="6A580630" w14:textId="1A8C1265" w:rsidR="00D25B77" w:rsidRPr="00D67BBE" w:rsidRDefault="00BD14BE" w:rsidP="00D25B77">
      <w:pPr>
        <w:pStyle w:val="Teaser11Pt"/>
        <w:rPr>
          <w:noProof w:val="0"/>
          <w:lang w:val="en-GB"/>
        </w:rPr>
      </w:pPr>
      <w:r w:rsidRPr="00D67BBE">
        <w:rPr>
          <w:noProof w:val="0"/>
          <w:lang w:val="en-GB"/>
        </w:rPr>
        <w:t>Liebherr, one of the</w:t>
      </w:r>
      <w:r w:rsidR="00295D25" w:rsidRPr="00D67BBE">
        <w:rPr>
          <w:noProof w:val="0"/>
          <w:lang w:val="en-GB"/>
        </w:rPr>
        <w:t xml:space="preserve"> world’s</w:t>
      </w:r>
      <w:r w:rsidRPr="00D67BBE">
        <w:rPr>
          <w:noProof w:val="0"/>
          <w:lang w:val="en-GB"/>
        </w:rPr>
        <w:t xml:space="preserve"> largest construction</w:t>
      </w:r>
      <w:r w:rsidR="0089282E" w:rsidRPr="00D67BBE">
        <w:rPr>
          <w:noProof w:val="0"/>
          <w:lang w:val="en-GB"/>
        </w:rPr>
        <w:t xml:space="preserve"> and mining</w:t>
      </w:r>
      <w:r w:rsidRPr="00D67BBE">
        <w:rPr>
          <w:noProof w:val="0"/>
          <w:lang w:val="en-GB"/>
        </w:rPr>
        <w:t xml:space="preserve"> equipment </w:t>
      </w:r>
      <w:r w:rsidR="00D25B77" w:rsidRPr="00D67BBE">
        <w:rPr>
          <w:noProof w:val="0"/>
          <w:lang w:val="en-GB"/>
        </w:rPr>
        <w:t xml:space="preserve">manufacturers, and ABB </w:t>
      </w:r>
      <w:r w:rsidR="00DF4EBC" w:rsidRPr="00D67BBE">
        <w:rPr>
          <w:noProof w:val="0"/>
          <w:lang w:val="en-GB"/>
        </w:rPr>
        <w:t xml:space="preserve">a leader in </w:t>
      </w:r>
      <w:r w:rsidR="00FD779C" w:rsidRPr="00D67BBE">
        <w:rPr>
          <w:noProof w:val="0"/>
          <w:lang w:val="en-GB"/>
        </w:rPr>
        <w:t xml:space="preserve">electrification </w:t>
      </w:r>
      <w:r w:rsidR="00DF4EBC" w:rsidRPr="00D67BBE">
        <w:rPr>
          <w:noProof w:val="0"/>
          <w:lang w:val="en-GB"/>
        </w:rPr>
        <w:t xml:space="preserve">and automation technologies, </w:t>
      </w:r>
      <w:r w:rsidR="00D25B77" w:rsidRPr="00D67BBE">
        <w:rPr>
          <w:noProof w:val="0"/>
          <w:lang w:val="en-GB"/>
        </w:rPr>
        <w:t>have signed a</w:t>
      </w:r>
      <w:r w:rsidR="00BF6D06" w:rsidRPr="00D67BBE">
        <w:rPr>
          <w:noProof w:val="0"/>
          <w:lang w:val="en-GB"/>
        </w:rPr>
        <w:t xml:space="preserve"> </w:t>
      </w:r>
      <w:r w:rsidR="00D25B77" w:rsidRPr="00D67BBE">
        <w:rPr>
          <w:noProof w:val="0"/>
          <w:lang w:val="en-GB"/>
        </w:rPr>
        <w:t>Memorandum of Understanding (</w:t>
      </w:r>
      <w:proofErr w:type="spellStart"/>
      <w:r w:rsidR="00D25B77" w:rsidRPr="00D67BBE">
        <w:rPr>
          <w:noProof w:val="0"/>
          <w:lang w:val="en-GB"/>
        </w:rPr>
        <w:t>MoU</w:t>
      </w:r>
      <w:proofErr w:type="spellEnd"/>
      <w:r w:rsidR="00D25B77" w:rsidRPr="00D67BBE">
        <w:rPr>
          <w:noProof w:val="0"/>
          <w:lang w:val="en-GB"/>
        </w:rPr>
        <w:t xml:space="preserve">) to </w:t>
      </w:r>
      <w:r w:rsidR="00295D25" w:rsidRPr="00D67BBE">
        <w:rPr>
          <w:noProof w:val="0"/>
          <w:lang w:val="en-GB"/>
        </w:rPr>
        <w:t>develop</w:t>
      </w:r>
      <w:r w:rsidR="00D25B77" w:rsidRPr="00D67BBE">
        <w:rPr>
          <w:noProof w:val="0"/>
          <w:lang w:val="en-GB"/>
        </w:rPr>
        <w:t xml:space="preserve"> solutions </w:t>
      </w:r>
      <w:r w:rsidR="00295D25" w:rsidRPr="00D67BBE">
        <w:rPr>
          <w:noProof w:val="0"/>
          <w:lang w:val="en-GB"/>
        </w:rPr>
        <w:t>for</w:t>
      </w:r>
      <w:r w:rsidR="00BF6D06" w:rsidRPr="00D67BBE">
        <w:rPr>
          <w:noProof w:val="0"/>
          <w:lang w:val="en-GB"/>
        </w:rPr>
        <w:t xml:space="preserve"> mine electrification</w:t>
      </w:r>
      <w:r w:rsidR="00295D25" w:rsidRPr="00D67BBE">
        <w:rPr>
          <w:noProof w:val="0"/>
          <w:lang w:val="en-GB"/>
        </w:rPr>
        <w:t xml:space="preserve"> which </w:t>
      </w:r>
      <w:r w:rsidR="00D25B77" w:rsidRPr="00D67BBE">
        <w:rPr>
          <w:noProof w:val="0"/>
          <w:lang w:val="en-GB"/>
        </w:rPr>
        <w:t>will reduce greenhouse gas (GHG) emissions associated</w:t>
      </w:r>
      <w:r w:rsidR="00BF6D06" w:rsidRPr="00D67BBE">
        <w:rPr>
          <w:noProof w:val="0"/>
          <w:lang w:val="en-GB"/>
        </w:rPr>
        <w:t xml:space="preserve"> with heavy machinery in mining.</w:t>
      </w:r>
    </w:p>
    <w:p w14:paraId="4DF24B2F" w14:textId="23A054C2" w:rsidR="00D25B77" w:rsidRPr="00D67BBE" w:rsidRDefault="00D25B77" w:rsidP="00D67BBE">
      <w:pPr>
        <w:pStyle w:val="Copytext11Pt"/>
        <w:rPr>
          <w:lang w:val="en-GB"/>
        </w:rPr>
      </w:pPr>
      <w:r w:rsidRPr="00D67BBE">
        <w:rPr>
          <w:lang w:val="en-GB"/>
        </w:rPr>
        <w:t xml:space="preserve">Las Vegas </w:t>
      </w:r>
      <w:r w:rsidR="500BB24C" w:rsidRPr="00D67BBE">
        <w:rPr>
          <w:lang w:val="en-GB"/>
        </w:rPr>
        <w:t>(</w:t>
      </w:r>
      <w:r w:rsidRPr="00D67BBE">
        <w:rPr>
          <w:lang w:val="en-GB"/>
        </w:rPr>
        <w:t>USA</w:t>
      </w:r>
      <w:r w:rsidR="009620F5" w:rsidRPr="00D67BBE">
        <w:rPr>
          <w:lang w:val="en-GB"/>
        </w:rPr>
        <w:t xml:space="preserve">), </w:t>
      </w:r>
      <w:r w:rsidR="000C7C3D" w:rsidRPr="00D67BBE">
        <w:rPr>
          <w:lang w:val="en-GB"/>
        </w:rPr>
        <w:t xml:space="preserve">14 </w:t>
      </w:r>
      <w:r w:rsidR="00BD14BE" w:rsidRPr="00D67BBE">
        <w:rPr>
          <w:lang w:val="en-GB"/>
        </w:rPr>
        <w:t>September</w:t>
      </w:r>
      <w:r w:rsidR="7A6FF17E" w:rsidRPr="00D67BBE">
        <w:rPr>
          <w:lang w:val="en-GB"/>
        </w:rPr>
        <w:t xml:space="preserve"> 2021</w:t>
      </w:r>
      <w:r w:rsidR="00195617" w:rsidRPr="00D67BBE">
        <w:rPr>
          <w:lang w:val="en-GB"/>
        </w:rPr>
        <w:t xml:space="preserve"> </w:t>
      </w:r>
      <w:r w:rsidR="30724467" w:rsidRPr="00D67BBE">
        <w:rPr>
          <w:lang w:val="en-GB"/>
        </w:rPr>
        <w:t>–</w:t>
      </w:r>
      <w:r w:rsidR="40686477" w:rsidRPr="00D67BBE">
        <w:rPr>
          <w:lang w:val="en-GB"/>
        </w:rPr>
        <w:t xml:space="preserve"> </w:t>
      </w:r>
      <w:r w:rsidR="3AAFEB5A" w:rsidRPr="00D67BBE">
        <w:rPr>
          <w:lang w:val="en-GB"/>
        </w:rPr>
        <w:t xml:space="preserve">Liebherr Mining </w:t>
      </w:r>
      <w:r w:rsidR="00BD14BE" w:rsidRPr="00D67BBE">
        <w:rPr>
          <w:lang w:val="en-GB"/>
        </w:rPr>
        <w:t xml:space="preserve">and </w:t>
      </w:r>
      <w:r w:rsidRPr="00D67BBE">
        <w:rPr>
          <w:lang w:val="en-GB"/>
        </w:rPr>
        <w:t>ABB</w:t>
      </w:r>
      <w:r w:rsidR="009E5834" w:rsidRPr="00D67BBE">
        <w:rPr>
          <w:lang w:val="en-GB"/>
        </w:rPr>
        <w:t xml:space="preserve">, </w:t>
      </w:r>
      <w:r w:rsidRPr="00D67BBE">
        <w:rPr>
          <w:lang w:val="en-GB"/>
        </w:rPr>
        <w:t>two leading technology companies</w:t>
      </w:r>
      <w:r w:rsidR="00295D25" w:rsidRPr="00D67BBE">
        <w:rPr>
          <w:lang w:val="en-GB"/>
        </w:rPr>
        <w:t>,</w:t>
      </w:r>
      <w:r w:rsidR="009E5834" w:rsidRPr="00D67BBE">
        <w:rPr>
          <w:lang w:val="en-GB"/>
        </w:rPr>
        <w:t xml:space="preserve"> have announced their </w:t>
      </w:r>
      <w:r w:rsidR="00FD779C" w:rsidRPr="00D67BBE">
        <w:rPr>
          <w:lang w:val="en-GB"/>
        </w:rPr>
        <w:t xml:space="preserve">collaboration </w:t>
      </w:r>
      <w:r w:rsidR="009E5834" w:rsidRPr="00D67BBE">
        <w:rPr>
          <w:lang w:val="en-GB"/>
        </w:rPr>
        <w:t xml:space="preserve">to </w:t>
      </w:r>
      <w:r w:rsidRPr="00D67BBE">
        <w:rPr>
          <w:lang w:val="en-GB"/>
        </w:rPr>
        <w:t>explore the development of state-of-the-art technology</w:t>
      </w:r>
      <w:r w:rsidR="00295D25" w:rsidRPr="00D67BBE">
        <w:rPr>
          <w:lang w:val="en-GB"/>
        </w:rPr>
        <w:t xml:space="preserve"> and</w:t>
      </w:r>
      <w:r w:rsidRPr="00D67BBE">
        <w:rPr>
          <w:lang w:val="en-GB"/>
        </w:rPr>
        <w:t xml:space="preserve"> equipment for overall electrification of mine sites, with </w:t>
      </w:r>
      <w:r w:rsidR="00295D25" w:rsidRPr="00D67BBE">
        <w:rPr>
          <w:lang w:val="en-GB"/>
        </w:rPr>
        <w:t xml:space="preserve">a </w:t>
      </w:r>
      <w:r w:rsidRPr="00D67BBE">
        <w:rPr>
          <w:lang w:val="en-GB"/>
        </w:rPr>
        <w:t>particular focus on trolley support</w:t>
      </w:r>
      <w:r w:rsidR="009E5834" w:rsidRPr="00D67BBE">
        <w:rPr>
          <w:lang w:val="en-GB"/>
        </w:rPr>
        <w:t xml:space="preserve">. </w:t>
      </w:r>
      <w:r w:rsidR="00295D25" w:rsidRPr="00D67BBE">
        <w:rPr>
          <w:lang w:val="en-GB"/>
        </w:rPr>
        <w:t>As a result of the project, both companies will be equipped to support min</w:t>
      </w:r>
      <w:r w:rsidR="00B76425" w:rsidRPr="00D67BBE">
        <w:rPr>
          <w:lang w:val="en-GB"/>
        </w:rPr>
        <w:t xml:space="preserve">e operators </w:t>
      </w:r>
      <w:r w:rsidR="009F11FB" w:rsidRPr="00D67BBE">
        <w:rPr>
          <w:lang w:val="en-GB"/>
        </w:rPr>
        <w:t>that have a goal</w:t>
      </w:r>
      <w:r w:rsidR="00295D25" w:rsidRPr="00D67BBE">
        <w:rPr>
          <w:lang w:val="en-GB"/>
        </w:rPr>
        <w:t xml:space="preserve"> to </w:t>
      </w:r>
      <w:r w:rsidRPr="00D67BBE">
        <w:rPr>
          <w:lang w:val="en-GB"/>
        </w:rPr>
        <w:t>significant</w:t>
      </w:r>
      <w:r w:rsidR="00295D25" w:rsidRPr="00D67BBE">
        <w:rPr>
          <w:lang w:val="en-GB"/>
        </w:rPr>
        <w:t>ly</w:t>
      </w:r>
      <w:r w:rsidRPr="00D67BBE">
        <w:rPr>
          <w:lang w:val="en-GB"/>
        </w:rPr>
        <w:t xml:space="preserve"> increase electrification of their operations. </w:t>
      </w:r>
      <w:r w:rsidR="00295D25" w:rsidRPr="00D67BBE">
        <w:rPr>
          <w:lang w:val="en-GB"/>
        </w:rPr>
        <w:t>The collaborative efforts from Liebherr and ABB will improve both compan</w:t>
      </w:r>
      <w:r w:rsidR="00D67BBE" w:rsidRPr="00D67BBE">
        <w:rPr>
          <w:lang w:val="en-GB"/>
        </w:rPr>
        <w:t>y’</w:t>
      </w:r>
      <w:r w:rsidR="00295D25" w:rsidRPr="00D67BBE">
        <w:rPr>
          <w:lang w:val="en-GB"/>
        </w:rPr>
        <w:t>s</w:t>
      </w:r>
      <w:r w:rsidRPr="00D67BBE">
        <w:rPr>
          <w:lang w:val="en-GB"/>
        </w:rPr>
        <w:t xml:space="preserve"> understanding and awareness of </w:t>
      </w:r>
      <w:r w:rsidR="001D2A4D" w:rsidRPr="00D67BBE">
        <w:rPr>
          <w:lang w:val="en-GB"/>
        </w:rPr>
        <w:t xml:space="preserve">potential electrification </w:t>
      </w:r>
      <w:r w:rsidR="00B76425" w:rsidRPr="00D67BBE">
        <w:rPr>
          <w:lang w:val="en-GB"/>
        </w:rPr>
        <w:t>combinations</w:t>
      </w:r>
      <w:r w:rsidR="009F11FB" w:rsidRPr="00D67BBE">
        <w:rPr>
          <w:lang w:val="en-GB"/>
        </w:rPr>
        <w:t xml:space="preserve"> for the mining industry</w:t>
      </w:r>
      <w:r w:rsidR="001D2A4D" w:rsidRPr="00D67BBE">
        <w:rPr>
          <w:lang w:val="en-GB"/>
        </w:rPr>
        <w:t xml:space="preserve">, and drive future </w:t>
      </w:r>
      <w:r w:rsidRPr="00D67BBE">
        <w:rPr>
          <w:lang w:val="en-GB"/>
        </w:rPr>
        <w:t>research and development opportunities.</w:t>
      </w:r>
    </w:p>
    <w:p w14:paraId="633B2B8E" w14:textId="77777777" w:rsidR="009E5834" w:rsidRPr="00D67BBE" w:rsidRDefault="009E5834" w:rsidP="00D67BBE">
      <w:pPr>
        <w:pStyle w:val="Copytext11Pt"/>
        <w:rPr>
          <w:lang w:val="en-GB"/>
        </w:rPr>
      </w:pPr>
      <w:r w:rsidRPr="00D67BBE">
        <w:rPr>
          <w:lang w:val="en-GB"/>
        </w:rPr>
        <w:t>Liebherr</w:t>
      </w:r>
      <w:r w:rsidR="001D2A4D" w:rsidRPr="00D67BBE">
        <w:rPr>
          <w:lang w:val="en-GB"/>
        </w:rPr>
        <w:t xml:space="preserve"> </w:t>
      </w:r>
      <w:r w:rsidR="009F11FB" w:rsidRPr="00D67BBE">
        <w:rPr>
          <w:lang w:val="en-GB"/>
        </w:rPr>
        <w:t>has existing</w:t>
      </w:r>
      <w:r w:rsidR="001D2A4D" w:rsidRPr="00D67BBE">
        <w:rPr>
          <w:lang w:val="en-GB"/>
        </w:rPr>
        <w:t xml:space="preserve"> electric mining equipment solutions and</w:t>
      </w:r>
      <w:r w:rsidRPr="00D67BBE">
        <w:rPr>
          <w:lang w:val="en-GB"/>
        </w:rPr>
        <w:t xml:space="preserve"> has supplied electrified haul trucks and mining excavators</w:t>
      </w:r>
      <w:r w:rsidR="001D2A4D" w:rsidRPr="00D67BBE">
        <w:rPr>
          <w:lang w:val="en-GB"/>
        </w:rPr>
        <w:t xml:space="preserve"> in multiple countries</w:t>
      </w:r>
      <w:r w:rsidRPr="00D67BBE">
        <w:rPr>
          <w:lang w:val="en-GB"/>
        </w:rPr>
        <w:t xml:space="preserve">. For </w:t>
      </w:r>
      <w:r w:rsidR="00705C8C" w:rsidRPr="00D67BBE">
        <w:rPr>
          <w:lang w:val="en-GB"/>
        </w:rPr>
        <w:t xml:space="preserve">most </w:t>
      </w:r>
      <w:r w:rsidR="001D2A4D" w:rsidRPr="00D67BBE">
        <w:rPr>
          <w:lang w:val="en-GB"/>
        </w:rPr>
        <w:t xml:space="preserve">Liebherr </w:t>
      </w:r>
      <w:r w:rsidRPr="00D67BBE">
        <w:rPr>
          <w:lang w:val="en-GB"/>
        </w:rPr>
        <w:t xml:space="preserve">haul trucks, </w:t>
      </w:r>
      <w:r w:rsidR="001D2A4D" w:rsidRPr="00D67BBE">
        <w:rPr>
          <w:lang w:val="en-GB"/>
        </w:rPr>
        <w:t>the company offers</w:t>
      </w:r>
      <w:r w:rsidRPr="00D67BBE">
        <w:rPr>
          <w:lang w:val="en-GB"/>
        </w:rPr>
        <w:t xml:space="preserve"> a trolley solution, including </w:t>
      </w:r>
      <w:r w:rsidR="001D2A4D" w:rsidRPr="00D67BBE">
        <w:rPr>
          <w:lang w:val="en-GB"/>
        </w:rPr>
        <w:t>switch back capable</w:t>
      </w:r>
      <w:r w:rsidR="001D2A4D" w:rsidRPr="00D67BBE" w:rsidDel="001D2A4D">
        <w:rPr>
          <w:lang w:val="en-GB"/>
        </w:rPr>
        <w:t xml:space="preserve"> </w:t>
      </w:r>
      <w:r w:rsidRPr="00D67BBE">
        <w:rPr>
          <w:lang w:val="en-GB"/>
        </w:rPr>
        <w:t>trolley technology</w:t>
      </w:r>
      <w:r w:rsidR="00705C8C" w:rsidRPr="00D67BBE">
        <w:rPr>
          <w:lang w:val="en-GB"/>
        </w:rPr>
        <w:t xml:space="preserve"> for the T</w:t>
      </w:r>
      <w:r w:rsidR="00CA1147" w:rsidRPr="00D67BBE">
        <w:rPr>
          <w:lang w:val="en-GB"/>
        </w:rPr>
        <w:t xml:space="preserve"> </w:t>
      </w:r>
      <w:r w:rsidR="00705C8C" w:rsidRPr="00D67BBE">
        <w:rPr>
          <w:lang w:val="en-GB"/>
        </w:rPr>
        <w:t>236</w:t>
      </w:r>
      <w:r w:rsidRPr="00D67BBE">
        <w:rPr>
          <w:lang w:val="en-GB"/>
        </w:rPr>
        <w:t xml:space="preserve">. This technology was recently awarded </w:t>
      </w:r>
      <w:r w:rsidR="001D2A4D" w:rsidRPr="00D67BBE">
        <w:rPr>
          <w:lang w:val="en-GB"/>
        </w:rPr>
        <w:t xml:space="preserve">the most innovative haulage technology in surface mining </w:t>
      </w:r>
      <w:r w:rsidRPr="00D67BBE">
        <w:rPr>
          <w:lang w:val="en-GB"/>
        </w:rPr>
        <w:t>by Mining Magazine in the category “Load/Haul”. For</w:t>
      </w:r>
      <w:r w:rsidR="001D2A4D" w:rsidRPr="00D67BBE">
        <w:rPr>
          <w:lang w:val="en-GB"/>
        </w:rPr>
        <w:t xml:space="preserve"> their excavator range,</w:t>
      </w:r>
      <w:r w:rsidRPr="00D67BBE">
        <w:rPr>
          <w:lang w:val="en-GB"/>
        </w:rPr>
        <w:t xml:space="preserve"> Liebherr offer</w:t>
      </w:r>
      <w:r w:rsidR="001D2A4D" w:rsidRPr="00D67BBE">
        <w:rPr>
          <w:lang w:val="en-GB"/>
        </w:rPr>
        <w:t>s</w:t>
      </w:r>
      <w:r w:rsidRPr="00D67BBE">
        <w:rPr>
          <w:lang w:val="en-GB"/>
        </w:rPr>
        <w:t xml:space="preserve"> </w:t>
      </w:r>
      <w:r w:rsidR="001D2A4D" w:rsidRPr="00D67BBE">
        <w:rPr>
          <w:lang w:val="en-GB"/>
        </w:rPr>
        <w:t>electrically powered solutions</w:t>
      </w:r>
      <w:r w:rsidR="001D2A4D" w:rsidRPr="00D67BBE" w:rsidDel="001D2A4D">
        <w:rPr>
          <w:lang w:val="en-GB"/>
        </w:rPr>
        <w:t xml:space="preserve"> </w:t>
      </w:r>
      <w:r w:rsidR="001D2A4D" w:rsidRPr="00D67BBE">
        <w:rPr>
          <w:lang w:val="en-GB"/>
        </w:rPr>
        <w:t>for</w:t>
      </w:r>
      <w:r w:rsidRPr="00D67BBE">
        <w:rPr>
          <w:lang w:val="en-GB"/>
        </w:rPr>
        <w:t xml:space="preserve"> all size classes, adaptable to different tension</w:t>
      </w:r>
      <w:r w:rsidR="00B76425" w:rsidRPr="00D67BBE">
        <w:rPr>
          <w:lang w:val="en-GB"/>
        </w:rPr>
        <w:t>s</w:t>
      </w:r>
      <w:r w:rsidRPr="00D67BBE">
        <w:rPr>
          <w:lang w:val="en-GB"/>
        </w:rPr>
        <w:t xml:space="preserve"> and frequencies. Liebherr is engag</w:t>
      </w:r>
      <w:r w:rsidR="001D2A4D" w:rsidRPr="00D67BBE">
        <w:rPr>
          <w:lang w:val="en-GB"/>
        </w:rPr>
        <w:t>ing</w:t>
      </w:r>
      <w:r w:rsidRPr="00D67BBE">
        <w:rPr>
          <w:lang w:val="en-GB"/>
        </w:rPr>
        <w:t xml:space="preserve"> with m</w:t>
      </w:r>
      <w:r w:rsidR="00B76425" w:rsidRPr="00D67BBE">
        <w:rPr>
          <w:lang w:val="en-GB"/>
        </w:rPr>
        <w:t>ultiple</w:t>
      </w:r>
      <w:r w:rsidRPr="00D67BBE">
        <w:rPr>
          <w:lang w:val="en-GB"/>
        </w:rPr>
        <w:t xml:space="preserve"> </w:t>
      </w:r>
      <w:r w:rsidR="001D2A4D" w:rsidRPr="00D67BBE">
        <w:rPr>
          <w:lang w:val="en-GB"/>
        </w:rPr>
        <w:t>major mining companies</w:t>
      </w:r>
      <w:r w:rsidRPr="00D67BBE">
        <w:rPr>
          <w:lang w:val="en-GB"/>
        </w:rPr>
        <w:t xml:space="preserve"> </w:t>
      </w:r>
      <w:r w:rsidR="00B76425" w:rsidRPr="00D67BBE">
        <w:rPr>
          <w:lang w:val="en-GB"/>
        </w:rPr>
        <w:t>for</w:t>
      </w:r>
      <w:r w:rsidR="001D2A4D" w:rsidRPr="00D67BBE">
        <w:rPr>
          <w:lang w:val="en-GB"/>
        </w:rPr>
        <w:t xml:space="preserve"> </w:t>
      </w:r>
      <w:r w:rsidRPr="00D67BBE">
        <w:rPr>
          <w:lang w:val="en-GB"/>
        </w:rPr>
        <w:t>decarbonisation analysis</w:t>
      </w:r>
      <w:r w:rsidR="00B76425" w:rsidRPr="00D67BBE">
        <w:rPr>
          <w:lang w:val="en-GB"/>
        </w:rPr>
        <w:t>,</w:t>
      </w:r>
      <w:r w:rsidRPr="00D67BBE">
        <w:rPr>
          <w:lang w:val="en-GB"/>
        </w:rPr>
        <w:t xml:space="preserve"> as part of </w:t>
      </w:r>
      <w:r w:rsidR="009F11FB" w:rsidRPr="00D67BBE">
        <w:rPr>
          <w:lang w:val="en-GB"/>
        </w:rPr>
        <w:t>their</w:t>
      </w:r>
      <w:r w:rsidRPr="00D67BBE">
        <w:rPr>
          <w:lang w:val="en-GB"/>
        </w:rPr>
        <w:t xml:space="preserve"> approach to zero emission mining.</w:t>
      </w:r>
      <w:r w:rsidR="00DF4EBC" w:rsidRPr="00D67BBE">
        <w:rPr>
          <w:lang w:val="en-GB"/>
        </w:rPr>
        <w:t xml:space="preserve"> A</w:t>
      </w:r>
      <w:r w:rsidR="00D96A5F" w:rsidRPr="00D67BBE">
        <w:rPr>
          <w:lang w:val="en-GB"/>
        </w:rPr>
        <w:t>BB will be a strong support for these discussions linked to mine electrification.</w:t>
      </w:r>
    </w:p>
    <w:p w14:paraId="7002CC7C" w14:textId="77777777" w:rsidR="00D25B77" w:rsidRPr="00D67BBE" w:rsidRDefault="00D25B77" w:rsidP="00D67BBE">
      <w:pPr>
        <w:pStyle w:val="Copytext11Pt"/>
        <w:rPr>
          <w:lang w:val="en-GB"/>
        </w:rPr>
      </w:pPr>
      <w:r w:rsidRPr="00D67BBE">
        <w:rPr>
          <w:lang w:val="en-GB"/>
        </w:rPr>
        <w:t>“The Liebherr Mining team shares our commitment to developing solutions for mining operations that have net zero emissions at their core,</w:t>
      </w:r>
      <w:bookmarkStart w:id="0" w:name="_Hlk75795226"/>
      <w:r w:rsidRPr="00D67BBE">
        <w:rPr>
          <w:lang w:val="en-GB"/>
        </w:rPr>
        <w:t>”</w:t>
      </w:r>
      <w:bookmarkEnd w:id="0"/>
      <w:r w:rsidRPr="00D67BBE">
        <w:rPr>
          <w:lang w:val="en-GB"/>
        </w:rPr>
        <w:t xml:space="preserve"> said </w:t>
      </w:r>
      <w:proofErr w:type="spellStart"/>
      <w:r w:rsidRPr="00D67BBE">
        <w:rPr>
          <w:lang w:val="en-GB"/>
        </w:rPr>
        <w:t>Mehrzad</w:t>
      </w:r>
      <w:proofErr w:type="spellEnd"/>
      <w:r w:rsidRPr="00D67BBE">
        <w:rPr>
          <w:lang w:val="en-GB"/>
        </w:rPr>
        <w:t xml:space="preserve"> </w:t>
      </w:r>
      <w:proofErr w:type="spellStart"/>
      <w:r w:rsidRPr="00D67BBE">
        <w:rPr>
          <w:lang w:val="en-GB"/>
        </w:rPr>
        <w:t>Ashnagaran</w:t>
      </w:r>
      <w:proofErr w:type="spellEnd"/>
      <w:r w:rsidRPr="00D67BBE">
        <w:rPr>
          <w:lang w:val="en-GB"/>
        </w:rPr>
        <w:t xml:space="preserve">, ABB’s Global Product Line Manager - </w:t>
      </w:r>
      <w:r w:rsidRPr="00D67BBE">
        <w:rPr>
          <w:lang w:val="en-GB"/>
        </w:rPr>
        <w:lastRenderedPageBreak/>
        <w:t>Electrification and Composite Plant. “Building from our trolley assist infrastructure, which can reduce greenhouse gas emissions greatly, we can be part of wider electrification plans and help set bold targets for the near-future.”</w:t>
      </w:r>
    </w:p>
    <w:p w14:paraId="366BB273" w14:textId="77777777" w:rsidR="00D25B77" w:rsidRPr="00D67BBE" w:rsidRDefault="00D25B77" w:rsidP="00D67BBE">
      <w:pPr>
        <w:pStyle w:val="Copytext11Pt"/>
        <w:rPr>
          <w:lang w:val="en-GB"/>
        </w:rPr>
      </w:pPr>
      <w:r w:rsidRPr="00D67BBE">
        <w:rPr>
          <w:lang w:val="en-GB"/>
        </w:rPr>
        <w:t xml:space="preserve">“The ABB team is covering a very large footprint in the surface mining industry with a strong reputation in the supply of electrical infrastructure solutions,” said Peter </w:t>
      </w:r>
      <w:proofErr w:type="spellStart"/>
      <w:r w:rsidRPr="00D67BBE">
        <w:rPr>
          <w:lang w:val="en-GB"/>
        </w:rPr>
        <w:t>Hoeher</w:t>
      </w:r>
      <w:proofErr w:type="spellEnd"/>
      <w:r w:rsidRPr="00D67BBE">
        <w:rPr>
          <w:lang w:val="en-GB"/>
        </w:rPr>
        <w:t xml:space="preserve">, Liebherr Mining Equipment </w:t>
      </w:r>
      <w:r w:rsidR="00BF6D06" w:rsidRPr="00D67BBE">
        <w:rPr>
          <w:lang w:val="en-GB"/>
        </w:rPr>
        <w:t>Newport News Managing Director</w:t>
      </w:r>
      <w:r w:rsidRPr="00D67BBE">
        <w:rPr>
          <w:lang w:val="en-GB"/>
        </w:rPr>
        <w:t xml:space="preserve">. “Trolley </w:t>
      </w:r>
      <w:r w:rsidR="002B50A2" w:rsidRPr="00D67BBE">
        <w:rPr>
          <w:lang w:val="en-GB"/>
        </w:rPr>
        <w:t>a</w:t>
      </w:r>
      <w:r w:rsidRPr="00D67BBE">
        <w:rPr>
          <w:lang w:val="en-GB"/>
        </w:rPr>
        <w:t xml:space="preserve">pplications will be the key technology to reduce the overall GHG </w:t>
      </w:r>
      <w:r w:rsidR="002B50A2" w:rsidRPr="00D67BBE">
        <w:rPr>
          <w:lang w:val="en-GB"/>
        </w:rPr>
        <w:t>emissions from</w:t>
      </w:r>
      <w:r w:rsidRPr="00D67BBE">
        <w:rPr>
          <w:lang w:val="en-GB"/>
        </w:rPr>
        <w:t xml:space="preserve"> surface mining operations </w:t>
      </w:r>
      <w:r w:rsidR="002B50A2" w:rsidRPr="00D67BBE">
        <w:rPr>
          <w:lang w:val="en-GB"/>
        </w:rPr>
        <w:t xml:space="preserve">in the fastest way possible </w:t>
      </w:r>
      <w:r w:rsidRPr="00D67BBE">
        <w:rPr>
          <w:lang w:val="en-GB"/>
        </w:rPr>
        <w:t>whilst maintaining all the benefits of haul trucks in terms of performance, cost</w:t>
      </w:r>
      <w:r w:rsidR="002B50A2" w:rsidRPr="00D67BBE">
        <w:rPr>
          <w:lang w:val="en-GB"/>
        </w:rPr>
        <w:t>,</w:t>
      </w:r>
      <w:r w:rsidRPr="00D67BBE">
        <w:rPr>
          <w:lang w:val="en-GB"/>
        </w:rPr>
        <w:t xml:space="preserve"> and operational flexibility. </w:t>
      </w:r>
      <w:r w:rsidR="002B50A2" w:rsidRPr="00D67BBE">
        <w:rPr>
          <w:lang w:val="en-GB"/>
        </w:rPr>
        <w:t>We also</w:t>
      </w:r>
      <w:r w:rsidRPr="00D67BBE">
        <w:rPr>
          <w:lang w:val="en-GB"/>
        </w:rPr>
        <w:t xml:space="preserve"> consider </w:t>
      </w:r>
      <w:r w:rsidR="002B50A2" w:rsidRPr="00D67BBE">
        <w:rPr>
          <w:lang w:val="en-GB"/>
        </w:rPr>
        <w:t>t</w:t>
      </w:r>
      <w:r w:rsidRPr="00D67BBE">
        <w:rPr>
          <w:lang w:val="en-GB"/>
        </w:rPr>
        <w:t>rolley as a key</w:t>
      </w:r>
      <w:r w:rsidR="002B50A2" w:rsidRPr="00D67BBE">
        <w:rPr>
          <w:lang w:val="en-GB"/>
        </w:rPr>
        <w:t xml:space="preserve"> </w:t>
      </w:r>
      <w:r w:rsidR="00D96A5F" w:rsidRPr="00D67BBE">
        <w:rPr>
          <w:lang w:val="en-GB"/>
        </w:rPr>
        <w:t>technology</w:t>
      </w:r>
      <w:r w:rsidRPr="00D67BBE">
        <w:rPr>
          <w:lang w:val="en-GB"/>
        </w:rPr>
        <w:t xml:space="preserve"> for fully electrified haul truck solutions.”</w:t>
      </w:r>
    </w:p>
    <w:p w14:paraId="595DB311" w14:textId="4A9B7E29" w:rsidR="00391187" w:rsidRPr="00D67BBE" w:rsidRDefault="00D25B77" w:rsidP="00D67BBE">
      <w:pPr>
        <w:pStyle w:val="Copytext11Pt"/>
        <w:rPr>
          <w:lang w:val="en-GB"/>
        </w:rPr>
      </w:pPr>
      <w:r w:rsidRPr="00D67BBE">
        <w:rPr>
          <w:lang w:val="en-GB"/>
        </w:rPr>
        <w:t>ABB has already collaborated with mining operators from initial feasibility studies, through concept development and full deployment. Its electrification solutions, including trolley assist, are already active in min</w:t>
      </w:r>
      <w:r w:rsidR="002B50A2" w:rsidRPr="00D67BBE">
        <w:rPr>
          <w:lang w:val="en-GB"/>
        </w:rPr>
        <w:t xml:space="preserve">es in </w:t>
      </w:r>
      <w:r w:rsidRPr="00D67BBE">
        <w:rPr>
          <w:lang w:val="en-GB"/>
        </w:rPr>
        <w:t xml:space="preserve">Sweden and </w:t>
      </w:r>
      <w:r w:rsidR="001A5EA2" w:rsidRPr="00D67BBE">
        <w:rPr>
          <w:lang w:val="en-GB"/>
        </w:rPr>
        <w:t xml:space="preserve">in late 2021 in </w:t>
      </w:r>
      <w:r w:rsidRPr="00D67BBE">
        <w:rPr>
          <w:lang w:val="en-GB"/>
        </w:rPr>
        <w:t xml:space="preserve">Canada. </w:t>
      </w:r>
    </w:p>
    <w:p w14:paraId="7568763E" w14:textId="374C559F" w:rsidR="00D25B77" w:rsidRPr="00D67BBE" w:rsidRDefault="002B50A2" w:rsidP="00D67BBE">
      <w:pPr>
        <w:pStyle w:val="Copytext11Pt"/>
        <w:rPr>
          <w:lang w:val="en-GB"/>
        </w:rPr>
      </w:pPr>
      <w:r w:rsidRPr="00D67BBE">
        <w:rPr>
          <w:lang w:val="en-GB"/>
        </w:rPr>
        <w:t xml:space="preserve">This partnership </w:t>
      </w:r>
      <w:r w:rsidR="00D25B77" w:rsidRPr="00D67BBE">
        <w:rPr>
          <w:lang w:val="en-GB"/>
        </w:rPr>
        <w:t xml:space="preserve">announcement follows a call from ABB </w:t>
      </w:r>
      <w:r w:rsidR="00B76425" w:rsidRPr="00D67BBE">
        <w:rPr>
          <w:lang w:val="en-GB"/>
        </w:rPr>
        <w:t xml:space="preserve">earlier </w:t>
      </w:r>
      <w:r w:rsidR="00D25B77" w:rsidRPr="00D67BBE">
        <w:rPr>
          <w:lang w:val="en-GB"/>
        </w:rPr>
        <w:t xml:space="preserve">this year for </w:t>
      </w:r>
      <w:r w:rsidRPr="00D67BBE">
        <w:rPr>
          <w:lang w:val="en-GB"/>
        </w:rPr>
        <w:t xml:space="preserve">greater </w:t>
      </w:r>
      <w:r w:rsidR="00D25B77" w:rsidRPr="00D67BBE">
        <w:rPr>
          <w:lang w:val="en-GB"/>
        </w:rPr>
        <w:t xml:space="preserve">collaboration between OEMs and key technology suppliers. The </w:t>
      </w:r>
      <w:r w:rsidRPr="00D67BBE">
        <w:rPr>
          <w:lang w:val="en-GB"/>
        </w:rPr>
        <w:t xml:space="preserve">shared </w:t>
      </w:r>
      <w:r w:rsidR="00D25B77" w:rsidRPr="00D67BBE">
        <w:rPr>
          <w:lang w:val="en-GB"/>
        </w:rPr>
        <w:t xml:space="preserve">mission </w:t>
      </w:r>
      <w:r w:rsidRPr="00D67BBE">
        <w:rPr>
          <w:lang w:val="en-GB"/>
        </w:rPr>
        <w:t xml:space="preserve">to </w:t>
      </w:r>
      <w:r w:rsidR="00D25B77" w:rsidRPr="00D67BBE">
        <w:rPr>
          <w:lang w:val="en-GB"/>
        </w:rPr>
        <w:t xml:space="preserve">develop </w:t>
      </w:r>
      <w:r w:rsidRPr="00D67BBE">
        <w:rPr>
          <w:lang w:val="en-GB"/>
        </w:rPr>
        <w:t xml:space="preserve">a </w:t>
      </w:r>
      <w:r w:rsidR="00D25B77" w:rsidRPr="00D67BBE">
        <w:rPr>
          <w:lang w:val="en-GB"/>
        </w:rPr>
        <w:t>combin</w:t>
      </w:r>
      <w:r w:rsidRPr="00D67BBE">
        <w:rPr>
          <w:lang w:val="en-GB"/>
        </w:rPr>
        <w:t>ation of</w:t>
      </w:r>
      <w:r w:rsidR="00D25B77" w:rsidRPr="00D67BBE">
        <w:rPr>
          <w:lang w:val="en-GB"/>
        </w:rPr>
        <w:t xml:space="preserve"> solutions</w:t>
      </w:r>
      <w:r w:rsidRPr="00D67BBE">
        <w:rPr>
          <w:lang w:val="en-GB"/>
        </w:rPr>
        <w:t xml:space="preserve"> will</w:t>
      </w:r>
      <w:r w:rsidR="00D25B77" w:rsidRPr="00D67BBE">
        <w:rPr>
          <w:lang w:val="en-GB"/>
        </w:rPr>
        <w:t xml:space="preserve"> enhance the efficiency and flexibility of customer businesses</w:t>
      </w:r>
      <w:r w:rsidR="00191B11" w:rsidRPr="00D67BBE">
        <w:rPr>
          <w:lang w:val="en-GB"/>
        </w:rPr>
        <w:t xml:space="preserve"> and</w:t>
      </w:r>
      <w:r w:rsidR="00D25B77" w:rsidRPr="00D67BBE">
        <w:rPr>
          <w:lang w:val="en-GB"/>
        </w:rPr>
        <w:t xml:space="preserve"> contribut</w:t>
      </w:r>
      <w:r w:rsidRPr="00D67BBE">
        <w:rPr>
          <w:lang w:val="en-GB"/>
        </w:rPr>
        <w:t>e</w:t>
      </w:r>
      <w:r w:rsidR="00D25B77" w:rsidRPr="00D67BBE">
        <w:rPr>
          <w:lang w:val="en-GB"/>
        </w:rPr>
        <w:t xml:space="preserve"> to the reduction of CO</w:t>
      </w:r>
      <w:r w:rsidR="00D25B77" w:rsidRPr="00D67BBE">
        <w:rPr>
          <w:rFonts w:ascii="Cambria Math" w:hAnsi="Cambria Math" w:cs="Cambria Math"/>
          <w:lang w:val="en-GB"/>
        </w:rPr>
        <w:t>₂</w:t>
      </w:r>
      <w:r w:rsidRPr="00D67BBE">
        <w:rPr>
          <w:lang w:val="en-GB"/>
        </w:rPr>
        <w:t>,</w:t>
      </w:r>
      <w:r w:rsidR="00D25B77" w:rsidRPr="00D67BBE">
        <w:rPr>
          <w:lang w:val="en-GB"/>
        </w:rPr>
        <w:t xml:space="preserve"> supporting a sustainable society.</w:t>
      </w:r>
    </w:p>
    <w:p w14:paraId="438D1EFC" w14:textId="77777777" w:rsidR="009620F5" w:rsidRPr="00D67BBE" w:rsidRDefault="009620F5" w:rsidP="009620F5">
      <w:pPr>
        <w:pStyle w:val="BoilerplateCopyhead9Pt"/>
        <w:rPr>
          <w:lang w:val="en-GB"/>
        </w:rPr>
      </w:pPr>
      <w:r w:rsidRPr="00D67BBE">
        <w:rPr>
          <w:lang w:val="en-GB"/>
        </w:rPr>
        <w:t>About the Liebherr Group</w:t>
      </w:r>
    </w:p>
    <w:p w14:paraId="17EA8A22" w14:textId="77777777" w:rsidR="009620F5" w:rsidRPr="00D67BBE" w:rsidRDefault="009620F5" w:rsidP="009620F5">
      <w:pPr>
        <w:pStyle w:val="BoilerplateCopytext9Pt"/>
        <w:rPr>
          <w:lang w:val="en-GB"/>
        </w:rPr>
      </w:pPr>
      <w:r w:rsidRPr="00D67BBE">
        <w:rPr>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D67BBE">
        <w:rPr>
          <w:lang w:val="en-GB"/>
        </w:rPr>
        <w:t>Kirchdorf</w:t>
      </w:r>
      <w:proofErr w:type="spellEnd"/>
      <w:r w:rsidRPr="00D67BBE">
        <w:rPr>
          <w:lang w:val="en-GB"/>
        </w:rPr>
        <w:t xml:space="preserve"> </w:t>
      </w:r>
      <w:proofErr w:type="gramStart"/>
      <w:r w:rsidRPr="00D67BBE">
        <w:rPr>
          <w:lang w:val="en-GB"/>
        </w:rPr>
        <w:t>an</w:t>
      </w:r>
      <w:proofErr w:type="gramEnd"/>
      <w:r w:rsidRPr="00D67BBE">
        <w:rPr>
          <w:lang w:val="en-GB"/>
        </w:rPr>
        <w:t xml:space="preserve"> der </w:t>
      </w:r>
      <w:proofErr w:type="spellStart"/>
      <w:r w:rsidRPr="00D67BBE">
        <w:rPr>
          <w:lang w:val="en-GB"/>
        </w:rPr>
        <w:t>Iller</w:t>
      </w:r>
      <w:proofErr w:type="spellEnd"/>
      <w:r w:rsidRPr="00D67BBE">
        <w:rPr>
          <w:lang w:val="en-GB"/>
        </w:rPr>
        <w:t xml:space="preserve"> in Southern Germany in 1949. Since then, the employees have been pursuing the goal of achieving continuous technological innovation, and bringing industry-leading solutions to its customers.</w:t>
      </w:r>
    </w:p>
    <w:p w14:paraId="1BC1F300" w14:textId="77777777" w:rsidR="00BB5506" w:rsidRPr="00D67BBE" w:rsidRDefault="00BB5506" w:rsidP="00BB5506">
      <w:pPr>
        <w:pStyle w:val="BoilerplateCopyhead9Pt"/>
        <w:rPr>
          <w:lang w:val="en-GB"/>
        </w:rPr>
      </w:pPr>
      <w:r w:rsidRPr="00D67BBE">
        <w:rPr>
          <w:lang w:val="en-GB"/>
        </w:rPr>
        <w:t xml:space="preserve">About </w:t>
      </w:r>
      <w:r w:rsidR="00D25B77" w:rsidRPr="00D67BBE">
        <w:rPr>
          <w:lang w:val="en-GB"/>
        </w:rPr>
        <w:t>ABB</w:t>
      </w:r>
    </w:p>
    <w:p w14:paraId="7A9406C3" w14:textId="77777777" w:rsidR="00D25B77" w:rsidRPr="00D67BBE" w:rsidRDefault="00D25B77" w:rsidP="00D25B77">
      <w:pPr>
        <w:shd w:val="clear" w:color="auto" w:fill="FFFFFF" w:themeFill="background1"/>
        <w:spacing w:after="16" w:line="22" w:lineRule="atLeast"/>
        <w:jc w:val="both"/>
        <w:rPr>
          <w:rFonts w:ascii="Arial" w:eastAsia="Times New Roman" w:hAnsi="Arial" w:cs="Times New Roman"/>
          <w:sz w:val="18"/>
          <w:szCs w:val="18"/>
          <w:lang w:eastAsia="de-DE"/>
        </w:rPr>
      </w:pPr>
      <w:r w:rsidRPr="00D67BBE">
        <w:rPr>
          <w:rFonts w:ascii="Arial" w:eastAsia="Times New Roman" w:hAnsi="Arial" w:cs="Times New Roman"/>
          <w:sz w:val="18"/>
          <w:szCs w:val="18"/>
          <w:lang w:eastAsia="de-DE"/>
        </w:rPr>
        <w:t xml:space="preserve">ABB (ABBN: SIX Swiss Ex) is a leading global technology company that energizes the transformation of society and industry to achieve a more productive, sustainable future. By connecting software to its electrification, robotics, automation and motion portfolio, ABB pushes the boundaries of technology to drive performance to new levels. With a history of excellence stretching back more than 130 years, ABB’s success is driven by about 105,000 talented employees in over 100 countries. </w:t>
      </w:r>
    </w:p>
    <w:p w14:paraId="1BD456C9" w14:textId="77777777" w:rsidR="00D25B77" w:rsidRPr="00D67BBE" w:rsidRDefault="00D25B77" w:rsidP="00D25B77">
      <w:pPr>
        <w:shd w:val="clear" w:color="auto" w:fill="FFFFFF" w:themeFill="background1"/>
        <w:spacing w:after="16" w:line="22" w:lineRule="atLeast"/>
        <w:jc w:val="both"/>
        <w:rPr>
          <w:rFonts w:ascii="Arial" w:eastAsia="Times New Roman" w:hAnsi="Arial" w:cs="Times New Roman"/>
          <w:sz w:val="18"/>
          <w:szCs w:val="18"/>
          <w:lang w:eastAsia="de-DE"/>
        </w:rPr>
      </w:pPr>
    </w:p>
    <w:p w14:paraId="3C121EE2" w14:textId="3BEB85A8" w:rsidR="00BB5506" w:rsidRPr="00D67BBE" w:rsidRDefault="00D25B77" w:rsidP="00D25B77">
      <w:pPr>
        <w:shd w:val="clear" w:color="auto" w:fill="FFFFFF" w:themeFill="background1"/>
        <w:spacing w:after="16" w:line="22" w:lineRule="atLeast"/>
        <w:jc w:val="both"/>
        <w:rPr>
          <w:rFonts w:ascii="Arial" w:eastAsia="Times New Roman" w:hAnsi="Arial" w:cs="Times New Roman"/>
          <w:sz w:val="18"/>
          <w:szCs w:val="18"/>
          <w:lang w:eastAsia="de-DE"/>
        </w:rPr>
      </w:pPr>
      <w:r w:rsidRPr="00D67BBE">
        <w:rPr>
          <w:rFonts w:ascii="Arial" w:eastAsia="Times New Roman" w:hAnsi="Arial" w:cs="Times New Roman"/>
          <w:sz w:val="18"/>
          <w:szCs w:val="18"/>
          <w:lang w:eastAsia="de-DE"/>
        </w:rPr>
        <w:t>Process Automation: ABB’s Process Automation business is a leader in automation, electrification and digitalization for the process and hybrid industries. We serve our customers with a broad portfolio of products, systems, and end-to-end solutions, including our #1 distributed control system, software, and lifecycle services, industry-specific products as well as measurement and analytics, marine and turbocharging offerings. As the global #2 in the market, we build on our deep domain expertise, diverse team and global footprint, and are dedicated to helping our customers increase competitiveness, improve their return on investment and run safe, smart, and sustainable operations.</w:t>
      </w:r>
    </w:p>
    <w:p w14:paraId="1E3790FB" w14:textId="77777777" w:rsidR="00D25B77" w:rsidRPr="00D67BBE" w:rsidRDefault="00D25B77" w:rsidP="00D25B77">
      <w:pPr>
        <w:shd w:val="clear" w:color="auto" w:fill="FFFFFF" w:themeFill="background1"/>
        <w:spacing w:after="16" w:line="22" w:lineRule="atLeast"/>
        <w:jc w:val="both"/>
        <w:rPr>
          <w:rFonts w:ascii="Arial" w:eastAsia="Times New Roman" w:hAnsi="Arial" w:cs="Times New Roman"/>
          <w:i/>
          <w:iCs/>
          <w:sz w:val="18"/>
          <w:szCs w:val="18"/>
          <w:lang w:eastAsia="de-DE"/>
        </w:rPr>
      </w:pPr>
    </w:p>
    <w:p w14:paraId="54C1AE98" w14:textId="2425D856" w:rsidR="002D1EE5" w:rsidRDefault="003A11B4" w:rsidP="00240500">
      <w:pPr>
        <w:pStyle w:val="Copyhead11Pt"/>
        <w:rPr>
          <w:lang w:val="en-GB"/>
        </w:rPr>
      </w:pPr>
      <w:r w:rsidRPr="003A11B4">
        <w:rPr>
          <w:noProof/>
          <w:lang w:val="de-DE"/>
        </w:rPr>
        <w:drawing>
          <wp:anchor distT="0" distB="0" distL="114300" distR="114300" simplePos="0" relativeHeight="251658240" behindDoc="0" locked="0" layoutInCell="1" allowOverlap="1" wp14:anchorId="3E6B1B4C" wp14:editId="53C6A7C4">
            <wp:simplePos x="0" y="0"/>
            <wp:positionH relativeFrom="margin">
              <wp:align>left</wp:align>
            </wp:positionH>
            <wp:positionV relativeFrom="paragraph">
              <wp:posOffset>267335</wp:posOffset>
            </wp:positionV>
            <wp:extent cx="2076450" cy="1383665"/>
            <wp:effectExtent l="0" t="0" r="0" b="6985"/>
            <wp:wrapSquare wrapText="bothSides"/>
            <wp:docPr id="2" name="Grafik 2" descr="W:\UK\Events\Messen\2020\Minexpo, Las Vegas\13_Presse\Pressemitteilungen\2021\Press kit\15.09.21 ABB\Final\Bilder für CMS-Inhaltsseite\liebherr-partnership-agreement-ABB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K\Events\Messen\2020\Minexpo, Las Vegas\13_Presse\Pressemitteilungen\2021\Press kit\15.09.21 ABB\Final\Bilder für CMS-Inhaltsseite\liebherr-partnership-agreement-ABB_96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6450"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EE5" w:rsidRPr="00D67BBE">
        <w:rPr>
          <w:lang w:val="en-GB"/>
        </w:rPr>
        <w:t>Images</w:t>
      </w:r>
    </w:p>
    <w:p w14:paraId="2202B432" w14:textId="2FCE9B3A" w:rsidR="003A11B4" w:rsidRDefault="003A11B4" w:rsidP="00240500">
      <w:pPr>
        <w:pStyle w:val="Copyhead11Pt"/>
        <w:rPr>
          <w:lang w:val="en-GB"/>
        </w:rPr>
      </w:pPr>
    </w:p>
    <w:p w14:paraId="4BD804CA" w14:textId="0A512B82" w:rsidR="003A11B4" w:rsidRPr="003A11B4" w:rsidRDefault="003A11B4" w:rsidP="00240500">
      <w:pPr>
        <w:pStyle w:val="Copyhead11Pt"/>
        <w:rPr>
          <w:noProof/>
        </w:rPr>
      </w:pPr>
    </w:p>
    <w:p w14:paraId="3F28CA8F" w14:textId="77777777" w:rsidR="003A11B4" w:rsidRPr="003A11B4" w:rsidRDefault="003A11B4" w:rsidP="00240500">
      <w:pPr>
        <w:pStyle w:val="Copyhead11Pt"/>
        <w:rPr>
          <w:noProof/>
        </w:rPr>
      </w:pPr>
    </w:p>
    <w:p w14:paraId="71254C5E" w14:textId="77777777" w:rsidR="003A11B4" w:rsidRDefault="003A11B4" w:rsidP="00240500">
      <w:pPr>
        <w:pStyle w:val="Caption9Pt"/>
        <w:spacing w:after="0"/>
        <w:rPr>
          <w:rFonts w:eastAsia="Times New Roman" w:cs="Times New Roman"/>
          <w:b/>
          <w:sz w:val="22"/>
          <w:lang w:eastAsia="de-DE"/>
        </w:rPr>
      </w:pPr>
    </w:p>
    <w:p w14:paraId="30DFA901" w14:textId="77777777" w:rsidR="003A11B4" w:rsidRDefault="003A11B4" w:rsidP="00240500">
      <w:pPr>
        <w:pStyle w:val="Caption9Pt"/>
        <w:spacing w:after="0"/>
        <w:rPr>
          <w:noProof/>
          <w:lang w:val="en-US" w:eastAsia="de-DE"/>
        </w:rPr>
      </w:pPr>
      <w:r w:rsidRPr="003A11B4">
        <w:rPr>
          <w:noProof/>
          <w:lang w:val="en-US" w:eastAsia="de-DE"/>
        </w:rPr>
        <w:t>liebherr</w:t>
      </w:r>
      <w:r>
        <w:rPr>
          <w:noProof/>
          <w:lang w:val="en-US" w:eastAsia="de-DE"/>
        </w:rPr>
        <w:t>-partnership-agreement-ABB.jpg</w:t>
      </w:r>
    </w:p>
    <w:p w14:paraId="00C7E265" w14:textId="7F57B173" w:rsidR="003A11B4" w:rsidRPr="003A11B4" w:rsidRDefault="003A11B4" w:rsidP="00240500">
      <w:pPr>
        <w:pStyle w:val="Caption9Pt"/>
        <w:spacing w:after="0"/>
        <w:rPr>
          <w:noProof/>
          <w:lang w:eastAsia="de-DE"/>
        </w:rPr>
      </w:pPr>
      <w:r>
        <w:rPr>
          <w:noProof/>
          <w:lang w:eastAsia="de-DE"/>
        </w:rPr>
        <w:t xml:space="preserve">Handshakes at MINExpo: Liebherr and ABB will be partnering in the </w:t>
      </w:r>
      <w:r w:rsidRPr="003A11B4">
        <w:rPr>
          <w:noProof/>
          <w:lang w:eastAsia="de-DE"/>
        </w:rPr>
        <w:t>development of state-of-the-art technologies for overall electrification of mine sites.</w:t>
      </w:r>
      <w:bookmarkStart w:id="1" w:name="_GoBack"/>
      <w:bookmarkEnd w:id="1"/>
    </w:p>
    <w:p w14:paraId="6D1F7303" w14:textId="77777777" w:rsidR="003A11B4" w:rsidRDefault="003A11B4" w:rsidP="00240500">
      <w:pPr>
        <w:pStyle w:val="Caption9Pt"/>
        <w:spacing w:after="0"/>
        <w:rPr>
          <w:noProof/>
          <w:lang w:val="en-US" w:eastAsia="de-DE"/>
        </w:rPr>
      </w:pPr>
    </w:p>
    <w:p w14:paraId="552BAFD8" w14:textId="77777777" w:rsidR="003A11B4" w:rsidRDefault="003A11B4" w:rsidP="00240500">
      <w:pPr>
        <w:pStyle w:val="Caption9Pt"/>
        <w:spacing w:after="0"/>
        <w:rPr>
          <w:noProof/>
          <w:lang w:val="en-US" w:eastAsia="de-DE"/>
        </w:rPr>
      </w:pPr>
    </w:p>
    <w:p w14:paraId="5E006CAC" w14:textId="77777777" w:rsidR="003A11B4" w:rsidRPr="003A11B4" w:rsidRDefault="003A11B4" w:rsidP="00240500">
      <w:pPr>
        <w:pStyle w:val="Caption9Pt"/>
        <w:spacing w:after="0"/>
        <w:rPr>
          <w:noProof/>
          <w:lang w:val="en-US" w:eastAsia="de-DE"/>
        </w:rPr>
      </w:pPr>
    </w:p>
    <w:p w14:paraId="12D9AD04" w14:textId="0114D35F" w:rsidR="00AF03E2" w:rsidRPr="00D67BBE" w:rsidRDefault="00D67BBE" w:rsidP="00240500">
      <w:pPr>
        <w:pStyle w:val="Caption9Pt"/>
        <w:spacing w:after="0"/>
      </w:pPr>
      <w:r>
        <w:rPr>
          <w:noProof/>
          <w:lang w:val="de-DE" w:eastAsia="de-DE"/>
        </w:rPr>
        <w:drawing>
          <wp:inline distT="0" distB="0" distL="0" distR="0" wp14:anchorId="64266862" wp14:editId="00081F0D">
            <wp:extent cx="2160000" cy="121378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213783"/>
                    </a:xfrm>
                    <a:prstGeom prst="rect">
                      <a:avLst/>
                    </a:prstGeom>
                    <a:noFill/>
                    <a:ln>
                      <a:noFill/>
                    </a:ln>
                  </pic:spPr>
                </pic:pic>
              </a:graphicData>
            </a:graphic>
          </wp:inline>
        </w:drawing>
      </w:r>
    </w:p>
    <w:p w14:paraId="43CF33B7" w14:textId="4D691B2B" w:rsidR="00AF03E2" w:rsidRDefault="00D67BBE" w:rsidP="00240500">
      <w:pPr>
        <w:pStyle w:val="Caption9Pt"/>
        <w:spacing w:after="0"/>
      </w:pPr>
      <w:r>
        <w:t>Liebherr-trolley-t236</w:t>
      </w:r>
      <w:r w:rsidR="003A11B4">
        <w:t>.jpg</w:t>
      </w:r>
    </w:p>
    <w:p w14:paraId="4051FDEA" w14:textId="01413FF6" w:rsidR="00D67BBE" w:rsidRPr="00D67BBE" w:rsidRDefault="00D67BBE" w:rsidP="00240500">
      <w:pPr>
        <w:pStyle w:val="Caption9Pt"/>
        <w:spacing w:after="0"/>
      </w:pPr>
      <w:r>
        <w:t>Liebherr offers a Trolley Assist System for its haul truck range.</w:t>
      </w:r>
    </w:p>
    <w:p w14:paraId="3D2714F2" w14:textId="77777777" w:rsidR="00D67BBE" w:rsidRDefault="00D67BBE" w:rsidP="00BB5506">
      <w:pPr>
        <w:pStyle w:val="Copyhead11Pt"/>
        <w:rPr>
          <w:lang w:val="en-GB"/>
        </w:rPr>
      </w:pPr>
    </w:p>
    <w:p w14:paraId="71875B03" w14:textId="41C1FA39" w:rsidR="00BB5506" w:rsidRPr="00D67BBE" w:rsidRDefault="00BB5506" w:rsidP="00BB5506">
      <w:pPr>
        <w:pStyle w:val="Copyhead11Pt"/>
        <w:rPr>
          <w:lang w:val="en-GB"/>
        </w:rPr>
      </w:pPr>
      <w:r w:rsidRPr="00D67BBE">
        <w:rPr>
          <w:lang w:val="en-GB"/>
        </w:rPr>
        <w:t>Contact person Liebherr</w:t>
      </w:r>
    </w:p>
    <w:p w14:paraId="70BB891C" w14:textId="77777777" w:rsidR="00BB5506" w:rsidRPr="00D67BBE" w:rsidRDefault="00BB5506" w:rsidP="00BB5506">
      <w:pPr>
        <w:pStyle w:val="Copytext11Pt"/>
        <w:rPr>
          <w:lang w:val="en-GB"/>
        </w:rPr>
      </w:pPr>
      <w:r w:rsidRPr="00D67BBE">
        <w:rPr>
          <w:lang w:val="en-GB"/>
        </w:rPr>
        <w:t>Swann Blaise</w:t>
      </w:r>
      <w:r w:rsidRPr="00D67BBE">
        <w:rPr>
          <w:lang w:val="en-GB"/>
        </w:rPr>
        <w:br/>
        <w:t xml:space="preserve">Divisional General Manager, Marketing &amp; Business Intelligence </w:t>
      </w:r>
      <w:r w:rsidRPr="00D67BBE">
        <w:rPr>
          <w:lang w:val="en-GB"/>
        </w:rPr>
        <w:br/>
        <w:t xml:space="preserve">Telephone: </w:t>
      </w:r>
      <w:hyperlink r:id="rId15" w:history="1">
        <w:r w:rsidRPr="00D67BBE">
          <w:rPr>
            <w:lang w:val="en-GB"/>
          </w:rPr>
          <w:t>+1 757 928 2239</w:t>
        </w:r>
      </w:hyperlink>
      <w:r w:rsidRPr="00D67BBE">
        <w:rPr>
          <w:lang w:val="en-GB"/>
        </w:rPr>
        <w:br/>
        <w:t xml:space="preserve">E-Mail: swann.blaise@liebherr.com </w:t>
      </w:r>
    </w:p>
    <w:p w14:paraId="6587DD4C" w14:textId="77777777" w:rsidR="00BB5506" w:rsidRPr="00D67BBE" w:rsidRDefault="00D25B77" w:rsidP="00BB5506">
      <w:pPr>
        <w:pStyle w:val="Copyhead11Pt"/>
        <w:rPr>
          <w:lang w:val="en-GB"/>
        </w:rPr>
      </w:pPr>
      <w:r w:rsidRPr="00D67BBE">
        <w:rPr>
          <w:lang w:val="en-GB"/>
        </w:rPr>
        <w:t>Contact person ABB</w:t>
      </w:r>
    </w:p>
    <w:p w14:paraId="28419CA1" w14:textId="38AE0007" w:rsidR="00F1712B" w:rsidRPr="00D67BBE" w:rsidRDefault="00D67BBE" w:rsidP="00F1712B">
      <w:pPr>
        <w:pStyle w:val="Copytext11Pt"/>
        <w:rPr>
          <w:lang w:val="en-GB"/>
        </w:rPr>
      </w:pPr>
      <w:r>
        <w:rPr>
          <w:lang w:val="en-GB"/>
        </w:rPr>
        <w:t>Chris Brand</w:t>
      </w:r>
      <w:r>
        <w:rPr>
          <w:lang w:val="en-GB"/>
        </w:rPr>
        <w:br/>
        <w:t>Media Relations</w:t>
      </w:r>
      <w:r w:rsidR="00BB5506" w:rsidRPr="00D67BBE">
        <w:rPr>
          <w:lang w:val="en-GB"/>
        </w:rPr>
        <w:br/>
        <w:t xml:space="preserve">Telephone: </w:t>
      </w:r>
      <w:r w:rsidR="00727ED4" w:rsidRPr="00D67BBE">
        <w:rPr>
          <w:lang w:val="en-GB"/>
        </w:rPr>
        <w:t>+</w:t>
      </w:r>
      <w:r>
        <w:rPr>
          <w:lang w:val="en-GB"/>
        </w:rPr>
        <w:t>44 (0) 752 391 9978</w:t>
      </w:r>
      <w:r w:rsidR="00D25B77" w:rsidRPr="00D67BBE">
        <w:rPr>
          <w:lang w:val="en-GB"/>
        </w:rPr>
        <w:br/>
      </w:r>
      <w:r w:rsidR="00BB5506" w:rsidRPr="00D67BBE">
        <w:rPr>
          <w:lang w:val="en-GB"/>
        </w:rPr>
        <w:t>E-Mail</w:t>
      </w:r>
      <w:r>
        <w:rPr>
          <w:lang w:val="en-GB"/>
        </w:rPr>
        <w:t>: chris.g.brand@gb.abb.com</w:t>
      </w:r>
    </w:p>
    <w:p w14:paraId="7822952A" w14:textId="77777777" w:rsidR="00BB5506" w:rsidRPr="00D67BBE" w:rsidRDefault="00BB5506" w:rsidP="00BB5506">
      <w:pPr>
        <w:pStyle w:val="Copyhead11Pt"/>
        <w:rPr>
          <w:lang w:val="en-GB"/>
        </w:rPr>
      </w:pPr>
      <w:r w:rsidRPr="00D67BBE">
        <w:rPr>
          <w:lang w:val="en-GB"/>
        </w:rPr>
        <w:t>Published by</w:t>
      </w:r>
    </w:p>
    <w:p w14:paraId="61C173CD" w14:textId="77777777" w:rsidR="00B81ED6" w:rsidRPr="00D67BBE" w:rsidRDefault="00BB5506" w:rsidP="002D1EE5">
      <w:pPr>
        <w:pStyle w:val="Copytext11Pt"/>
        <w:rPr>
          <w:lang w:val="en-GB"/>
        </w:rPr>
      </w:pPr>
      <w:r w:rsidRPr="00D67BBE">
        <w:rPr>
          <w:lang w:val="en-GB"/>
        </w:rPr>
        <w:t xml:space="preserve">Liebherr-Mining Equipment SAS </w:t>
      </w:r>
      <w:r w:rsidRPr="00D67BBE">
        <w:rPr>
          <w:lang w:val="en-GB"/>
        </w:rPr>
        <w:br/>
        <w:t>Colmar / France</w:t>
      </w:r>
      <w:r w:rsidRPr="00D67BBE">
        <w:rPr>
          <w:lang w:val="en-GB"/>
        </w:rPr>
        <w:br/>
        <w:t>www.liebherr.com</w:t>
      </w:r>
    </w:p>
    <w:sectPr w:rsidR="00B81ED6" w:rsidRPr="00D67BBE"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EBFF4" w14:textId="77777777" w:rsidR="00A04BED" w:rsidRDefault="00A04BED" w:rsidP="00B81ED6">
      <w:pPr>
        <w:spacing w:after="0" w:line="240" w:lineRule="auto"/>
      </w:pPr>
      <w:r>
        <w:separator/>
      </w:r>
    </w:p>
  </w:endnote>
  <w:endnote w:type="continuationSeparator" w:id="0">
    <w:p w14:paraId="2A23D865" w14:textId="77777777" w:rsidR="00A04BED" w:rsidRDefault="00A04BED" w:rsidP="00B81ED6">
      <w:pPr>
        <w:spacing w:after="0" w:line="240" w:lineRule="auto"/>
      </w:pPr>
      <w:r>
        <w:continuationSeparator/>
      </w:r>
    </w:p>
  </w:endnote>
  <w:endnote w:type="continuationNotice" w:id="1">
    <w:p w14:paraId="4EFD2657" w14:textId="77777777" w:rsidR="00A04BED" w:rsidRDefault="00A04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DD4D" w14:textId="4E247EC9" w:rsidR="001D2A4D" w:rsidRPr="00652E53" w:rsidRDefault="001D2A4D"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A11B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A11B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A11B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A11B4">
      <w:rPr>
        <w:rFonts w:ascii="Arial" w:hAnsi="Arial" w:cs="Arial"/>
      </w:rPr>
      <w:fldChar w:fldCharType="separate"/>
    </w:r>
    <w:r w:rsidR="003A11B4">
      <w:rPr>
        <w:rFonts w:ascii="Arial" w:hAnsi="Arial" w:cs="Arial"/>
        <w:noProof/>
      </w:rPr>
      <w:t>3</w:t>
    </w:r>
    <w:r w:rsidR="003A11B4" w:rsidRPr="0093605C">
      <w:rPr>
        <w:rFonts w:ascii="Arial" w:hAnsi="Arial" w:cs="Arial"/>
        <w:noProof/>
      </w:rPr>
      <w:t>/</w:t>
    </w:r>
    <w:r w:rsidR="003A11B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12F0" w14:textId="77777777" w:rsidR="00A04BED" w:rsidRDefault="00A04BED" w:rsidP="00B81ED6">
      <w:pPr>
        <w:spacing w:after="0" w:line="240" w:lineRule="auto"/>
      </w:pPr>
      <w:r>
        <w:separator/>
      </w:r>
    </w:p>
  </w:footnote>
  <w:footnote w:type="continuationSeparator" w:id="0">
    <w:p w14:paraId="0A9C6339" w14:textId="77777777" w:rsidR="00A04BED" w:rsidRDefault="00A04BED" w:rsidP="00B81ED6">
      <w:pPr>
        <w:spacing w:after="0" w:line="240" w:lineRule="auto"/>
      </w:pPr>
      <w:r>
        <w:continuationSeparator/>
      </w:r>
    </w:p>
  </w:footnote>
  <w:footnote w:type="continuationNotice" w:id="1">
    <w:p w14:paraId="40029C32" w14:textId="77777777" w:rsidR="00A04BED" w:rsidRDefault="00A04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141139"/>
    <w:multiLevelType w:val="hybridMultilevel"/>
    <w:tmpl w:val="525AC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9D47738"/>
    <w:multiLevelType w:val="hybridMultilevel"/>
    <w:tmpl w:val="DEEE0C64"/>
    <w:lvl w:ilvl="0" w:tplc="DDAC99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449F4"/>
    <w:multiLevelType w:val="hybridMultilevel"/>
    <w:tmpl w:val="421A6498"/>
    <w:lvl w:ilvl="0" w:tplc="9454D95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657168A8"/>
    <w:multiLevelType w:val="hybridMultilevel"/>
    <w:tmpl w:val="F3C67C96"/>
    <w:lvl w:ilvl="0" w:tplc="67E676E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EF14BC"/>
    <w:multiLevelType w:val="hybridMultilevel"/>
    <w:tmpl w:val="15886472"/>
    <w:lvl w:ilvl="0" w:tplc="50568894">
      <w:start w:val="10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3531BC"/>
    <w:multiLevelType w:val="hybridMultilevel"/>
    <w:tmpl w:val="D304BD26"/>
    <w:lvl w:ilvl="0" w:tplc="6F58F88C">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CE0186E"/>
    <w:multiLevelType w:val="hybridMultilevel"/>
    <w:tmpl w:val="BFA810EA"/>
    <w:lvl w:ilvl="0" w:tplc="3F0E877E">
      <w:start w:val="1"/>
      <w:numFmt w:val="bullet"/>
      <w:lvlText w:val=""/>
      <w:lvlJc w:val="left"/>
      <w:pPr>
        <w:ind w:left="720" w:hanging="360"/>
      </w:pPr>
      <w:rPr>
        <w:rFonts w:ascii="Symbol" w:hAnsi="Symbol" w:hint="default"/>
      </w:rPr>
    </w:lvl>
    <w:lvl w:ilvl="1" w:tplc="908E3760">
      <w:start w:val="1"/>
      <w:numFmt w:val="bullet"/>
      <w:lvlText w:val="o"/>
      <w:lvlJc w:val="left"/>
      <w:pPr>
        <w:ind w:left="1440" w:hanging="360"/>
      </w:pPr>
      <w:rPr>
        <w:rFonts w:ascii="Courier New" w:hAnsi="Courier New" w:hint="default"/>
      </w:rPr>
    </w:lvl>
    <w:lvl w:ilvl="2" w:tplc="B956CB98">
      <w:start w:val="1"/>
      <w:numFmt w:val="bullet"/>
      <w:lvlText w:val=""/>
      <w:lvlJc w:val="left"/>
      <w:pPr>
        <w:ind w:left="2160" w:hanging="360"/>
      </w:pPr>
      <w:rPr>
        <w:rFonts w:ascii="Wingdings" w:hAnsi="Wingdings" w:hint="default"/>
      </w:rPr>
    </w:lvl>
    <w:lvl w:ilvl="3" w:tplc="22C8D776">
      <w:start w:val="1"/>
      <w:numFmt w:val="bullet"/>
      <w:lvlText w:val=""/>
      <w:lvlJc w:val="left"/>
      <w:pPr>
        <w:ind w:left="2880" w:hanging="360"/>
      </w:pPr>
      <w:rPr>
        <w:rFonts w:ascii="Symbol" w:hAnsi="Symbol" w:hint="default"/>
      </w:rPr>
    </w:lvl>
    <w:lvl w:ilvl="4" w:tplc="6C6CF75A">
      <w:start w:val="1"/>
      <w:numFmt w:val="bullet"/>
      <w:lvlText w:val="o"/>
      <w:lvlJc w:val="left"/>
      <w:pPr>
        <w:ind w:left="3600" w:hanging="360"/>
      </w:pPr>
      <w:rPr>
        <w:rFonts w:ascii="Courier New" w:hAnsi="Courier New" w:hint="default"/>
      </w:rPr>
    </w:lvl>
    <w:lvl w:ilvl="5" w:tplc="C6DEE760">
      <w:start w:val="1"/>
      <w:numFmt w:val="bullet"/>
      <w:lvlText w:val=""/>
      <w:lvlJc w:val="left"/>
      <w:pPr>
        <w:ind w:left="4320" w:hanging="360"/>
      </w:pPr>
      <w:rPr>
        <w:rFonts w:ascii="Wingdings" w:hAnsi="Wingdings" w:hint="default"/>
      </w:rPr>
    </w:lvl>
    <w:lvl w:ilvl="6" w:tplc="FC285850">
      <w:start w:val="1"/>
      <w:numFmt w:val="bullet"/>
      <w:lvlText w:val=""/>
      <w:lvlJc w:val="left"/>
      <w:pPr>
        <w:ind w:left="5040" w:hanging="360"/>
      </w:pPr>
      <w:rPr>
        <w:rFonts w:ascii="Symbol" w:hAnsi="Symbol" w:hint="default"/>
      </w:rPr>
    </w:lvl>
    <w:lvl w:ilvl="7" w:tplc="6BA27F88">
      <w:start w:val="1"/>
      <w:numFmt w:val="bullet"/>
      <w:lvlText w:val="o"/>
      <w:lvlJc w:val="left"/>
      <w:pPr>
        <w:ind w:left="5760" w:hanging="360"/>
      </w:pPr>
      <w:rPr>
        <w:rFonts w:ascii="Courier New" w:hAnsi="Courier New" w:hint="default"/>
      </w:rPr>
    </w:lvl>
    <w:lvl w:ilvl="8" w:tplc="FF7A94C6">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4">
    <w:abstractNumId w:val="2"/>
  </w:num>
  <w:num w:numId="5">
    <w:abstractNumId w:val="3"/>
  </w:num>
  <w:num w:numId="6">
    <w:abstractNumId w:val="6"/>
  </w:num>
  <w:num w:numId="7">
    <w:abstractNumId w:val="7"/>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fr-FR" w:vendorID="64" w:dllVersion="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267"/>
    <w:rsid w:val="000067B5"/>
    <w:rsid w:val="000127DD"/>
    <w:rsid w:val="00015E72"/>
    <w:rsid w:val="0001634D"/>
    <w:rsid w:val="00024A6A"/>
    <w:rsid w:val="000302B4"/>
    <w:rsid w:val="000307A9"/>
    <w:rsid w:val="00033002"/>
    <w:rsid w:val="00033485"/>
    <w:rsid w:val="00037937"/>
    <w:rsid w:val="000516C1"/>
    <w:rsid w:val="00056D20"/>
    <w:rsid w:val="00057786"/>
    <w:rsid w:val="00063FB2"/>
    <w:rsid w:val="00066E54"/>
    <w:rsid w:val="00067627"/>
    <w:rsid w:val="00071A60"/>
    <w:rsid w:val="00074C7D"/>
    <w:rsid w:val="00075E9D"/>
    <w:rsid w:val="000859E0"/>
    <w:rsid w:val="0009037D"/>
    <w:rsid w:val="000977C0"/>
    <w:rsid w:val="000A2983"/>
    <w:rsid w:val="000C25D5"/>
    <w:rsid w:val="000C54B1"/>
    <w:rsid w:val="000C5685"/>
    <w:rsid w:val="000C7C3D"/>
    <w:rsid w:val="000E0AD5"/>
    <w:rsid w:val="000E167B"/>
    <w:rsid w:val="000E48A0"/>
    <w:rsid w:val="000F3511"/>
    <w:rsid w:val="00104886"/>
    <w:rsid w:val="00106EC0"/>
    <w:rsid w:val="001171E8"/>
    <w:rsid w:val="00122B5E"/>
    <w:rsid w:val="00123C20"/>
    <w:rsid w:val="001248EA"/>
    <w:rsid w:val="001410CF"/>
    <w:rsid w:val="001419B4"/>
    <w:rsid w:val="00142F49"/>
    <w:rsid w:val="00145DB7"/>
    <w:rsid w:val="0015468E"/>
    <w:rsid w:val="00160645"/>
    <w:rsid w:val="00162279"/>
    <w:rsid w:val="0016572A"/>
    <w:rsid w:val="00165F15"/>
    <w:rsid w:val="001775D4"/>
    <w:rsid w:val="00184786"/>
    <w:rsid w:val="00191B11"/>
    <w:rsid w:val="00193308"/>
    <w:rsid w:val="00195617"/>
    <w:rsid w:val="00196371"/>
    <w:rsid w:val="001A02ED"/>
    <w:rsid w:val="001A5EA2"/>
    <w:rsid w:val="001A7AFB"/>
    <w:rsid w:val="001B4963"/>
    <w:rsid w:val="001C1E7C"/>
    <w:rsid w:val="001C3082"/>
    <w:rsid w:val="001C7FD3"/>
    <w:rsid w:val="001D2A4D"/>
    <w:rsid w:val="001D457C"/>
    <w:rsid w:val="001E0C3C"/>
    <w:rsid w:val="001E32A2"/>
    <w:rsid w:val="001E56D0"/>
    <w:rsid w:val="001F2832"/>
    <w:rsid w:val="001F636B"/>
    <w:rsid w:val="00207129"/>
    <w:rsid w:val="00222233"/>
    <w:rsid w:val="002229BF"/>
    <w:rsid w:val="00226ADD"/>
    <w:rsid w:val="00240500"/>
    <w:rsid w:val="00243C6A"/>
    <w:rsid w:val="0024580A"/>
    <w:rsid w:val="00257F29"/>
    <w:rsid w:val="002616DA"/>
    <w:rsid w:val="00266E6E"/>
    <w:rsid w:val="00270C4D"/>
    <w:rsid w:val="002751AE"/>
    <w:rsid w:val="00286D12"/>
    <w:rsid w:val="00295D25"/>
    <w:rsid w:val="002A5338"/>
    <w:rsid w:val="002B315C"/>
    <w:rsid w:val="002B33EC"/>
    <w:rsid w:val="002B50A2"/>
    <w:rsid w:val="002C4A5A"/>
    <w:rsid w:val="002D1A7C"/>
    <w:rsid w:val="002D1EE5"/>
    <w:rsid w:val="002D3862"/>
    <w:rsid w:val="002D63EA"/>
    <w:rsid w:val="002E4917"/>
    <w:rsid w:val="002F36D9"/>
    <w:rsid w:val="002F6C12"/>
    <w:rsid w:val="003024D9"/>
    <w:rsid w:val="0031326A"/>
    <w:rsid w:val="00321A07"/>
    <w:rsid w:val="00323C15"/>
    <w:rsid w:val="00331423"/>
    <w:rsid w:val="00337635"/>
    <w:rsid w:val="00337BDC"/>
    <w:rsid w:val="00337E4C"/>
    <w:rsid w:val="00341687"/>
    <w:rsid w:val="00342B02"/>
    <w:rsid w:val="003524D2"/>
    <w:rsid w:val="00353F1A"/>
    <w:rsid w:val="00371E28"/>
    <w:rsid w:val="003777D3"/>
    <w:rsid w:val="00381236"/>
    <w:rsid w:val="003843EF"/>
    <w:rsid w:val="0038722C"/>
    <w:rsid w:val="00391187"/>
    <w:rsid w:val="003A11B4"/>
    <w:rsid w:val="003B6390"/>
    <w:rsid w:val="003B7D37"/>
    <w:rsid w:val="003C5BD1"/>
    <w:rsid w:val="003D059A"/>
    <w:rsid w:val="003D58C9"/>
    <w:rsid w:val="003D696B"/>
    <w:rsid w:val="003E32B6"/>
    <w:rsid w:val="003E62FB"/>
    <w:rsid w:val="003E743E"/>
    <w:rsid w:val="003F4B67"/>
    <w:rsid w:val="003F61D4"/>
    <w:rsid w:val="004063CB"/>
    <w:rsid w:val="00410390"/>
    <w:rsid w:val="00423039"/>
    <w:rsid w:val="004231AC"/>
    <w:rsid w:val="0042485B"/>
    <w:rsid w:val="00434833"/>
    <w:rsid w:val="00435B8C"/>
    <w:rsid w:val="00447DE1"/>
    <w:rsid w:val="00450547"/>
    <w:rsid w:val="00451245"/>
    <w:rsid w:val="004741D8"/>
    <w:rsid w:val="004766F5"/>
    <w:rsid w:val="00484B93"/>
    <w:rsid w:val="0049424C"/>
    <w:rsid w:val="004B2E6D"/>
    <w:rsid w:val="004C1DAD"/>
    <w:rsid w:val="004C25B5"/>
    <w:rsid w:val="004D1730"/>
    <w:rsid w:val="004D1F3D"/>
    <w:rsid w:val="004E58B9"/>
    <w:rsid w:val="00500721"/>
    <w:rsid w:val="00510206"/>
    <w:rsid w:val="00512B70"/>
    <w:rsid w:val="00513055"/>
    <w:rsid w:val="00513BE0"/>
    <w:rsid w:val="00517E8E"/>
    <w:rsid w:val="00521243"/>
    <w:rsid w:val="0052204A"/>
    <w:rsid w:val="0054079E"/>
    <w:rsid w:val="00545FE2"/>
    <w:rsid w:val="00546286"/>
    <w:rsid w:val="0055158A"/>
    <w:rsid w:val="005517CB"/>
    <w:rsid w:val="00553544"/>
    <w:rsid w:val="00556698"/>
    <w:rsid w:val="00562493"/>
    <w:rsid w:val="00564300"/>
    <w:rsid w:val="005724F2"/>
    <w:rsid w:val="00581C5F"/>
    <w:rsid w:val="00582E02"/>
    <w:rsid w:val="00594394"/>
    <w:rsid w:val="005C6228"/>
    <w:rsid w:val="005E0732"/>
    <w:rsid w:val="005E1190"/>
    <w:rsid w:val="005E2201"/>
    <w:rsid w:val="005E5613"/>
    <w:rsid w:val="005E6601"/>
    <w:rsid w:val="005E733B"/>
    <w:rsid w:val="005F20FA"/>
    <w:rsid w:val="005F3031"/>
    <w:rsid w:val="006105D6"/>
    <w:rsid w:val="00611A31"/>
    <w:rsid w:val="00613C67"/>
    <w:rsid w:val="00615E5A"/>
    <w:rsid w:val="006171CA"/>
    <w:rsid w:val="006178EA"/>
    <w:rsid w:val="00622976"/>
    <w:rsid w:val="006229E7"/>
    <w:rsid w:val="0063057A"/>
    <w:rsid w:val="006405D1"/>
    <w:rsid w:val="00652E53"/>
    <w:rsid w:val="006600D3"/>
    <w:rsid w:val="00665443"/>
    <w:rsid w:val="006655E3"/>
    <w:rsid w:val="00665AEA"/>
    <w:rsid w:val="00666ECB"/>
    <w:rsid w:val="006727BA"/>
    <w:rsid w:val="00673434"/>
    <w:rsid w:val="00677246"/>
    <w:rsid w:val="006777E8"/>
    <w:rsid w:val="006804C9"/>
    <w:rsid w:val="00684B33"/>
    <w:rsid w:val="006953E8"/>
    <w:rsid w:val="00695EC7"/>
    <w:rsid w:val="006A2022"/>
    <w:rsid w:val="006A544D"/>
    <w:rsid w:val="006A7DC4"/>
    <w:rsid w:val="006B06D2"/>
    <w:rsid w:val="006B5E8B"/>
    <w:rsid w:val="006C68DD"/>
    <w:rsid w:val="006C79BF"/>
    <w:rsid w:val="006C7C1C"/>
    <w:rsid w:val="006D4D6D"/>
    <w:rsid w:val="006D7BD6"/>
    <w:rsid w:val="006E2625"/>
    <w:rsid w:val="006E3532"/>
    <w:rsid w:val="006E4A6D"/>
    <w:rsid w:val="006F0CD4"/>
    <w:rsid w:val="006F76A2"/>
    <w:rsid w:val="00705C8C"/>
    <w:rsid w:val="00717F7C"/>
    <w:rsid w:val="00722028"/>
    <w:rsid w:val="00725960"/>
    <w:rsid w:val="00727ED4"/>
    <w:rsid w:val="00730878"/>
    <w:rsid w:val="0074227F"/>
    <w:rsid w:val="0075259C"/>
    <w:rsid w:val="00753954"/>
    <w:rsid w:val="00766749"/>
    <w:rsid w:val="007766C0"/>
    <w:rsid w:val="00777100"/>
    <w:rsid w:val="0078051A"/>
    <w:rsid w:val="007924D3"/>
    <w:rsid w:val="00793174"/>
    <w:rsid w:val="007A2FCB"/>
    <w:rsid w:val="007A3C5D"/>
    <w:rsid w:val="007B0B81"/>
    <w:rsid w:val="007B7691"/>
    <w:rsid w:val="007C7C52"/>
    <w:rsid w:val="007D20EA"/>
    <w:rsid w:val="007D6419"/>
    <w:rsid w:val="007E6CB3"/>
    <w:rsid w:val="007F1508"/>
    <w:rsid w:val="007F2586"/>
    <w:rsid w:val="00800595"/>
    <w:rsid w:val="00802446"/>
    <w:rsid w:val="00825EE7"/>
    <w:rsid w:val="008275DD"/>
    <w:rsid w:val="0083537B"/>
    <w:rsid w:val="00843BB4"/>
    <w:rsid w:val="008462AE"/>
    <w:rsid w:val="0085322A"/>
    <w:rsid w:val="00853D56"/>
    <w:rsid w:val="00856EEB"/>
    <w:rsid w:val="008576C3"/>
    <w:rsid w:val="00863312"/>
    <w:rsid w:val="00870EA2"/>
    <w:rsid w:val="0087532E"/>
    <w:rsid w:val="00890BB4"/>
    <w:rsid w:val="0089282E"/>
    <w:rsid w:val="008A4629"/>
    <w:rsid w:val="008B4E03"/>
    <w:rsid w:val="008B50C6"/>
    <w:rsid w:val="008B65EC"/>
    <w:rsid w:val="008C02B9"/>
    <w:rsid w:val="008C1610"/>
    <w:rsid w:val="008D7015"/>
    <w:rsid w:val="008E0333"/>
    <w:rsid w:val="008E07B2"/>
    <w:rsid w:val="008E104A"/>
    <w:rsid w:val="008E5002"/>
    <w:rsid w:val="008F45A4"/>
    <w:rsid w:val="00901260"/>
    <w:rsid w:val="009169F9"/>
    <w:rsid w:val="00922374"/>
    <w:rsid w:val="00926BF8"/>
    <w:rsid w:val="00930C27"/>
    <w:rsid w:val="00931D65"/>
    <w:rsid w:val="0093605C"/>
    <w:rsid w:val="00936C5A"/>
    <w:rsid w:val="00946C4A"/>
    <w:rsid w:val="00957DE5"/>
    <w:rsid w:val="009620F5"/>
    <w:rsid w:val="00962C21"/>
    <w:rsid w:val="00963AA0"/>
    <w:rsid w:val="00965077"/>
    <w:rsid w:val="00966398"/>
    <w:rsid w:val="00966CFE"/>
    <w:rsid w:val="00973C45"/>
    <w:rsid w:val="00997D31"/>
    <w:rsid w:val="009A15E8"/>
    <w:rsid w:val="009A3D17"/>
    <w:rsid w:val="009A75C5"/>
    <w:rsid w:val="009B372B"/>
    <w:rsid w:val="009B3DA5"/>
    <w:rsid w:val="009C242C"/>
    <w:rsid w:val="009C27DE"/>
    <w:rsid w:val="009C4A62"/>
    <w:rsid w:val="009C4D62"/>
    <w:rsid w:val="009C4E5F"/>
    <w:rsid w:val="009C5C30"/>
    <w:rsid w:val="009D11F1"/>
    <w:rsid w:val="009D2BDE"/>
    <w:rsid w:val="009D36F7"/>
    <w:rsid w:val="009D39EE"/>
    <w:rsid w:val="009D5D45"/>
    <w:rsid w:val="009D77A5"/>
    <w:rsid w:val="009E5834"/>
    <w:rsid w:val="009E66EE"/>
    <w:rsid w:val="009F1174"/>
    <w:rsid w:val="009F11FB"/>
    <w:rsid w:val="00A022F0"/>
    <w:rsid w:val="00A04BED"/>
    <w:rsid w:val="00A1610A"/>
    <w:rsid w:val="00A16BF6"/>
    <w:rsid w:val="00A21938"/>
    <w:rsid w:val="00A27839"/>
    <w:rsid w:val="00A35A8D"/>
    <w:rsid w:val="00A36079"/>
    <w:rsid w:val="00A37921"/>
    <w:rsid w:val="00A4047E"/>
    <w:rsid w:val="00A41297"/>
    <w:rsid w:val="00A41BE9"/>
    <w:rsid w:val="00A43723"/>
    <w:rsid w:val="00A522E4"/>
    <w:rsid w:val="00A52F44"/>
    <w:rsid w:val="00A56A84"/>
    <w:rsid w:val="00A652D8"/>
    <w:rsid w:val="00A65DFC"/>
    <w:rsid w:val="00A66858"/>
    <w:rsid w:val="00A74A99"/>
    <w:rsid w:val="00A8641D"/>
    <w:rsid w:val="00A87365"/>
    <w:rsid w:val="00A87B56"/>
    <w:rsid w:val="00A90649"/>
    <w:rsid w:val="00A92B66"/>
    <w:rsid w:val="00A9359D"/>
    <w:rsid w:val="00AB6E11"/>
    <w:rsid w:val="00AC2129"/>
    <w:rsid w:val="00AC32B6"/>
    <w:rsid w:val="00AC4E58"/>
    <w:rsid w:val="00AD1CC6"/>
    <w:rsid w:val="00AD2CCF"/>
    <w:rsid w:val="00AD4AB3"/>
    <w:rsid w:val="00AE06ED"/>
    <w:rsid w:val="00AE2A78"/>
    <w:rsid w:val="00AF03E2"/>
    <w:rsid w:val="00AF1F99"/>
    <w:rsid w:val="00AF41E9"/>
    <w:rsid w:val="00B0196A"/>
    <w:rsid w:val="00B067C5"/>
    <w:rsid w:val="00B13E31"/>
    <w:rsid w:val="00B141C9"/>
    <w:rsid w:val="00B15D37"/>
    <w:rsid w:val="00B211CA"/>
    <w:rsid w:val="00B25641"/>
    <w:rsid w:val="00B34BB4"/>
    <w:rsid w:val="00B41ED3"/>
    <w:rsid w:val="00B4484D"/>
    <w:rsid w:val="00B467AA"/>
    <w:rsid w:val="00B47725"/>
    <w:rsid w:val="00B53F74"/>
    <w:rsid w:val="00B548F6"/>
    <w:rsid w:val="00B56B0E"/>
    <w:rsid w:val="00B62081"/>
    <w:rsid w:val="00B64CB5"/>
    <w:rsid w:val="00B70BF0"/>
    <w:rsid w:val="00B71E60"/>
    <w:rsid w:val="00B73599"/>
    <w:rsid w:val="00B76425"/>
    <w:rsid w:val="00B76A05"/>
    <w:rsid w:val="00B815FD"/>
    <w:rsid w:val="00B81ED6"/>
    <w:rsid w:val="00B8291F"/>
    <w:rsid w:val="00B86E7F"/>
    <w:rsid w:val="00B876F9"/>
    <w:rsid w:val="00B87894"/>
    <w:rsid w:val="00B9115E"/>
    <w:rsid w:val="00BB5506"/>
    <w:rsid w:val="00BD14BE"/>
    <w:rsid w:val="00BD25FE"/>
    <w:rsid w:val="00BD6195"/>
    <w:rsid w:val="00BD7045"/>
    <w:rsid w:val="00BD73CB"/>
    <w:rsid w:val="00BE0562"/>
    <w:rsid w:val="00BE1C65"/>
    <w:rsid w:val="00BF5C2F"/>
    <w:rsid w:val="00BF67F1"/>
    <w:rsid w:val="00BF6D06"/>
    <w:rsid w:val="00C01A4E"/>
    <w:rsid w:val="00C112F8"/>
    <w:rsid w:val="00C16C23"/>
    <w:rsid w:val="00C20668"/>
    <w:rsid w:val="00C22360"/>
    <w:rsid w:val="00C2645C"/>
    <w:rsid w:val="00C26A8C"/>
    <w:rsid w:val="00C26CC0"/>
    <w:rsid w:val="00C4033A"/>
    <w:rsid w:val="00C46CF8"/>
    <w:rsid w:val="00C504BC"/>
    <w:rsid w:val="00C542DF"/>
    <w:rsid w:val="00C55C20"/>
    <w:rsid w:val="00C579C4"/>
    <w:rsid w:val="00C63C84"/>
    <w:rsid w:val="00C67096"/>
    <w:rsid w:val="00C70282"/>
    <w:rsid w:val="00C8032A"/>
    <w:rsid w:val="00C8661C"/>
    <w:rsid w:val="00C9001E"/>
    <w:rsid w:val="00C905D9"/>
    <w:rsid w:val="00C95933"/>
    <w:rsid w:val="00C97042"/>
    <w:rsid w:val="00CA1147"/>
    <w:rsid w:val="00CA71C3"/>
    <w:rsid w:val="00CB2741"/>
    <w:rsid w:val="00CB2EA9"/>
    <w:rsid w:val="00CB396D"/>
    <w:rsid w:val="00CB4451"/>
    <w:rsid w:val="00CB4469"/>
    <w:rsid w:val="00CB5F9C"/>
    <w:rsid w:val="00CB694D"/>
    <w:rsid w:val="00CC2CA8"/>
    <w:rsid w:val="00CC3F9E"/>
    <w:rsid w:val="00CC6A91"/>
    <w:rsid w:val="00CD1856"/>
    <w:rsid w:val="00CD6D25"/>
    <w:rsid w:val="00CD71B8"/>
    <w:rsid w:val="00CE655F"/>
    <w:rsid w:val="00CE7561"/>
    <w:rsid w:val="00CF179F"/>
    <w:rsid w:val="00D0618F"/>
    <w:rsid w:val="00D07426"/>
    <w:rsid w:val="00D0768D"/>
    <w:rsid w:val="00D25B77"/>
    <w:rsid w:val="00D310E6"/>
    <w:rsid w:val="00D373F1"/>
    <w:rsid w:val="00D41204"/>
    <w:rsid w:val="00D434CA"/>
    <w:rsid w:val="00D45C2C"/>
    <w:rsid w:val="00D5557B"/>
    <w:rsid w:val="00D67BBE"/>
    <w:rsid w:val="00D70733"/>
    <w:rsid w:val="00D7252B"/>
    <w:rsid w:val="00D76AE4"/>
    <w:rsid w:val="00D8406D"/>
    <w:rsid w:val="00D96A5F"/>
    <w:rsid w:val="00DA5249"/>
    <w:rsid w:val="00DA6C49"/>
    <w:rsid w:val="00DB1ADE"/>
    <w:rsid w:val="00DD0EDA"/>
    <w:rsid w:val="00DE07B4"/>
    <w:rsid w:val="00DE1119"/>
    <w:rsid w:val="00DF4EBC"/>
    <w:rsid w:val="00DF67A6"/>
    <w:rsid w:val="00DF67DC"/>
    <w:rsid w:val="00E0098A"/>
    <w:rsid w:val="00E00A94"/>
    <w:rsid w:val="00E0784F"/>
    <w:rsid w:val="00E13D8F"/>
    <w:rsid w:val="00E25429"/>
    <w:rsid w:val="00E25FE2"/>
    <w:rsid w:val="00E3354C"/>
    <w:rsid w:val="00E34592"/>
    <w:rsid w:val="00E3470C"/>
    <w:rsid w:val="00E34A64"/>
    <w:rsid w:val="00E40171"/>
    <w:rsid w:val="00E42240"/>
    <w:rsid w:val="00E447FA"/>
    <w:rsid w:val="00E46AAE"/>
    <w:rsid w:val="00E47654"/>
    <w:rsid w:val="00E511A3"/>
    <w:rsid w:val="00E650B8"/>
    <w:rsid w:val="00E66C04"/>
    <w:rsid w:val="00E70F24"/>
    <w:rsid w:val="00E83D2E"/>
    <w:rsid w:val="00E85A7A"/>
    <w:rsid w:val="00E97382"/>
    <w:rsid w:val="00E97B4D"/>
    <w:rsid w:val="00EA19D3"/>
    <w:rsid w:val="00EA26F3"/>
    <w:rsid w:val="00EB03D6"/>
    <w:rsid w:val="00EB12B6"/>
    <w:rsid w:val="00EB413B"/>
    <w:rsid w:val="00EB4A77"/>
    <w:rsid w:val="00EC648B"/>
    <w:rsid w:val="00EC7785"/>
    <w:rsid w:val="00ED446E"/>
    <w:rsid w:val="00ED77B4"/>
    <w:rsid w:val="00EE5310"/>
    <w:rsid w:val="00EF3492"/>
    <w:rsid w:val="00EF70D6"/>
    <w:rsid w:val="00F02E1C"/>
    <w:rsid w:val="00F11784"/>
    <w:rsid w:val="00F1297D"/>
    <w:rsid w:val="00F12E96"/>
    <w:rsid w:val="00F1712B"/>
    <w:rsid w:val="00F209EA"/>
    <w:rsid w:val="00F20CE2"/>
    <w:rsid w:val="00F37238"/>
    <w:rsid w:val="00F37D6F"/>
    <w:rsid w:val="00F4069E"/>
    <w:rsid w:val="00F40F72"/>
    <w:rsid w:val="00F41C0F"/>
    <w:rsid w:val="00F4281E"/>
    <w:rsid w:val="00F44393"/>
    <w:rsid w:val="00F53D57"/>
    <w:rsid w:val="00F61D2D"/>
    <w:rsid w:val="00F66012"/>
    <w:rsid w:val="00F70297"/>
    <w:rsid w:val="00F70EA6"/>
    <w:rsid w:val="00F739D3"/>
    <w:rsid w:val="00F83C6F"/>
    <w:rsid w:val="00F94E8C"/>
    <w:rsid w:val="00FA0C58"/>
    <w:rsid w:val="00FA2D61"/>
    <w:rsid w:val="00FB2975"/>
    <w:rsid w:val="00FB39CD"/>
    <w:rsid w:val="00FC2D59"/>
    <w:rsid w:val="00FC6A8A"/>
    <w:rsid w:val="00FC7EBC"/>
    <w:rsid w:val="00FD0828"/>
    <w:rsid w:val="00FD149E"/>
    <w:rsid w:val="00FD779C"/>
    <w:rsid w:val="00FD7FBB"/>
    <w:rsid w:val="00FE169F"/>
    <w:rsid w:val="00FF05EE"/>
    <w:rsid w:val="00FF2AF9"/>
    <w:rsid w:val="00FF6B34"/>
    <w:rsid w:val="00FF7788"/>
    <w:rsid w:val="035A4CBD"/>
    <w:rsid w:val="03D86572"/>
    <w:rsid w:val="03FB4E07"/>
    <w:rsid w:val="08069EF5"/>
    <w:rsid w:val="0942A92C"/>
    <w:rsid w:val="0959CFA6"/>
    <w:rsid w:val="0ABCD492"/>
    <w:rsid w:val="0CA08A24"/>
    <w:rsid w:val="0E89AA21"/>
    <w:rsid w:val="12CB1563"/>
    <w:rsid w:val="13EE46B6"/>
    <w:rsid w:val="14525EA8"/>
    <w:rsid w:val="16120F42"/>
    <w:rsid w:val="1819ECF1"/>
    <w:rsid w:val="18B0BF88"/>
    <w:rsid w:val="200BD679"/>
    <w:rsid w:val="2048D43F"/>
    <w:rsid w:val="206D4685"/>
    <w:rsid w:val="2F6843B2"/>
    <w:rsid w:val="30724467"/>
    <w:rsid w:val="34E4308F"/>
    <w:rsid w:val="39D0CA0F"/>
    <w:rsid w:val="39DB1373"/>
    <w:rsid w:val="3AAFEB5A"/>
    <w:rsid w:val="3D4199EC"/>
    <w:rsid w:val="4035ECF2"/>
    <w:rsid w:val="40686477"/>
    <w:rsid w:val="40C91FE4"/>
    <w:rsid w:val="410B5E45"/>
    <w:rsid w:val="41C2B397"/>
    <w:rsid w:val="423E72FF"/>
    <w:rsid w:val="45000D2B"/>
    <w:rsid w:val="45EA27E5"/>
    <w:rsid w:val="46358B1E"/>
    <w:rsid w:val="475AED65"/>
    <w:rsid w:val="4B24B84B"/>
    <w:rsid w:val="4C443073"/>
    <w:rsid w:val="4C8541CF"/>
    <w:rsid w:val="4E2DCD71"/>
    <w:rsid w:val="4FBA170D"/>
    <w:rsid w:val="500BB24C"/>
    <w:rsid w:val="505450A5"/>
    <w:rsid w:val="518B8AF8"/>
    <w:rsid w:val="52B371F7"/>
    <w:rsid w:val="52F47ECC"/>
    <w:rsid w:val="57532FC7"/>
    <w:rsid w:val="57C588DF"/>
    <w:rsid w:val="58DEEB7C"/>
    <w:rsid w:val="596C146B"/>
    <w:rsid w:val="5B1016E7"/>
    <w:rsid w:val="62633D9E"/>
    <w:rsid w:val="62A64040"/>
    <w:rsid w:val="63C46DBE"/>
    <w:rsid w:val="63D9E3AE"/>
    <w:rsid w:val="653E8341"/>
    <w:rsid w:val="6940C4CB"/>
    <w:rsid w:val="6A0F472A"/>
    <w:rsid w:val="6C78658D"/>
    <w:rsid w:val="6FA6E2B1"/>
    <w:rsid w:val="6FA9A762"/>
    <w:rsid w:val="7075DD8E"/>
    <w:rsid w:val="70F9EF54"/>
    <w:rsid w:val="732C132B"/>
    <w:rsid w:val="73E5F78C"/>
    <w:rsid w:val="76EC9A6D"/>
    <w:rsid w:val="7A6FF17E"/>
    <w:rsid w:val="7B47AB46"/>
    <w:rsid w:val="7BC8D882"/>
    <w:rsid w:val="7D6923ED"/>
    <w:rsid w:val="7F04F4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5C90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3"/>
      </w:numPr>
    </w:pPr>
    <w:rPr>
      <w:lang w:val="en-US"/>
    </w:rPr>
  </w:style>
  <w:style w:type="numbering" w:customStyle="1" w:styleId="TitleRuleListStyleLH">
    <w:name w:val="Title Rule List Style LH"/>
    <w:uiPriority w:val="99"/>
    <w:rsid w:val="00B81ED6"/>
    <w:pPr>
      <w:numPr>
        <w:numId w:val="2"/>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4"/>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normaltextrun">
    <w:name w:val="normaltextrun"/>
    <w:basedOn w:val="Absatz-Standardschriftart"/>
    <w:rsid w:val="035A4CBD"/>
  </w:style>
  <w:style w:type="character" w:customStyle="1" w:styleId="eop">
    <w:name w:val="eop"/>
    <w:basedOn w:val="Absatz-Standardschriftart"/>
    <w:rsid w:val="035A4CB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sid w:val="00B53F74"/>
    <w:rPr>
      <w:sz w:val="16"/>
      <w:szCs w:val="16"/>
    </w:rPr>
  </w:style>
  <w:style w:type="paragraph" w:styleId="Kommentartext">
    <w:name w:val="annotation text"/>
    <w:basedOn w:val="Standard"/>
    <w:link w:val="KommentartextZchn"/>
    <w:uiPriority w:val="99"/>
    <w:unhideWhenUsed/>
    <w:rsid w:val="00B53F74"/>
    <w:pPr>
      <w:spacing w:line="240" w:lineRule="auto"/>
    </w:pPr>
    <w:rPr>
      <w:sz w:val="20"/>
      <w:szCs w:val="20"/>
    </w:rPr>
  </w:style>
  <w:style w:type="character" w:customStyle="1" w:styleId="KommentartextZchn">
    <w:name w:val="Kommentartext Zchn"/>
    <w:basedOn w:val="Absatz-Standardschriftart"/>
    <w:link w:val="Kommentartext"/>
    <w:uiPriority w:val="99"/>
    <w:rsid w:val="00B53F74"/>
    <w:rPr>
      <w:sz w:val="20"/>
      <w:szCs w:val="20"/>
      <w:lang w:val="en-AU"/>
    </w:rPr>
  </w:style>
  <w:style w:type="paragraph" w:styleId="Kommentarthema">
    <w:name w:val="annotation subject"/>
    <w:basedOn w:val="Kommentartext"/>
    <w:next w:val="Kommentartext"/>
    <w:link w:val="KommentarthemaZchn"/>
    <w:uiPriority w:val="99"/>
    <w:semiHidden/>
    <w:unhideWhenUsed/>
    <w:rsid w:val="00B53F74"/>
    <w:rPr>
      <w:b/>
      <w:bCs/>
    </w:rPr>
  </w:style>
  <w:style w:type="character" w:customStyle="1" w:styleId="KommentarthemaZchn">
    <w:name w:val="Kommentarthema Zchn"/>
    <w:basedOn w:val="KommentartextZchn"/>
    <w:link w:val="Kommentarthema"/>
    <w:uiPriority w:val="99"/>
    <w:semiHidden/>
    <w:rsid w:val="00B53F74"/>
    <w:rPr>
      <w:b/>
      <w:bCs/>
      <w:sz w:val="20"/>
      <w:szCs w:val="20"/>
      <w:lang w:val="en-AU"/>
    </w:rPr>
  </w:style>
  <w:style w:type="paragraph" w:styleId="Sprechblasentext">
    <w:name w:val="Balloon Text"/>
    <w:basedOn w:val="Standard"/>
    <w:link w:val="SprechblasentextZchn"/>
    <w:uiPriority w:val="99"/>
    <w:semiHidden/>
    <w:unhideWhenUsed/>
    <w:rsid w:val="00B53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F74"/>
    <w:rPr>
      <w:rFonts w:ascii="Segoe UI" w:hAnsi="Segoe UI" w:cs="Segoe UI"/>
      <w:sz w:val="18"/>
      <w:szCs w:val="18"/>
      <w:lang w:val="en-AU"/>
    </w:rPr>
  </w:style>
  <w:style w:type="paragraph" w:customStyle="1" w:styleId="bold">
    <w:name w:val="bold"/>
    <w:basedOn w:val="Standard"/>
    <w:uiPriority w:val="99"/>
    <w:rsid w:val="009C4E5F"/>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bcx9">
    <w:name w:val="bcx9"/>
    <w:basedOn w:val="Absatz-Standardschriftart"/>
    <w:rsid w:val="00A52F44"/>
  </w:style>
  <w:style w:type="character" w:customStyle="1" w:styleId="phone">
    <w:name w:val="phone"/>
    <w:basedOn w:val="Absatz-Standardschriftart"/>
    <w:rsid w:val="00C55C20"/>
  </w:style>
  <w:style w:type="paragraph" w:customStyle="1" w:styleId="Press5-Body">
    <w:name w:val="Press 5 - Body"/>
    <w:basedOn w:val="Standard"/>
    <w:rsid w:val="00B41ED3"/>
    <w:pPr>
      <w:spacing w:after="360" w:line="360" w:lineRule="auto"/>
    </w:pPr>
    <w:rPr>
      <w:rFonts w:ascii="Arial" w:eastAsiaTheme="minorHAnsi" w:hAnsi="Arial" w:cs="Arial"/>
      <w:color w:val="000000"/>
      <w:lang w:eastAsia="en-AU"/>
    </w:rPr>
  </w:style>
  <w:style w:type="character" w:styleId="Hervorhebung">
    <w:name w:val="Emphasis"/>
    <w:basedOn w:val="Absatz-Standardschriftart"/>
    <w:uiPriority w:val="20"/>
    <w:qFormat/>
    <w:rsid w:val="00BB5506"/>
    <w:rPr>
      <w:i/>
      <w:iCs/>
    </w:rPr>
  </w:style>
  <w:style w:type="paragraph" w:styleId="berarbeitung">
    <w:name w:val="Revision"/>
    <w:hidden/>
    <w:uiPriority w:val="99"/>
    <w:semiHidden/>
    <w:rsid w:val="00A36079"/>
    <w:pPr>
      <w:spacing w:after="0" w:line="240" w:lineRule="auto"/>
    </w:pPr>
    <w:rPr>
      <w:lang w:val="en-GB"/>
    </w:rPr>
  </w:style>
  <w:style w:type="paragraph" w:styleId="KeinLeerraum">
    <w:name w:val="No Spacing"/>
    <w:basedOn w:val="Standard"/>
    <w:uiPriority w:val="1"/>
    <w:qFormat/>
    <w:rsid w:val="00D25B77"/>
    <w:pPr>
      <w:spacing w:after="0" w:line="260" w:lineRule="atLeast"/>
    </w:pPr>
    <w:rPr>
      <w:rFonts w:eastAsiaTheme="minorHAnsi"/>
      <w:kern w:val="12"/>
      <w:sz w:val="19"/>
      <w:szCs w:val="19"/>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19113">
      <w:bodyDiv w:val="1"/>
      <w:marLeft w:val="0"/>
      <w:marRight w:val="0"/>
      <w:marTop w:val="0"/>
      <w:marBottom w:val="0"/>
      <w:divBdr>
        <w:top w:val="none" w:sz="0" w:space="0" w:color="auto"/>
        <w:left w:val="none" w:sz="0" w:space="0" w:color="auto"/>
        <w:bottom w:val="none" w:sz="0" w:space="0" w:color="auto"/>
        <w:right w:val="none" w:sz="0" w:space="0" w:color="auto"/>
      </w:divBdr>
    </w:div>
    <w:div w:id="546574111">
      <w:bodyDiv w:val="1"/>
      <w:marLeft w:val="0"/>
      <w:marRight w:val="0"/>
      <w:marTop w:val="0"/>
      <w:marBottom w:val="0"/>
      <w:divBdr>
        <w:top w:val="none" w:sz="0" w:space="0" w:color="auto"/>
        <w:left w:val="none" w:sz="0" w:space="0" w:color="auto"/>
        <w:bottom w:val="none" w:sz="0" w:space="0" w:color="auto"/>
        <w:right w:val="none" w:sz="0" w:space="0" w:color="auto"/>
      </w:divBdr>
    </w:div>
    <w:div w:id="998121361">
      <w:bodyDiv w:val="1"/>
      <w:marLeft w:val="0"/>
      <w:marRight w:val="0"/>
      <w:marTop w:val="0"/>
      <w:marBottom w:val="0"/>
      <w:divBdr>
        <w:top w:val="none" w:sz="0" w:space="0" w:color="auto"/>
        <w:left w:val="none" w:sz="0" w:space="0" w:color="auto"/>
        <w:bottom w:val="none" w:sz="0" w:space="0" w:color="auto"/>
        <w:right w:val="none" w:sz="0" w:space="0" w:color="auto"/>
      </w:divBdr>
    </w:div>
    <w:div w:id="1259295406">
      <w:bodyDiv w:val="1"/>
      <w:marLeft w:val="0"/>
      <w:marRight w:val="0"/>
      <w:marTop w:val="0"/>
      <w:marBottom w:val="0"/>
      <w:divBdr>
        <w:top w:val="none" w:sz="0" w:space="0" w:color="auto"/>
        <w:left w:val="none" w:sz="0" w:space="0" w:color="auto"/>
        <w:bottom w:val="none" w:sz="0" w:space="0" w:color="auto"/>
        <w:right w:val="none" w:sz="0" w:space="0" w:color="auto"/>
      </w:divBdr>
    </w:div>
    <w:div w:id="1494446186">
      <w:bodyDiv w:val="1"/>
      <w:marLeft w:val="0"/>
      <w:marRight w:val="0"/>
      <w:marTop w:val="0"/>
      <w:marBottom w:val="0"/>
      <w:divBdr>
        <w:top w:val="none" w:sz="0" w:space="0" w:color="auto"/>
        <w:left w:val="none" w:sz="0" w:space="0" w:color="auto"/>
        <w:bottom w:val="none" w:sz="0" w:space="0" w:color="auto"/>
        <w:right w:val="none" w:sz="0" w:space="0" w:color="auto"/>
      </w:divBdr>
    </w:div>
    <w:div w:id="1499736142">
      <w:bodyDiv w:val="1"/>
      <w:marLeft w:val="0"/>
      <w:marRight w:val="0"/>
      <w:marTop w:val="0"/>
      <w:marBottom w:val="0"/>
      <w:divBdr>
        <w:top w:val="none" w:sz="0" w:space="0" w:color="auto"/>
        <w:left w:val="none" w:sz="0" w:space="0" w:color="auto"/>
        <w:bottom w:val="none" w:sz="0" w:space="0" w:color="auto"/>
        <w:right w:val="none" w:sz="0" w:space="0" w:color="auto"/>
      </w:divBdr>
      <w:divsChild>
        <w:div w:id="1617448591">
          <w:marLeft w:val="0"/>
          <w:marRight w:val="0"/>
          <w:marTop w:val="0"/>
          <w:marBottom w:val="0"/>
          <w:divBdr>
            <w:top w:val="none" w:sz="0" w:space="0" w:color="auto"/>
            <w:left w:val="none" w:sz="0" w:space="0" w:color="auto"/>
            <w:bottom w:val="none" w:sz="0" w:space="0" w:color="auto"/>
            <w:right w:val="none" w:sz="0" w:space="0" w:color="auto"/>
          </w:divBdr>
        </w:div>
      </w:divsChild>
    </w:div>
    <w:div w:id="1698659719">
      <w:bodyDiv w:val="1"/>
      <w:marLeft w:val="0"/>
      <w:marRight w:val="0"/>
      <w:marTop w:val="0"/>
      <w:marBottom w:val="0"/>
      <w:divBdr>
        <w:top w:val="none" w:sz="0" w:space="0" w:color="auto"/>
        <w:left w:val="none" w:sz="0" w:space="0" w:color="auto"/>
        <w:bottom w:val="none" w:sz="0" w:space="0" w:color="auto"/>
        <w:right w:val="none" w:sz="0" w:space="0" w:color="auto"/>
      </w:divBdr>
    </w:div>
    <w:div w:id="1767073573">
      <w:bodyDiv w:val="1"/>
      <w:marLeft w:val="0"/>
      <w:marRight w:val="0"/>
      <w:marTop w:val="0"/>
      <w:marBottom w:val="0"/>
      <w:divBdr>
        <w:top w:val="none" w:sz="0" w:space="0" w:color="auto"/>
        <w:left w:val="none" w:sz="0" w:space="0" w:color="auto"/>
        <w:bottom w:val="none" w:sz="0" w:space="0" w:color="auto"/>
        <w:right w:val="none" w:sz="0" w:space="0" w:color="auto"/>
      </w:divBdr>
    </w:div>
    <w:div w:id="1837450230">
      <w:bodyDiv w:val="1"/>
      <w:marLeft w:val="0"/>
      <w:marRight w:val="0"/>
      <w:marTop w:val="0"/>
      <w:marBottom w:val="0"/>
      <w:divBdr>
        <w:top w:val="none" w:sz="0" w:space="0" w:color="auto"/>
        <w:left w:val="none" w:sz="0" w:space="0" w:color="auto"/>
        <w:bottom w:val="none" w:sz="0" w:space="0" w:color="auto"/>
        <w:right w:val="none" w:sz="0" w:space="0" w:color="auto"/>
      </w:divBdr>
    </w:div>
    <w:div w:id="20055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tel:+1757928223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0B2F5B"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015B2"/>
    <w:rsid w:val="000448E7"/>
    <w:rsid w:val="000B0D1B"/>
    <w:rsid w:val="000B2F5B"/>
    <w:rsid w:val="000C2E42"/>
    <w:rsid w:val="000D3968"/>
    <w:rsid w:val="000E0B82"/>
    <w:rsid w:val="000E7285"/>
    <w:rsid w:val="001902FF"/>
    <w:rsid w:val="001B3920"/>
    <w:rsid w:val="00281395"/>
    <w:rsid w:val="002A4A5E"/>
    <w:rsid w:val="00372850"/>
    <w:rsid w:val="0038015E"/>
    <w:rsid w:val="003B084B"/>
    <w:rsid w:val="003B6B35"/>
    <w:rsid w:val="003D403D"/>
    <w:rsid w:val="003D45AA"/>
    <w:rsid w:val="003D4F45"/>
    <w:rsid w:val="00405D31"/>
    <w:rsid w:val="00407407"/>
    <w:rsid w:val="00466EFA"/>
    <w:rsid w:val="004823B4"/>
    <w:rsid w:val="004A1FC4"/>
    <w:rsid w:val="00557DFF"/>
    <w:rsid w:val="00582290"/>
    <w:rsid w:val="00592BB0"/>
    <w:rsid w:val="005F3BE7"/>
    <w:rsid w:val="00660580"/>
    <w:rsid w:val="00662DC4"/>
    <w:rsid w:val="0068737B"/>
    <w:rsid w:val="00694E8D"/>
    <w:rsid w:val="007E4066"/>
    <w:rsid w:val="007E6F36"/>
    <w:rsid w:val="00840ED7"/>
    <w:rsid w:val="008704C3"/>
    <w:rsid w:val="00871565"/>
    <w:rsid w:val="008C2187"/>
    <w:rsid w:val="009070B3"/>
    <w:rsid w:val="00991866"/>
    <w:rsid w:val="00993134"/>
    <w:rsid w:val="009B09DA"/>
    <w:rsid w:val="009D1C20"/>
    <w:rsid w:val="009F1174"/>
    <w:rsid w:val="00A54977"/>
    <w:rsid w:val="00A6683A"/>
    <w:rsid w:val="00A87BFC"/>
    <w:rsid w:val="00AA2F36"/>
    <w:rsid w:val="00AD2EAA"/>
    <w:rsid w:val="00AD6B2D"/>
    <w:rsid w:val="00B30D19"/>
    <w:rsid w:val="00B8306E"/>
    <w:rsid w:val="00BC6817"/>
    <w:rsid w:val="00C0657E"/>
    <w:rsid w:val="00C67096"/>
    <w:rsid w:val="00C67148"/>
    <w:rsid w:val="00C838AA"/>
    <w:rsid w:val="00CB02BB"/>
    <w:rsid w:val="00CB7012"/>
    <w:rsid w:val="00CE61AE"/>
    <w:rsid w:val="00D05CA2"/>
    <w:rsid w:val="00D31EDA"/>
    <w:rsid w:val="00E62E8D"/>
    <w:rsid w:val="00F67487"/>
    <w:rsid w:val="00F70AE1"/>
    <w:rsid w:val="00FA43EB"/>
    <w:rsid w:val="00FB5EB9"/>
    <w:rsid w:val="00FC74E2"/>
    <w:rsid w:val="00FD66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4F45"/>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f26bd745-e87a-4cc8-94cb-accfe79e9e61" xsi:nil="true"/>
    <b1b820adfd3e4a078472514c1a5cb5ff xmlns="87037488-ec5d-4aba-84c2-9b1d22638e8e">
      <Terms xmlns="http://schemas.microsoft.com/office/infopath/2007/PartnerControls"/>
    </b1b820adfd3e4a078472514c1a5cb5ff>
    <Date xmlns="f26bd745-e87a-4cc8-94cb-accfe79e9e61" xsi:nil="true"/>
    <TaxCatchAll xmlns="87037488-ec5d-4aba-84c2-9b1d22638e8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1FBB39F59C74E9AE74318B01F30C1" ma:contentTypeVersion="17" ma:contentTypeDescription="Crée un document." ma:contentTypeScope="" ma:versionID="859926bd4262f2cbe590d2265ffe8593">
  <xsd:schema xmlns:xsd="http://www.w3.org/2001/XMLSchema" xmlns:xs="http://www.w3.org/2001/XMLSchema" xmlns:p="http://schemas.microsoft.com/office/2006/metadata/properties" xmlns:ns2="87037488-ec5d-4aba-84c2-9b1d22638e8e" xmlns:ns3="f26bd745-e87a-4cc8-94cb-accfe79e9e61" xmlns:ns4="d58250da-ac70-4804-bce5-21632f800378" targetNamespace="http://schemas.microsoft.com/office/2006/metadata/properties" ma:root="true" ma:fieldsID="b24de9979fd7eba33ad41c2cdf85ff1b" ns2:_="" ns3:_="" ns4:_="">
    <xsd:import namespace="87037488-ec5d-4aba-84c2-9b1d22638e8e"/>
    <xsd:import namespace="f26bd745-e87a-4cc8-94cb-accfe79e9e61"/>
    <xsd:import namespace="d58250da-ac70-4804-bce5-21632f800378"/>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Date" minOccurs="0"/>
                <xsd:element ref="ns3: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e3c97b-c7ff-43ff-8754-b1b0eeef3f82}" ma:internalName="TaxCatchAll" ma:showField="CatchAllData" ma:web="d58250da-ac70-4804-bce5-21632f8003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e3c97b-c7ff-43ff-8754-b1b0eeef3f82}" ma:internalName="TaxCatchAllLabel" ma:readOnly="true" ma:showField="CatchAllDataLabel" ma:web="d58250da-ac70-4804-bce5-21632f800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6bd745-e87a-4cc8-94cb-accfe79e9e6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 ma:index="24" nillable="true" ma:displayName="Date" ma:format="DateTime" ma:internalName="Date">
      <xsd:simpleType>
        <xsd:restriction base="dms:DateTime"/>
      </xsd:simpleType>
    </xsd:element>
    <xsd:element name="Time" ma:index="25" nillable="true" ma:displayName="Time" ma:format="DateTime" ma:internalName="Time">
      <xsd:simpleType>
        <xsd:restriction base="dms:DateTime"/>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250da-ac70-4804-bce5-21632f800378"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D9046-7E31-460B-B0C5-650EAEF7C4FC}">
  <ds:schemaRef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f26bd745-e87a-4cc8-94cb-accfe79e9e61"/>
    <ds:schemaRef ds:uri="d58250da-ac70-4804-bce5-21632f800378"/>
    <ds:schemaRef ds:uri="http://schemas.microsoft.com/office/2006/documentManagement/types"/>
    <ds:schemaRef ds:uri="87037488-ec5d-4aba-84c2-9b1d22638e8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E5D20B-725C-419A-9C4B-AAFB5344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26bd745-e87a-4cc8-94cb-accfe79e9e61"/>
    <ds:schemaRef ds:uri="d58250da-ac70-4804-bce5-21632f800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CF5D0-9892-4086-88BC-3DE3BDA997A9}">
  <ds:schemaRefs>
    <ds:schemaRef ds:uri="Microsoft.SharePoint.Taxonomy.ContentTypeSync"/>
  </ds:schemaRefs>
</ds:datastoreItem>
</file>

<file path=customXml/itemProps4.xml><?xml version="1.0" encoding="utf-8"?>
<ds:datastoreItem xmlns:ds="http://schemas.openxmlformats.org/officeDocument/2006/customXml" ds:itemID="{421CC34E-2B0C-4E39-8E81-A9741CCF696D}">
  <ds:schemaRefs>
    <ds:schemaRef ds:uri="http://schemas.microsoft.com/sharepoint/v3/contenttype/forms"/>
  </ds:schemaRefs>
</ds:datastoreItem>
</file>

<file path=customXml/itemProps5.xml><?xml version="1.0" encoding="utf-8"?>
<ds:datastoreItem xmlns:ds="http://schemas.openxmlformats.org/officeDocument/2006/customXml" ds:itemID="{53F1AAA1-E719-4036-9FB1-6DCB7546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5708</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Liebherr and ABB accelerate 
all-electric mine transition, 
focussing on haul truck trolley support</vt:lpstr>
      <vt:lpstr>Liebherr and ABB accelerate 
all-electric mine transition, 
focussing on haul truck trolley support</vt:lpstr>
      <vt:lpstr>Liebherr and ENGIE partner to develop carbon-neutral solutions for the mining industry</vt:lpstr>
    </vt:vector>
  </TitlesOfParts>
  <Company>Liebherr</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and ABB accelerate 
all-electric mine transition, 
focussing on haul truck trolley support</dc:title>
  <dc:subject/>
  <dc:creator>Goetz Manuel (LHO)</dc:creator>
  <cp:keywords/>
  <dc:description/>
  <cp:lastModifiedBy>Lunitz Larissa (LHO)</cp:lastModifiedBy>
  <cp:revision>3</cp:revision>
  <dcterms:created xsi:type="dcterms:W3CDTF">2021-09-13T22:40:00Z</dcterms:created>
  <dcterms:modified xsi:type="dcterms:W3CDTF">2021-09-15T01:46:00Z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0x010100DB51FBB39F59C74E9AE74318B01F30C1</vt:lpwstr>
  </property>
  <property fmtid="{D5CDD505-2E9C-101B-9397-08002B2CF9AE}" pid="3" name="MSIP_Label_c135c4ba-2280-41f8-be7d-6f21d368baa3_Enabled">
    <vt:lpwstr>true</vt:lpwstr>
  </property>
  <property fmtid="{D5CDD505-2E9C-101B-9397-08002B2CF9AE}" pid="4" name="MSIP_Label_c135c4ba-2280-41f8-be7d-6f21d368baa3_SetDate">
    <vt:lpwstr>2021-08-16T12:52:15Z</vt:lpwstr>
  </property>
  <property fmtid="{D5CDD505-2E9C-101B-9397-08002B2CF9AE}" pid="5" name="MSIP_Label_c135c4ba-2280-41f8-be7d-6f21d368baa3_Method">
    <vt:lpwstr>Standard</vt:lpwstr>
  </property>
  <property fmtid="{D5CDD505-2E9C-101B-9397-08002B2CF9AE}" pid="6" name="MSIP_Label_c135c4ba-2280-41f8-be7d-6f21d368baa3_Name">
    <vt:lpwstr>c135c4ba-2280-41f8-be7d-6f21d368baa3</vt:lpwstr>
  </property>
  <property fmtid="{D5CDD505-2E9C-101B-9397-08002B2CF9AE}" pid="7" name="MSIP_Label_c135c4ba-2280-41f8-be7d-6f21d368baa3_SiteId">
    <vt:lpwstr>24139d14-c62c-4c47-8bdd-ce71ea1d50cf</vt:lpwstr>
  </property>
  <property fmtid="{D5CDD505-2E9C-101B-9397-08002B2CF9AE}" pid="8" name="MSIP_Label_c135c4ba-2280-41f8-be7d-6f21d368baa3_ActionId">
    <vt:lpwstr>28fcef1a-0702-4fef-be77-261e562ef329</vt:lpwstr>
  </property>
  <property fmtid="{D5CDD505-2E9C-101B-9397-08002B2CF9AE}" pid="9" name="MSIP_Label_c135c4ba-2280-41f8-be7d-6f21d368baa3_ContentBits">
    <vt:lpwstr>0</vt:lpwstr>
  </property>
</Properties>
</file>