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8478C" w14:textId="77777777" w:rsidR="00B81ED6" w:rsidRPr="00F63E0D" w:rsidRDefault="00B81ED6" w:rsidP="00033002">
      <w:pPr>
        <w:pStyle w:val="TitleLogotoprightLH"/>
        <w:framePr w:h="1021" w:hRule="exact" w:wrap="notBeside"/>
      </w:pPr>
      <w:r w:rsidRPr="00F63E0D">
        <w:rPr>
          <w:noProof/>
          <w:lang w:val="de-DE" w:eastAsia="de-DE"/>
        </w:rPr>
        <w:drawing>
          <wp:inline distT="0" distB="0" distL="0" distR="0" wp14:anchorId="3C5240AE" wp14:editId="3A881945">
            <wp:extent cx="2167200" cy="27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3D6D919D" w14:textId="77777777" w:rsidR="00B81ED6" w:rsidRPr="00F63E0D" w:rsidRDefault="00251EA1" w:rsidP="00EA26F3">
      <w:pPr>
        <w:pStyle w:val="Topline16"/>
      </w:pPr>
      <w:sdt>
        <w:sdtPr>
          <w:rPr>
            <w:rFonts w:cs="Arial"/>
            <w:szCs w:val="33"/>
          </w:rPr>
          <w:alias w:val="Category"/>
          <w:tag w:val=""/>
          <w:id w:val="-76220485"/>
          <w:placeholder>
            <w:docPart w:val="832D8E68428B422EA668CB81D7B29564"/>
          </w:placeholder>
          <w:dataBinding w:prefixMappings="xmlns:ns0='http://purl.org/dc/elements/1.1/' xmlns:ns1='http://schemas.openxmlformats.org/package/2006/metadata/core-properties' " w:xpath="/ns1:coreProperties[1]/ns1:category[1]" w:storeItemID="{6C3C8BC8-F283-45AE-878A-BAB7291924A1}"/>
          <w:text/>
        </w:sdtPr>
        <w:sdtEndPr/>
        <w:sdtContent>
          <w:r w:rsidR="009620F5" w:rsidRPr="00F63E0D">
            <w:rPr>
              <w:rFonts w:cs="Arial"/>
              <w:szCs w:val="33"/>
            </w:rPr>
            <w:t>Press release</w:t>
          </w:r>
        </w:sdtContent>
      </w:sdt>
      <w:r w:rsidR="00B81ED6" w:rsidRPr="00F63E0D">
        <w:t xml:space="preserve"> </w:t>
      </w:r>
    </w:p>
    <w:p w14:paraId="2F780004" w14:textId="5094E0DA" w:rsidR="00F62892" w:rsidRPr="00F63E0D" w:rsidRDefault="009B7638" w:rsidP="00AC2129">
      <w:pPr>
        <w:pStyle w:val="Titel"/>
        <w:spacing w:line="660" w:lineRule="exact"/>
      </w:pPr>
      <w:sdt>
        <w:sdtPr>
          <w:rPr>
            <w:szCs w:val="32"/>
          </w:rPr>
          <w:alias w:val="Title"/>
          <w:tag w:val=""/>
          <w:id w:val="1012880580"/>
          <w:placeholder>
            <w:docPart w:val="8FFACF0FF6B74D0AB72C7E22A553B99B"/>
          </w:placeholder>
          <w:dataBinding w:prefixMappings="xmlns:ns0='http://purl.org/dc/elements/1.1/' xmlns:ns1='http://schemas.openxmlformats.org/package/2006/metadata/core-properties' " w:xpath="/ns1:coreProperties[1]/ns0:title[1]" w:storeItemID="{6C3C8BC8-F283-45AE-878A-BAB7291924A1}"/>
          <w:text w:multiLine="1"/>
        </w:sdtPr>
        <w:sdtContent>
          <w:r>
            <w:rPr>
              <w:szCs w:val="32"/>
            </w:rPr>
            <w:t>Liebherr-</w:t>
          </w:r>
          <w:r>
            <w:rPr>
              <w:szCs w:val="32"/>
            </w:rPr>
            <w:t xml:space="preserve">Mining introduces </w:t>
          </w:r>
          <w:r w:rsidRPr="009211A1">
            <w:rPr>
              <w:szCs w:val="32"/>
            </w:rPr>
            <w:t>advanced Assistance Systems</w:t>
          </w:r>
          <w:r>
            <w:rPr>
              <w:szCs w:val="32"/>
            </w:rPr>
            <w:t xml:space="preserve"> &amp; On-board Analytics</w:t>
          </w:r>
        </w:sdtContent>
      </w:sdt>
    </w:p>
    <w:p w14:paraId="29A553F9" w14:textId="77777777" w:rsidR="00B81ED6" w:rsidRPr="00F63E0D" w:rsidRDefault="00B81ED6" w:rsidP="00B81ED6">
      <w:pPr>
        <w:pStyle w:val="HeadlineH233Pt"/>
        <w:spacing w:before="240" w:after="240" w:line="140" w:lineRule="exact"/>
        <w:rPr>
          <w:rFonts w:ascii="Tahoma" w:hAnsi="Tahoma" w:cs="Tahoma"/>
        </w:rPr>
      </w:pPr>
      <w:r w:rsidRPr="00F63E0D">
        <w:rPr>
          <w:rFonts w:ascii="Tahoma" w:hAnsi="Tahoma" w:cs="Tahoma"/>
        </w:rPr>
        <w:t>⸺</w:t>
      </w:r>
    </w:p>
    <w:p w14:paraId="46934BFA" w14:textId="5E8B78C7" w:rsidR="0046119E" w:rsidRPr="00F63E0D" w:rsidRDefault="0046119E" w:rsidP="0046119E">
      <w:pPr>
        <w:pStyle w:val="Bulletpoints11Pt"/>
        <w:rPr>
          <w:rStyle w:val="normaltextrun"/>
          <w:lang w:val="en-GB"/>
        </w:rPr>
      </w:pPr>
      <w:r w:rsidRPr="00F63E0D">
        <w:rPr>
          <w:rStyle w:val="normaltextrun"/>
          <w:lang w:val="en-GB"/>
        </w:rPr>
        <w:t>Liebherr</w:t>
      </w:r>
      <w:r w:rsidR="009B7638">
        <w:rPr>
          <w:rStyle w:val="normaltextrun"/>
          <w:lang w:val="en-GB"/>
        </w:rPr>
        <w:t>-</w:t>
      </w:r>
      <w:r w:rsidRPr="00F63E0D">
        <w:rPr>
          <w:rStyle w:val="normaltextrun"/>
          <w:lang w:val="en-GB"/>
        </w:rPr>
        <w:t xml:space="preserve">Mining’s new Technology Product portfolio </w:t>
      </w:r>
      <w:proofErr w:type="gramStart"/>
      <w:r w:rsidRPr="00F63E0D">
        <w:rPr>
          <w:rStyle w:val="normaltextrun"/>
          <w:lang w:val="en-GB"/>
        </w:rPr>
        <w:t>has been launched</w:t>
      </w:r>
      <w:proofErr w:type="gramEnd"/>
      <w:r w:rsidRPr="00F63E0D">
        <w:rPr>
          <w:rStyle w:val="normaltextrun"/>
          <w:lang w:val="en-GB"/>
        </w:rPr>
        <w:t xml:space="preserve"> at </w:t>
      </w:r>
      <w:proofErr w:type="spellStart"/>
      <w:r w:rsidRPr="00F63E0D">
        <w:rPr>
          <w:rStyle w:val="normaltextrun"/>
          <w:lang w:val="en-GB"/>
        </w:rPr>
        <w:t>MINExpo</w:t>
      </w:r>
      <w:proofErr w:type="spellEnd"/>
      <w:r w:rsidRPr="00F63E0D">
        <w:rPr>
          <w:rStyle w:val="normaltextrun"/>
          <w:lang w:val="en-GB"/>
        </w:rPr>
        <w:t xml:space="preserve"> 2021</w:t>
      </w:r>
      <w:r w:rsidR="00F63E0D" w:rsidRPr="00F63E0D">
        <w:rPr>
          <w:rStyle w:val="normaltextrun"/>
          <w:lang w:val="en-GB"/>
        </w:rPr>
        <w:t>, including Assistance Systems</w:t>
      </w:r>
      <w:r w:rsidR="00A61791">
        <w:rPr>
          <w:rStyle w:val="normaltextrun"/>
          <w:lang w:val="en-GB"/>
        </w:rPr>
        <w:t xml:space="preserve"> &amp; On-board Analytics</w:t>
      </w:r>
      <w:r w:rsidRPr="00F63E0D">
        <w:rPr>
          <w:rStyle w:val="normaltextrun"/>
          <w:lang w:val="en-GB"/>
        </w:rPr>
        <w:t>.</w:t>
      </w:r>
    </w:p>
    <w:p w14:paraId="1BD68B77" w14:textId="52F432A7" w:rsidR="00F03C8E" w:rsidRPr="001C0B0B" w:rsidRDefault="00F03C8E" w:rsidP="0046119E">
      <w:pPr>
        <w:pStyle w:val="Bulletpoints11Pt"/>
        <w:rPr>
          <w:rStyle w:val="normaltextrun"/>
          <w:lang w:val="en-GB"/>
        </w:rPr>
      </w:pPr>
      <w:r w:rsidRPr="00F63E0D">
        <w:rPr>
          <w:rStyle w:val="normaltextrun"/>
          <w:color w:val="000000"/>
          <w:lang w:val="en-GB"/>
        </w:rPr>
        <w:t>Liebherr Assistance Systems</w:t>
      </w:r>
      <w:r w:rsidR="0034029A">
        <w:rPr>
          <w:rStyle w:val="normaltextrun"/>
          <w:color w:val="000000"/>
          <w:lang w:val="en-GB"/>
        </w:rPr>
        <w:t xml:space="preserve"> </w:t>
      </w:r>
      <w:r>
        <w:rPr>
          <w:rStyle w:val="normaltextrun"/>
          <w:color w:val="000000"/>
          <w:lang w:val="en-GB"/>
        </w:rPr>
        <w:t>for excavator</w:t>
      </w:r>
      <w:r w:rsidR="0034029A">
        <w:rPr>
          <w:rStyle w:val="normaltextrun"/>
          <w:color w:val="000000"/>
          <w:lang w:val="en-GB"/>
        </w:rPr>
        <w:t>s</w:t>
      </w:r>
      <w:r>
        <w:rPr>
          <w:rStyle w:val="normaltextrun"/>
          <w:color w:val="000000"/>
          <w:lang w:val="en-GB"/>
        </w:rPr>
        <w:t xml:space="preserve"> and truck</w:t>
      </w:r>
      <w:r w:rsidR="0034029A">
        <w:rPr>
          <w:rStyle w:val="normaltextrun"/>
          <w:color w:val="000000"/>
          <w:lang w:val="en-GB"/>
        </w:rPr>
        <w:t xml:space="preserve">s </w:t>
      </w:r>
      <w:r w:rsidRPr="00F63E0D">
        <w:rPr>
          <w:rStyle w:val="normaltextrun"/>
          <w:color w:val="000000"/>
          <w:lang w:val="en-GB"/>
        </w:rPr>
        <w:t>assist site operations to achieve a high level in safety, maintenance, and overall equipment effectiveness</w:t>
      </w:r>
      <w:r>
        <w:rPr>
          <w:rStyle w:val="normaltextrun"/>
          <w:color w:val="000000"/>
          <w:lang w:val="en-GB"/>
        </w:rPr>
        <w:t>.</w:t>
      </w:r>
    </w:p>
    <w:p w14:paraId="548EB2D8" w14:textId="2C60D935" w:rsidR="00554F61" w:rsidRPr="001C0B0B" w:rsidRDefault="00554F61" w:rsidP="001C0B0B">
      <w:pPr>
        <w:pStyle w:val="Bulletpoints11Pt"/>
        <w:rPr>
          <w:rStyle w:val="normaltextrun"/>
          <w:lang w:val="en-GB"/>
        </w:rPr>
      </w:pPr>
      <w:r>
        <w:rPr>
          <w:lang w:val="en-GB" w:eastAsia="en-AU"/>
        </w:rPr>
        <w:t>Liebherr Assistance System</w:t>
      </w:r>
      <w:r>
        <w:rPr>
          <w:lang w:val="en-GB" w:eastAsia="en-AU"/>
        </w:rPr>
        <w:t>s</w:t>
      </w:r>
      <w:r>
        <w:rPr>
          <w:lang w:val="en-GB" w:eastAsia="en-AU"/>
        </w:rPr>
        <w:t xml:space="preserve"> for trucks comprise the </w:t>
      </w:r>
      <w:r w:rsidRPr="00554F61">
        <w:rPr>
          <w:lang w:val="en-GB" w:eastAsia="en-AU"/>
        </w:rPr>
        <w:t>Trolley Guidance System</w:t>
      </w:r>
      <w:r>
        <w:rPr>
          <w:lang w:val="en-GB" w:eastAsia="en-AU"/>
        </w:rPr>
        <w:t xml:space="preserve"> </w:t>
      </w:r>
      <w:r w:rsidRPr="00554F61">
        <w:rPr>
          <w:lang w:val="en-GB" w:eastAsia="en-AU"/>
        </w:rPr>
        <w:t>and</w:t>
      </w:r>
      <w:r>
        <w:rPr>
          <w:lang w:val="en-GB" w:eastAsia="en-AU"/>
        </w:rPr>
        <w:t xml:space="preserve"> the </w:t>
      </w:r>
      <w:r w:rsidRPr="00554F61">
        <w:rPr>
          <w:lang w:val="en-GB" w:eastAsia="en-AU"/>
        </w:rPr>
        <w:t xml:space="preserve">Crusher </w:t>
      </w:r>
      <w:r w:rsidRPr="00CF2FC9">
        <w:rPr>
          <w:lang w:val="en-GB" w:eastAsia="en-AU"/>
        </w:rPr>
        <w:t>Guidance System</w:t>
      </w:r>
      <w:r w:rsidR="0034029A">
        <w:rPr>
          <w:lang w:val="en-GB"/>
        </w:rPr>
        <w:t xml:space="preserve"> that </w:t>
      </w:r>
      <w:bookmarkStart w:id="0" w:name="_GoBack"/>
      <w:bookmarkEnd w:id="0"/>
      <w:r w:rsidRPr="00CF2FC9">
        <w:rPr>
          <w:lang w:val="en-GB" w:eastAsia="en-AU"/>
        </w:rPr>
        <w:t>reduce stress on the operator and maximise equipment performance.</w:t>
      </w:r>
    </w:p>
    <w:p w14:paraId="10B11F50" w14:textId="41FB2C24" w:rsidR="00F03C8E" w:rsidRPr="00F03C8E" w:rsidRDefault="00554F61" w:rsidP="0046119E">
      <w:pPr>
        <w:pStyle w:val="Bulletpoints11Pt"/>
        <w:rPr>
          <w:rStyle w:val="normaltextrun"/>
          <w:lang w:val="en-GB"/>
        </w:rPr>
      </w:pPr>
      <w:r>
        <w:rPr>
          <w:rStyle w:val="normaltextrun"/>
          <w:color w:val="000000"/>
          <w:lang w:val="en-GB"/>
        </w:rPr>
        <w:t xml:space="preserve">On-board Analytics include </w:t>
      </w:r>
      <w:r w:rsidR="00F03C8E" w:rsidRPr="00F63E0D">
        <w:rPr>
          <w:rStyle w:val="normaltextrun"/>
          <w:color w:val="000000"/>
          <w:lang w:val="en-GB"/>
        </w:rPr>
        <w:t xml:space="preserve">Operational Excellence and Operational Analytics </w:t>
      </w:r>
      <w:r>
        <w:rPr>
          <w:rStyle w:val="normaltextrun"/>
          <w:color w:val="000000"/>
          <w:lang w:val="en-GB"/>
        </w:rPr>
        <w:t xml:space="preserve">Suite </w:t>
      </w:r>
      <w:r w:rsidR="00F03C8E">
        <w:rPr>
          <w:rStyle w:val="normaltextrun"/>
          <w:color w:val="000000"/>
          <w:lang w:val="en-GB"/>
        </w:rPr>
        <w:t xml:space="preserve">for Liebherr excavators </w:t>
      </w:r>
      <w:r>
        <w:rPr>
          <w:rStyle w:val="normaltextrun"/>
          <w:color w:val="000000"/>
          <w:lang w:val="en-GB"/>
        </w:rPr>
        <w:t xml:space="preserve">that </w:t>
      </w:r>
      <w:r w:rsidR="00F03C8E" w:rsidRPr="00F63E0D">
        <w:rPr>
          <w:lang w:val="en-GB" w:eastAsia="en-AU"/>
        </w:rPr>
        <w:t>support the operator to achieve optimal productivity</w:t>
      </w:r>
      <w:r>
        <w:rPr>
          <w:lang w:val="en-GB" w:eastAsia="en-AU"/>
        </w:rPr>
        <w:t xml:space="preserve">. </w:t>
      </w:r>
    </w:p>
    <w:p w14:paraId="1D33868C" w14:textId="4D539D38" w:rsidR="009A3D17" w:rsidRPr="00F63E0D" w:rsidRDefault="000B7226" w:rsidP="000B7226">
      <w:pPr>
        <w:pStyle w:val="Teaser11Pt"/>
        <w:rPr>
          <w:noProof w:val="0"/>
          <w:lang w:val="en-GB"/>
        </w:rPr>
      </w:pPr>
      <w:r>
        <w:rPr>
          <w:rStyle w:val="normaltextrun"/>
          <w:rFonts w:cs="Arial"/>
          <w:noProof w:val="0"/>
          <w:color w:val="000000"/>
          <w:lang w:val="en-GB"/>
        </w:rPr>
        <w:t>Liebherr Mining has developed advanced Assistance Systems</w:t>
      </w:r>
      <w:r w:rsidR="00A61791">
        <w:rPr>
          <w:rStyle w:val="normaltextrun"/>
          <w:rFonts w:cs="Arial"/>
          <w:noProof w:val="0"/>
          <w:color w:val="000000"/>
          <w:lang w:val="en-GB"/>
        </w:rPr>
        <w:t xml:space="preserve"> &amp; On-board Analytics</w:t>
      </w:r>
      <w:r>
        <w:rPr>
          <w:rStyle w:val="normaltextrun"/>
          <w:rFonts w:cs="Arial"/>
          <w:noProof w:val="0"/>
          <w:color w:val="000000"/>
          <w:lang w:val="en-GB"/>
        </w:rPr>
        <w:t xml:space="preserve"> </w:t>
      </w:r>
      <w:proofErr w:type="gramStart"/>
      <w:r>
        <w:rPr>
          <w:rStyle w:val="normaltextrun"/>
          <w:rFonts w:cs="Arial"/>
          <w:noProof w:val="0"/>
          <w:color w:val="000000"/>
          <w:lang w:val="en-GB"/>
        </w:rPr>
        <w:t>to</w:t>
      </w:r>
      <w:r w:rsidRPr="00F63E0D">
        <w:rPr>
          <w:rStyle w:val="normaltextrun"/>
          <w:rFonts w:cs="Arial"/>
          <w:noProof w:val="0"/>
          <w:color w:val="000000"/>
          <w:lang w:val="en-GB"/>
        </w:rPr>
        <w:t xml:space="preserve"> further assist</w:t>
      </w:r>
      <w:proofErr w:type="gramEnd"/>
      <w:r w:rsidRPr="00F63E0D">
        <w:rPr>
          <w:rStyle w:val="normaltextrun"/>
          <w:rFonts w:cs="Arial"/>
          <w:noProof w:val="0"/>
          <w:color w:val="000000"/>
          <w:lang w:val="en-GB"/>
        </w:rPr>
        <w:t xml:space="preserve"> site operations to achieve a high level in safety, maintenance, and overall equipment effectiveness</w:t>
      </w:r>
      <w:r>
        <w:rPr>
          <w:rStyle w:val="normaltextrun"/>
          <w:rFonts w:cs="Arial"/>
          <w:noProof w:val="0"/>
          <w:color w:val="000000"/>
          <w:lang w:val="en-GB"/>
        </w:rPr>
        <w:t xml:space="preserve">. </w:t>
      </w:r>
      <w:r w:rsidRPr="000B7226">
        <w:rPr>
          <w:rStyle w:val="normaltextrun"/>
          <w:rFonts w:cs="Arial"/>
          <w:noProof w:val="0"/>
          <w:color w:val="000000"/>
          <w:lang w:val="en-GB"/>
        </w:rPr>
        <w:t>By combining hardware and software, as only</w:t>
      </w:r>
      <w:r w:rsidR="009B7638">
        <w:rPr>
          <w:rStyle w:val="normaltextrun"/>
          <w:rFonts w:cs="Arial"/>
          <w:noProof w:val="0"/>
          <w:color w:val="000000"/>
          <w:lang w:val="en-GB"/>
        </w:rPr>
        <w:t xml:space="preserve"> </w:t>
      </w:r>
      <w:r w:rsidRPr="000B7226">
        <w:rPr>
          <w:rStyle w:val="normaltextrun"/>
          <w:rFonts w:cs="Arial"/>
          <w:noProof w:val="0"/>
          <w:color w:val="000000"/>
          <w:lang w:val="en-GB"/>
        </w:rPr>
        <w:t>OEM</w:t>
      </w:r>
      <w:r w:rsidR="009B7638">
        <w:rPr>
          <w:rStyle w:val="normaltextrun"/>
          <w:rFonts w:cs="Arial"/>
          <w:noProof w:val="0"/>
          <w:color w:val="000000"/>
          <w:lang w:val="en-GB"/>
        </w:rPr>
        <w:t>s</w:t>
      </w:r>
      <w:r>
        <w:rPr>
          <w:rStyle w:val="normaltextrun"/>
          <w:rFonts w:cs="Arial"/>
          <w:noProof w:val="0"/>
          <w:color w:val="000000"/>
          <w:lang w:val="en-GB"/>
        </w:rPr>
        <w:t xml:space="preserve"> </w:t>
      </w:r>
      <w:r w:rsidRPr="000B7226">
        <w:rPr>
          <w:rStyle w:val="normaltextrun"/>
          <w:rFonts w:cs="Arial"/>
          <w:noProof w:val="0"/>
          <w:color w:val="000000"/>
          <w:lang w:val="en-GB"/>
        </w:rPr>
        <w:t>can do through the in-depth knowledge of the</w:t>
      </w:r>
      <w:r w:rsidR="00D87F90">
        <w:rPr>
          <w:rStyle w:val="normaltextrun"/>
          <w:rFonts w:cs="Arial"/>
          <w:noProof w:val="0"/>
          <w:color w:val="000000"/>
          <w:lang w:val="en-GB"/>
        </w:rPr>
        <w:t>ir</w:t>
      </w:r>
      <w:r w:rsidRPr="000B7226">
        <w:rPr>
          <w:rStyle w:val="normaltextrun"/>
          <w:rFonts w:cs="Arial"/>
          <w:noProof w:val="0"/>
          <w:color w:val="000000"/>
          <w:lang w:val="en-GB"/>
        </w:rPr>
        <w:t xml:space="preserve"> machine,</w:t>
      </w:r>
      <w:r>
        <w:rPr>
          <w:rStyle w:val="normaltextrun"/>
          <w:rFonts w:cs="Arial"/>
          <w:noProof w:val="0"/>
          <w:color w:val="000000"/>
          <w:lang w:val="en-GB"/>
        </w:rPr>
        <w:t xml:space="preserve"> </w:t>
      </w:r>
      <w:r w:rsidRPr="000B7226">
        <w:rPr>
          <w:rStyle w:val="normaltextrun"/>
          <w:rFonts w:cs="Arial"/>
          <w:noProof w:val="0"/>
          <w:color w:val="000000"/>
          <w:lang w:val="en-GB"/>
        </w:rPr>
        <w:t xml:space="preserve">Liebherr </w:t>
      </w:r>
      <w:r>
        <w:rPr>
          <w:rStyle w:val="normaltextrun"/>
          <w:rFonts w:cs="Arial"/>
          <w:noProof w:val="0"/>
          <w:color w:val="000000"/>
          <w:lang w:val="en-GB"/>
        </w:rPr>
        <w:t xml:space="preserve">is </w:t>
      </w:r>
      <w:r w:rsidRPr="000B7226">
        <w:rPr>
          <w:rStyle w:val="normaltextrun"/>
          <w:rFonts w:cs="Arial"/>
          <w:noProof w:val="0"/>
          <w:color w:val="000000"/>
          <w:lang w:val="en-GB"/>
        </w:rPr>
        <w:t>increas</w:t>
      </w:r>
      <w:r>
        <w:rPr>
          <w:rStyle w:val="normaltextrun"/>
          <w:rFonts w:cs="Arial"/>
          <w:noProof w:val="0"/>
          <w:color w:val="000000"/>
          <w:lang w:val="en-GB"/>
        </w:rPr>
        <w:t>ing</w:t>
      </w:r>
      <w:r w:rsidRPr="000B7226">
        <w:rPr>
          <w:rStyle w:val="normaltextrun"/>
          <w:rFonts w:cs="Arial"/>
          <w:noProof w:val="0"/>
          <w:color w:val="000000"/>
          <w:lang w:val="en-GB"/>
        </w:rPr>
        <w:t xml:space="preserve"> the performance of</w:t>
      </w:r>
      <w:r>
        <w:rPr>
          <w:rStyle w:val="normaltextrun"/>
          <w:rFonts w:cs="Arial"/>
          <w:noProof w:val="0"/>
          <w:color w:val="000000"/>
          <w:lang w:val="en-GB"/>
        </w:rPr>
        <w:t xml:space="preserve"> its mining equipment.</w:t>
      </w:r>
    </w:p>
    <w:p w14:paraId="5CBD7A01" w14:textId="1BC346D0" w:rsidR="006E0CCF" w:rsidRPr="00F63E0D" w:rsidRDefault="0029569E" w:rsidP="006E0CCF">
      <w:pPr>
        <w:pStyle w:val="Copytext11Pt"/>
        <w:rPr>
          <w:lang w:val="en-GB"/>
        </w:rPr>
      </w:pPr>
      <w:r>
        <w:rPr>
          <w:rStyle w:val="normaltextrun"/>
          <w:lang w:val="en-GB"/>
        </w:rPr>
        <w:t xml:space="preserve">Las Vegas (USA), </w:t>
      </w:r>
      <w:r w:rsidR="006E0CCF" w:rsidRPr="00F63E0D">
        <w:rPr>
          <w:rStyle w:val="normaltextrun"/>
          <w:lang w:val="en-GB"/>
        </w:rPr>
        <w:t xml:space="preserve">14 September 2021 – Liebherr has presented the world premiere of its new Mining Technology Product portfolio at </w:t>
      </w:r>
      <w:proofErr w:type="spellStart"/>
      <w:r w:rsidR="006E0CCF" w:rsidRPr="00F63E0D">
        <w:rPr>
          <w:rStyle w:val="normaltextrun"/>
          <w:lang w:val="en-GB"/>
        </w:rPr>
        <w:t>MINExpo</w:t>
      </w:r>
      <w:proofErr w:type="spellEnd"/>
      <w:r w:rsidR="006E0CCF" w:rsidRPr="00F63E0D">
        <w:rPr>
          <w:rStyle w:val="normaltextrun"/>
          <w:lang w:val="en-GB"/>
        </w:rPr>
        <w:t xml:space="preserve"> 2021, which define</w:t>
      </w:r>
      <w:r w:rsidR="00A628E7" w:rsidRPr="00F63E0D">
        <w:rPr>
          <w:rStyle w:val="normaltextrun"/>
          <w:lang w:val="en-GB"/>
        </w:rPr>
        <w:t>s</w:t>
      </w:r>
      <w:r w:rsidR="006E0CCF" w:rsidRPr="00F63E0D">
        <w:rPr>
          <w:rStyle w:val="normaltextrun"/>
          <w:lang w:val="en-GB"/>
        </w:rPr>
        <w:t xml:space="preserve"> the company’s i</w:t>
      </w:r>
      <w:r w:rsidR="006E0CCF" w:rsidRPr="00F63E0D">
        <w:rPr>
          <w:lang w:val="en-GB"/>
        </w:rPr>
        <w:t xml:space="preserve">nteroperable and scalable </w:t>
      </w:r>
      <w:proofErr w:type="gramStart"/>
      <w:r w:rsidR="006E0CCF" w:rsidRPr="00F63E0D">
        <w:rPr>
          <w:lang w:val="en-GB"/>
        </w:rPr>
        <w:t>approach</w:t>
      </w:r>
      <w:proofErr w:type="gramEnd"/>
      <w:r w:rsidR="006E0CCF" w:rsidRPr="00F63E0D">
        <w:rPr>
          <w:lang w:val="en-GB"/>
        </w:rPr>
        <w:t xml:space="preserve"> to their equipment, technology, and service product offerings</w:t>
      </w:r>
      <w:r w:rsidR="006E0CCF" w:rsidRPr="00F63E0D">
        <w:rPr>
          <w:rStyle w:val="normaltextrun"/>
          <w:lang w:val="en-GB"/>
        </w:rPr>
        <w:t>. The Liebherr</w:t>
      </w:r>
      <w:r w:rsidR="009B7638">
        <w:rPr>
          <w:rStyle w:val="normaltextrun"/>
          <w:lang w:val="en-GB"/>
        </w:rPr>
        <w:t>-</w:t>
      </w:r>
      <w:r w:rsidR="006E0CCF" w:rsidRPr="00F63E0D">
        <w:rPr>
          <w:rStyle w:val="normaltextrun"/>
          <w:lang w:val="en-GB"/>
        </w:rPr>
        <w:t>Mining Technology Product portfolio includes </w:t>
      </w:r>
      <w:r w:rsidR="004F611C" w:rsidRPr="00F63E0D">
        <w:rPr>
          <w:rStyle w:val="normaltextrun"/>
          <w:lang w:val="en-GB"/>
        </w:rPr>
        <w:t>Assistance Systems</w:t>
      </w:r>
      <w:r w:rsidR="006037CE">
        <w:rPr>
          <w:rStyle w:val="normaltextrun"/>
          <w:lang w:val="en-GB"/>
        </w:rPr>
        <w:t xml:space="preserve"> &amp; On-board Analytics</w:t>
      </w:r>
      <w:r w:rsidR="004F611C">
        <w:rPr>
          <w:rStyle w:val="normaltextrun"/>
          <w:lang w:val="en-GB"/>
        </w:rPr>
        <w:t>,</w:t>
      </w:r>
      <w:r w:rsidR="004F611C" w:rsidRPr="00F63E0D">
        <w:rPr>
          <w:rStyle w:val="normaltextrun"/>
          <w:lang w:val="en-GB"/>
        </w:rPr>
        <w:t xml:space="preserve"> </w:t>
      </w:r>
      <w:r w:rsidR="006E0CCF" w:rsidRPr="00F63E0D">
        <w:rPr>
          <w:rStyle w:val="normaltextrun"/>
          <w:lang w:val="en-GB"/>
        </w:rPr>
        <w:t xml:space="preserve">Machine Automation, </w:t>
      </w:r>
      <w:r w:rsidR="004F611C">
        <w:rPr>
          <w:rStyle w:val="normaltextrun"/>
          <w:lang w:val="en-GB"/>
        </w:rPr>
        <w:t xml:space="preserve">and </w:t>
      </w:r>
      <w:r w:rsidR="006E0CCF" w:rsidRPr="00F63E0D">
        <w:rPr>
          <w:rStyle w:val="normaltextrun"/>
          <w:lang w:val="en-GB"/>
        </w:rPr>
        <w:t>Digital Services product lines, providing customers with flexible scope of supply solutions to increase safety and asset operational effectiveness.</w:t>
      </w:r>
      <w:r w:rsidR="006E0CCF" w:rsidRPr="00F63E0D">
        <w:rPr>
          <w:rStyle w:val="eop"/>
          <w:lang w:val="en-GB"/>
        </w:rPr>
        <w:t> </w:t>
      </w:r>
    </w:p>
    <w:p w14:paraId="6BFE6DB3" w14:textId="77777777" w:rsidR="006E0CCF" w:rsidRPr="00F63E0D" w:rsidRDefault="006E0CCF" w:rsidP="006E0CCF">
      <w:pPr>
        <w:pStyle w:val="Copytext11Pt"/>
        <w:rPr>
          <w:lang w:val="en-GB"/>
        </w:rPr>
      </w:pPr>
      <w:r w:rsidRPr="00F63E0D">
        <w:rPr>
          <w:rStyle w:val="normaltextrun"/>
          <w:lang w:val="en-GB"/>
        </w:rPr>
        <w:t>Together, these products will support operator’s performance, optimise diagnostic processes</w:t>
      </w:r>
      <w:r w:rsidR="00F63E0D">
        <w:rPr>
          <w:rStyle w:val="normaltextrun"/>
          <w:lang w:val="en-GB"/>
        </w:rPr>
        <w:t>,</w:t>
      </w:r>
      <w:r w:rsidRPr="00F63E0D">
        <w:rPr>
          <w:rStyle w:val="normaltextrun"/>
          <w:lang w:val="en-GB"/>
        </w:rPr>
        <w:t xml:space="preserve"> and automate machine functions, whilst integrating machine data and OEM expertise within the </w:t>
      </w:r>
      <w:proofErr w:type="gramStart"/>
      <w:r w:rsidRPr="00F63E0D">
        <w:rPr>
          <w:rStyle w:val="normaltextrun"/>
          <w:lang w:val="en-GB"/>
        </w:rPr>
        <w:t>customer</w:t>
      </w:r>
      <w:r w:rsidR="004F611C">
        <w:rPr>
          <w:rStyle w:val="normaltextrun"/>
          <w:lang w:val="en-GB"/>
        </w:rPr>
        <w:t>’</w:t>
      </w:r>
      <w:r w:rsidRPr="00F63E0D">
        <w:rPr>
          <w:rStyle w:val="normaltextrun"/>
          <w:lang w:val="en-GB"/>
        </w:rPr>
        <w:t>s</w:t>
      </w:r>
      <w:proofErr w:type="gramEnd"/>
      <w:r w:rsidRPr="00F63E0D">
        <w:rPr>
          <w:rStyle w:val="normaltextrun"/>
          <w:lang w:val="en-GB"/>
        </w:rPr>
        <w:t xml:space="preserve"> chosen technology landscapes.</w:t>
      </w:r>
      <w:r w:rsidRPr="00F63E0D">
        <w:rPr>
          <w:rStyle w:val="eop"/>
          <w:lang w:val="en-GB"/>
        </w:rPr>
        <w:t> </w:t>
      </w:r>
    </w:p>
    <w:p w14:paraId="1AC3571A" w14:textId="632D931A" w:rsidR="004527F9" w:rsidRPr="00F63E0D" w:rsidRDefault="004527F9" w:rsidP="004527F9">
      <w:pPr>
        <w:pStyle w:val="Copytext11Pt"/>
        <w:rPr>
          <w:rFonts w:ascii="Segoe UI" w:hAnsi="Segoe UI" w:cs="Segoe UI"/>
          <w:sz w:val="18"/>
          <w:lang w:val="en-GB"/>
        </w:rPr>
      </w:pPr>
      <w:r w:rsidRPr="00F63E0D">
        <w:rPr>
          <w:rStyle w:val="normaltextrun"/>
          <w:rFonts w:cs="Arial"/>
          <w:color w:val="000000"/>
          <w:szCs w:val="22"/>
          <w:lang w:val="en-GB"/>
        </w:rPr>
        <w:lastRenderedPageBreak/>
        <w:t>The Liebherr Assistance Systems are advanced products and applications designed to support operators to become more efficient through analytics. The solutions further assist site operations to achieve a high level in safety, maintenance, and overall equipment effectiveness.</w:t>
      </w:r>
      <w:r w:rsidRPr="00F63E0D">
        <w:rPr>
          <w:rStyle w:val="normaltextrun"/>
          <w:rFonts w:ascii="Segoe UI" w:hAnsi="Segoe UI" w:cs="Segoe UI"/>
          <w:color w:val="000000"/>
          <w:sz w:val="21"/>
          <w:szCs w:val="21"/>
          <w:lang w:val="en-GB"/>
        </w:rPr>
        <w:t> </w:t>
      </w:r>
      <w:r w:rsidRPr="00F63E0D">
        <w:rPr>
          <w:rStyle w:val="eop"/>
          <w:rFonts w:ascii="Segoe UI" w:hAnsi="Segoe UI" w:cs="Segoe UI"/>
          <w:color w:val="000000"/>
          <w:sz w:val="21"/>
          <w:szCs w:val="21"/>
          <w:lang w:val="en-GB"/>
        </w:rPr>
        <w:t> </w:t>
      </w:r>
    </w:p>
    <w:p w14:paraId="4DC20DF7" w14:textId="13DE5B26" w:rsidR="006178FC" w:rsidRDefault="004527F9" w:rsidP="006178FC">
      <w:pPr>
        <w:pStyle w:val="Copytext11Pt"/>
        <w:rPr>
          <w:rStyle w:val="eop"/>
          <w:rFonts w:cs="Arial"/>
          <w:color w:val="000000"/>
          <w:szCs w:val="22"/>
          <w:lang w:val="en-GB"/>
        </w:rPr>
      </w:pPr>
      <w:r w:rsidRPr="00F63E0D">
        <w:rPr>
          <w:rStyle w:val="normaltextrun"/>
          <w:rFonts w:cs="Arial"/>
          <w:color w:val="000000"/>
          <w:szCs w:val="22"/>
          <w:lang w:val="en-GB"/>
        </w:rPr>
        <w:t>By developing its Assistance Systems</w:t>
      </w:r>
      <w:r w:rsidR="008A3A1C">
        <w:rPr>
          <w:rStyle w:val="normaltextrun"/>
          <w:rFonts w:cs="Arial"/>
          <w:color w:val="000000"/>
          <w:szCs w:val="22"/>
          <w:lang w:val="en-GB"/>
        </w:rPr>
        <w:t xml:space="preserve"> and </w:t>
      </w:r>
      <w:r w:rsidR="00AA5750">
        <w:rPr>
          <w:rStyle w:val="normaltextrun"/>
          <w:rFonts w:cs="Arial"/>
          <w:color w:val="000000"/>
          <w:szCs w:val="22"/>
          <w:lang w:val="en-GB"/>
        </w:rPr>
        <w:t>O</w:t>
      </w:r>
      <w:r w:rsidR="008A3A1C">
        <w:rPr>
          <w:rStyle w:val="normaltextrun"/>
          <w:rFonts w:cs="Arial"/>
          <w:color w:val="000000"/>
          <w:szCs w:val="22"/>
          <w:lang w:val="en-GB"/>
        </w:rPr>
        <w:t>n-</w:t>
      </w:r>
      <w:r w:rsidR="00AA5750">
        <w:rPr>
          <w:rStyle w:val="normaltextrun"/>
          <w:rFonts w:cs="Arial"/>
          <w:color w:val="000000"/>
          <w:szCs w:val="22"/>
          <w:lang w:val="en-GB"/>
        </w:rPr>
        <w:t>B</w:t>
      </w:r>
      <w:r w:rsidR="008A3A1C">
        <w:rPr>
          <w:rStyle w:val="normaltextrun"/>
          <w:rFonts w:cs="Arial"/>
          <w:color w:val="000000"/>
          <w:szCs w:val="22"/>
          <w:lang w:val="en-GB"/>
        </w:rPr>
        <w:t xml:space="preserve">oard </w:t>
      </w:r>
      <w:r w:rsidR="00AA5750">
        <w:rPr>
          <w:rStyle w:val="normaltextrun"/>
          <w:rFonts w:cs="Arial"/>
          <w:color w:val="000000"/>
          <w:szCs w:val="22"/>
          <w:lang w:val="en-GB"/>
        </w:rPr>
        <w:t>A</w:t>
      </w:r>
      <w:r w:rsidR="008A3A1C">
        <w:rPr>
          <w:rStyle w:val="normaltextrun"/>
          <w:rFonts w:cs="Arial"/>
          <w:color w:val="000000"/>
          <w:szCs w:val="22"/>
          <w:lang w:val="en-GB"/>
        </w:rPr>
        <w:t>nalytics</w:t>
      </w:r>
      <w:r w:rsidRPr="00F63E0D">
        <w:rPr>
          <w:rStyle w:val="normaltextrun"/>
          <w:rFonts w:cs="Arial"/>
          <w:color w:val="000000"/>
          <w:szCs w:val="22"/>
          <w:lang w:val="en-GB"/>
        </w:rPr>
        <w:t xml:space="preserve">, Liebherr Mining continues to add value to customers’ </w:t>
      </w:r>
      <w:r w:rsidR="00E37F64">
        <w:rPr>
          <w:rStyle w:val="normaltextrun"/>
          <w:rFonts w:cs="Arial"/>
          <w:color w:val="000000"/>
          <w:szCs w:val="22"/>
          <w:lang w:val="en-GB"/>
        </w:rPr>
        <w:t xml:space="preserve">new </w:t>
      </w:r>
      <w:r w:rsidRPr="00F63E0D">
        <w:rPr>
          <w:rStyle w:val="normaltextrun"/>
          <w:rFonts w:cs="Arial"/>
          <w:color w:val="000000"/>
          <w:szCs w:val="22"/>
          <w:lang w:val="en-GB"/>
        </w:rPr>
        <w:t xml:space="preserve">equipment </w:t>
      </w:r>
      <w:r w:rsidR="00E37F64">
        <w:rPr>
          <w:rStyle w:val="normaltextrun"/>
          <w:rFonts w:cs="Arial"/>
          <w:color w:val="000000"/>
          <w:szCs w:val="22"/>
          <w:lang w:val="en-GB"/>
        </w:rPr>
        <w:t>and</w:t>
      </w:r>
      <w:r w:rsidRPr="00F63E0D">
        <w:rPr>
          <w:rStyle w:val="normaltextrun"/>
          <w:rFonts w:cs="Arial"/>
          <w:color w:val="000000"/>
          <w:szCs w:val="22"/>
          <w:lang w:val="en-GB"/>
        </w:rPr>
        <w:t xml:space="preserve"> existing fleets through available </w:t>
      </w:r>
      <w:proofErr w:type="spellStart"/>
      <w:r w:rsidRPr="00F63E0D">
        <w:rPr>
          <w:rStyle w:val="normaltextrun"/>
          <w:rFonts w:cs="Arial"/>
          <w:color w:val="000000"/>
          <w:szCs w:val="22"/>
          <w:lang w:val="en-GB"/>
        </w:rPr>
        <w:t>retrofittable</w:t>
      </w:r>
      <w:proofErr w:type="spellEnd"/>
      <w:r w:rsidRPr="00F63E0D">
        <w:rPr>
          <w:rStyle w:val="normaltextrun"/>
          <w:rFonts w:cs="Arial"/>
          <w:color w:val="000000"/>
          <w:szCs w:val="22"/>
          <w:lang w:val="en-GB"/>
        </w:rPr>
        <w:t xml:space="preserve"> solutions.</w:t>
      </w:r>
      <w:r w:rsidRPr="00F63E0D">
        <w:rPr>
          <w:rStyle w:val="eop"/>
          <w:rFonts w:cs="Arial"/>
          <w:color w:val="000000"/>
          <w:szCs w:val="22"/>
          <w:lang w:val="en-GB"/>
        </w:rPr>
        <w:t> </w:t>
      </w:r>
      <w:r w:rsidR="008A3A1C">
        <w:rPr>
          <w:rStyle w:val="eop"/>
          <w:rFonts w:cs="Arial"/>
          <w:color w:val="000000"/>
          <w:szCs w:val="22"/>
          <w:lang w:val="en-GB"/>
        </w:rPr>
        <w:t xml:space="preserve">This </w:t>
      </w:r>
      <w:proofErr w:type="gramStart"/>
      <w:r w:rsidR="000C7339">
        <w:rPr>
          <w:rStyle w:val="eop"/>
          <w:rFonts w:cs="Arial"/>
          <w:color w:val="000000"/>
          <w:szCs w:val="22"/>
          <w:lang w:val="en-GB"/>
        </w:rPr>
        <w:t>equipment</w:t>
      </w:r>
      <w:r w:rsidR="008A3A1C">
        <w:rPr>
          <w:rStyle w:val="eop"/>
          <w:rFonts w:cs="Arial"/>
          <w:color w:val="000000"/>
          <w:szCs w:val="22"/>
          <w:lang w:val="en-GB"/>
        </w:rPr>
        <w:t xml:space="preserve"> </w:t>
      </w:r>
      <w:r w:rsidR="000C7339">
        <w:rPr>
          <w:rStyle w:val="eop"/>
          <w:rFonts w:cs="Arial"/>
          <w:color w:val="000000"/>
          <w:szCs w:val="22"/>
          <w:lang w:val="en-GB"/>
        </w:rPr>
        <w:t>e</w:t>
      </w:r>
      <w:r w:rsidR="008A3A1C">
        <w:rPr>
          <w:rStyle w:val="eop"/>
          <w:rFonts w:cs="Arial"/>
          <w:color w:val="000000"/>
          <w:szCs w:val="22"/>
          <w:lang w:val="en-GB"/>
        </w:rPr>
        <w:t>mbedded</w:t>
      </w:r>
      <w:proofErr w:type="gramEnd"/>
      <w:r w:rsidR="008A3A1C">
        <w:rPr>
          <w:rStyle w:val="eop"/>
          <w:rFonts w:cs="Arial"/>
          <w:color w:val="000000"/>
          <w:szCs w:val="22"/>
          <w:lang w:val="en-GB"/>
        </w:rPr>
        <w:t xml:space="preserve"> </w:t>
      </w:r>
      <w:r w:rsidR="000C7339">
        <w:rPr>
          <w:rStyle w:val="eop"/>
          <w:rFonts w:cs="Arial"/>
          <w:color w:val="000000"/>
          <w:szCs w:val="22"/>
          <w:lang w:val="en-GB"/>
        </w:rPr>
        <w:t xml:space="preserve">technology </w:t>
      </w:r>
      <w:r w:rsidR="008A3A1C">
        <w:rPr>
          <w:rStyle w:val="eop"/>
          <w:rFonts w:cs="Arial"/>
          <w:color w:val="000000"/>
          <w:szCs w:val="22"/>
          <w:lang w:val="en-GB"/>
        </w:rPr>
        <w:t>also support</w:t>
      </w:r>
      <w:r w:rsidR="000C7339">
        <w:rPr>
          <w:rStyle w:val="eop"/>
          <w:rFonts w:cs="Arial"/>
          <w:color w:val="000000"/>
          <w:szCs w:val="22"/>
          <w:lang w:val="en-GB"/>
        </w:rPr>
        <w:t>s</w:t>
      </w:r>
      <w:r w:rsidR="008A3A1C">
        <w:rPr>
          <w:rStyle w:val="eop"/>
          <w:rFonts w:cs="Arial"/>
          <w:color w:val="000000"/>
          <w:szCs w:val="22"/>
          <w:lang w:val="en-GB"/>
        </w:rPr>
        <w:t xml:space="preserve"> Liebherr Digital Services </w:t>
      </w:r>
      <w:r w:rsidR="00875DBF">
        <w:rPr>
          <w:rStyle w:val="eop"/>
          <w:rFonts w:cs="Arial"/>
          <w:color w:val="000000"/>
          <w:szCs w:val="22"/>
          <w:lang w:val="en-GB"/>
        </w:rPr>
        <w:t xml:space="preserve">with </w:t>
      </w:r>
      <w:r w:rsidR="0031239C">
        <w:rPr>
          <w:rStyle w:val="eop"/>
          <w:rFonts w:cs="Arial"/>
          <w:color w:val="000000"/>
          <w:szCs w:val="22"/>
          <w:lang w:val="en-GB"/>
        </w:rPr>
        <w:t xml:space="preserve">the </w:t>
      </w:r>
      <w:r w:rsidR="00875DBF">
        <w:rPr>
          <w:rStyle w:val="eop"/>
          <w:rFonts w:cs="Arial"/>
          <w:color w:val="000000"/>
          <w:szCs w:val="22"/>
          <w:lang w:val="en-GB"/>
        </w:rPr>
        <w:t>on</w:t>
      </w:r>
      <w:r w:rsidR="00AA5750">
        <w:rPr>
          <w:rStyle w:val="eop"/>
          <w:rFonts w:cs="Arial"/>
          <w:color w:val="000000"/>
          <w:szCs w:val="22"/>
          <w:lang w:val="en-GB"/>
        </w:rPr>
        <w:t>-</w:t>
      </w:r>
      <w:r w:rsidR="00875DBF">
        <w:rPr>
          <w:rStyle w:val="eop"/>
          <w:rFonts w:cs="Arial"/>
          <w:color w:val="000000"/>
          <w:szCs w:val="22"/>
          <w:lang w:val="en-GB"/>
        </w:rPr>
        <w:t>board generated and processed data</w:t>
      </w:r>
      <w:r w:rsidR="0031239C">
        <w:rPr>
          <w:rStyle w:val="eop"/>
          <w:rFonts w:cs="Arial"/>
          <w:color w:val="000000"/>
          <w:szCs w:val="22"/>
          <w:lang w:val="en-GB"/>
        </w:rPr>
        <w:t xml:space="preserve"> providing </w:t>
      </w:r>
      <w:r w:rsidR="006178FC">
        <w:rPr>
          <w:rStyle w:val="eop"/>
          <w:rFonts w:cs="Arial"/>
          <w:color w:val="000000"/>
          <w:szCs w:val="22"/>
          <w:lang w:val="en-GB"/>
        </w:rPr>
        <w:t xml:space="preserve">further </w:t>
      </w:r>
      <w:r w:rsidR="0031239C">
        <w:rPr>
          <w:rStyle w:val="eop"/>
          <w:rFonts w:cs="Arial"/>
          <w:color w:val="000000"/>
          <w:szCs w:val="22"/>
          <w:lang w:val="en-GB"/>
        </w:rPr>
        <w:t xml:space="preserve">customer </w:t>
      </w:r>
      <w:r w:rsidR="006178FC">
        <w:rPr>
          <w:rStyle w:val="eop"/>
          <w:rFonts w:cs="Arial"/>
          <w:color w:val="000000"/>
          <w:szCs w:val="22"/>
          <w:lang w:val="en-GB"/>
        </w:rPr>
        <w:t>add</w:t>
      </w:r>
      <w:r w:rsidR="0031239C">
        <w:rPr>
          <w:rStyle w:val="eop"/>
          <w:rFonts w:cs="Arial"/>
          <w:color w:val="000000"/>
          <w:szCs w:val="22"/>
          <w:lang w:val="en-GB"/>
        </w:rPr>
        <w:t>ed</w:t>
      </w:r>
      <w:r w:rsidR="006178FC">
        <w:rPr>
          <w:rStyle w:val="eop"/>
          <w:rFonts w:cs="Arial"/>
          <w:color w:val="000000"/>
          <w:szCs w:val="22"/>
          <w:lang w:val="en-GB"/>
        </w:rPr>
        <w:t xml:space="preserve"> value</w:t>
      </w:r>
      <w:r w:rsidR="0031239C">
        <w:rPr>
          <w:rStyle w:val="eop"/>
          <w:rFonts w:cs="Arial"/>
          <w:color w:val="000000"/>
          <w:szCs w:val="22"/>
          <w:lang w:val="en-GB"/>
        </w:rPr>
        <w:t xml:space="preserve"> by co</w:t>
      </w:r>
      <w:r w:rsidR="006178FC">
        <w:rPr>
          <w:rStyle w:val="eop"/>
          <w:rFonts w:cs="Arial"/>
          <w:color w:val="000000"/>
          <w:szCs w:val="22"/>
          <w:lang w:val="en-GB"/>
        </w:rPr>
        <w:t>mbin</w:t>
      </w:r>
      <w:r w:rsidR="0031239C">
        <w:rPr>
          <w:rStyle w:val="eop"/>
          <w:rFonts w:cs="Arial"/>
          <w:color w:val="000000"/>
          <w:szCs w:val="22"/>
          <w:lang w:val="en-GB"/>
        </w:rPr>
        <w:t>ing</w:t>
      </w:r>
      <w:r w:rsidR="006178FC">
        <w:rPr>
          <w:rStyle w:val="eop"/>
          <w:rFonts w:cs="Arial"/>
          <w:color w:val="000000"/>
          <w:szCs w:val="22"/>
          <w:lang w:val="en-GB"/>
        </w:rPr>
        <w:t xml:space="preserve"> with other L</w:t>
      </w:r>
      <w:r w:rsidR="00AA5750">
        <w:rPr>
          <w:rStyle w:val="eop"/>
          <w:rFonts w:cs="Arial"/>
          <w:color w:val="000000"/>
          <w:szCs w:val="22"/>
          <w:lang w:val="en-GB"/>
        </w:rPr>
        <w:t>iebherr</w:t>
      </w:r>
      <w:r w:rsidR="006178FC">
        <w:rPr>
          <w:rStyle w:val="eop"/>
          <w:rFonts w:cs="Arial"/>
          <w:color w:val="000000"/>
          <w:szCs w:val="22"/>
          <w:lang w:val="en-GB"/>
        </w:rPr>
        <w:t xml:space="preserve"> data</w:t>
      </w:r>
      <w:r w:rsidR="0031239C">
        <w:rPr>
          <w:rStyle w:val="eop"/>
          <w:rFonts w:cs="Arial"/>
          <w:color w:val="000000"/>
          <w:szCs w:val="22"/>
          <w:lang w:val="en-GB"/>
        </w:rPr>
        <w:t xml:space="preserve"> and information.</w:t>
      </w:r>
    </w:p>
    <w:p w14:paraId="0DA350E8" w14:textId="77777777" w:rsidR="004527F9" w:rsidRPr="00F63E0D" w:rsidRDefault="004527F9" w:rsidP="004527F9">
      <w:pPr>
        <w:pStyle w:val="Copytext11Pt"/>
        <w:rPr>
          <w:rStyle w:val="eop"/>
          <w:rFonts w:cs="Arial"/>
          <w:color w:val="000000"/>
          <w:szCs w:val="22"/>
          <w:lang w:val="en-GB"/>
        </w:rPr>
      </w:pPr>
      <w:r w:rsidRPr="00F63E0D">
        <w:rPr>
          <w:rStyle w:val="normaltextrun"/>
          <w:rFonts w:cs="Arial"/>
          <w:color w:val="000000"/>
          <w:szCs w:val="22"/>
          <w:lang w:val="en-GB"/>
        </w:rPr>
        <w:t>The Assistance Systems product line for Liebherr excavators currently comprises of two product suites, the Operational Excellence and Operational Analytics - both will have additional solutions added to extend the suites’ products and features in the near future. </w:t>
      </w:r>
      <w:r w:rsidRPr="00F63E0D">
        <w:rPr>
          <w:rStyle w:val="eop"/>
          <w:rFonts w:cs="Arial"/>
          <w:color w:val="000000"/>
          <w:szCs w:val="22"/>
          <w:lang w:val="en-GB"/>
        </w:rPr>
        <w:t> </w:t>
      </w:r>
    </w:p>
    <w:p w14:paraId="4D638176" w14:textId="77777777" w:rsidR="004527F9" w:rsidRPr="00F63E0D" w:rsidRDefault="004527F9" w:rsidP="004527F9">
      <w:pPr>
        <w:pStyle w:val="Copyhead11Pt"/>
        <w:rPr>
          <w:rStyle w:val="eop"/>
          <w:rFonts w:cs="Arial"/>
          <w:color w:val="000000"/>
          <w:szCs w:val="22"/>
          <w:lang w:val="en-GB"/>
        </w:rPr>
      </w:pPr>
      <w:r w:rsidRPr="00F63E0D">
        <w:rPr>
          <w:rStyle w:val="eop"/>
          <w:rFonts w:cs="Arial"/>
          <w:color w:val="000000"/>
          <w:szCs w:val="22"/>
          <w:lang w:val="en-GB"/>
        </w:rPr>
        <w:t>Operational Excellence Suite</w:t>
      </w:r>
    </w:p>
    <w:p w14:paraId="7D6A7A02" w14:textId="77777777" w:rsidR="004527F9" w:rsidRPr="00F63E0D" w:rsidRDefault="004527F9" w:rsidP="004527F9">
      <w:pPr>
        <w:pStyle w:val="Copytext11Pt"/>
        <w:rPr>
          <w:lang w:val="en-GB" w:eastAsia="en-AU"/>
        </w:rPr>
      </w:pPr>
      <w:r w:rsidRPr="00F63E0D">
        <w:rPr>
          <w:lang w:val="en-GB" w:eastAsia="en-AU"/>
        </w:rPr>
        <w:t>The Operational Excellence Suite consists of on-board systems that support the operator to achieve optimal productivity and efficiency from the machine. </w:t>
      </w:r>
    </w:p>
    <w:p w14:paraId="78D79F60" w14:textId="325763B6" w:rsidR="004527F9" w:rsidRPr="00F63E0D" w:rsidRDefault="004527F9" w:rsidP="004527F9">
      <w:pPr>
        <w:pStyle w:val="Copytext11Pt"/>
        <w:rPr>
          <w:lang w:val="en-GB" w:eastAsia="en-AU"/>
        </w:rPr>
      </w:pPr>
      <w:r w:rsidRPr="00F63E0D">
        <w:rPr>
          <w:lang w:val="en-GB" w:eastAsia="en-AU"/>
        </w:rPr>
        <w:t>Today, this suite comprises of the </w:t>
      </w:r>
      <w:r w:rsidRPr="00F63E0D">
        <w:rPr>
          <w:b/>
          <w:bCs/>
          <w:lang w:val="en-GB" w:eastAsia="en-AU"/>
        </w:rPr>
        <w:t>Truck Loading Assistant</w:t>
      </w:r>
      <w:r w:rsidRPr="00F63E0D">
        <w:rPr>
          <w:lang w:val="en-GB" w:eastAsia="en-AU"/>
        </w:rPr>
        <w:t> that helps the operator to achieve optimal truck payloads avoiding truck under- and overloading. The on</w:t>
      </w:r>
      <w:r w:rsidR="00554F61">
        <w:rPr>
          <w:lang w:val="en-GB" w:eastAsia="en-AU"/>
        </w:rPr>
        <w:t>-</w:t>
      </w:r>
      <w:r w:rsidRPr="00F63E0D">
        <w:rPr>
          <w:lang w:val="en-GB" w:eastAsia="en-AU"/>
        </w:rPr>
        <w:t>board system computes the best truck loading strategy for efficient loading</w:t>
      </w:r>
      <w:r w:rsidR="00EB7A09">
        <w:rPr>
          <w:lang w:val="en-GB" w:eastAsia="en-AU"/>
        </w:rPr>
        <w:t xml:space="preserve">. </w:t>
      </w:r>
      <w:r w:rsidRPr="00F63E0D">
        <w:rPr>
          <w:lang w:val="en-GB" w:eastAsia="en-AU"/>
        </w:rPr>
        <w:t>The assistant measures the instantaneous bucket payload by means of a payload monitoring system (with 99% measurement accuracy) and provides real-time information to the operator of the truck loading progress. </w:t>
      </w:r>
    </w:p>
    <w:p w14:paraId="030A2170" w14:textId="77777777" w:rsidR="004527F9" w:rsidRPr="00F63E0D" w:rsidRDefault="004527F9" w:rsidP="004527F9">
      <w:pPr>
        <w:pStyle w:val="Copyhead11Pt"/>
        <w:rPr>
          <w:lang w:val="en-GB"/>
        </w:rPr>
      </w:pPr>
      <w:r w:rsidRPr="00F63E0D">
        <w:rPr>
          <w:lang w:val="en-GB"/>
        </w:rPr>
        <w:t xml:space="preserve">Operational Analytics Suite </w:t>
      </w:r>
    </w:p>
    <w:p w14:paraId="36B16708" w14:textId="77777777" w:rsidR="004527F9" w:rsidRPr="00F63E0D" w:rsidRDefault="004527F9" w:rsidP="004527F9">
      <w:pPr>
        <w:pStyle w:val="Copytext11Pt"/>
        <w:rPr>
          <w:lang w:val="en-GB" w:eastAsia="en-AU"/>
        </w:rPr>
      </w:pPr>
      <w:r w:rsidRPr="00F63E0D">
        <w:rPr>
          <w:lang w:val="en-GB" w:eastAsia="en-AU"/>
        </w:rPr>
        <w:t>The Operational Analytics Suite are on-board products that monitor and display specific KPIs in real-time supporting the understanding of operational performance, machine operation and site application.  </w:t>
      </w:r>
    </w:p>
    <w:p w14:paraId="4ECA713A" w14:textId="77777777" w:rsidR="004527F9" w:rsidRPr="00F63E0D" w:rsidRDefault="004527F9" w:rsidP="004527F9">
      <w:pPr>
        <w:pStyle w:val="Copytext11Pt"/>
        <w:rPr>
          <w:lang w:val="en-GB" w:eastAsia="en-AU"/>
        </w:rPr>
      </w:pPr>
      <w:r w:rsidRPr="00F63E0D">
        <w:rPr>
          <w:lang w:val="en-GB" w:eastAsia="en-AU"/>
        </w:rPr>
        <w:t>The Suite comprises of three products:  </w:t>
      </w:r>
    </w:p>
    <w:p w14:paraId="4766AE50" w14:textId="77777777" w:rsidR="004527F9" w:rsidRPr="00F63E0D" w:rsidRDefault="004527F9" w:rsidP="004527F9">
      <w:pPr>
        <w:pStyle w:val="Copytext11Pt"/>
        <w:numPr>
          <w:ilvl w:val="0"/>
          <w:numId w:val="12"/>
        </w:numPr>
        <w:rPr>
          <w:lang w:val="en-GB" w:eastAsia="en-AU"/>
        </w:rPr>
      </w:pPr>
      <w:r w:rsidRPr="00F63E0D">
        <w:rPr>
          <w:b/>
          <w:bCs/>
          <w:lang w:val="en-GB" w:eastAsia="en-AU"/>
        </w:rPr>
        <w:t>Performance Monitoring: </w:t>
      </w:r>
      <w:r w:rsidRPr="00F63E0D">
        <w:rPr>
          <w:lang w:val="en-GB" w:eastAsia="en-AU"/>
        </w:rPr>
        <w:t>Provides detailed analysis and statistics of operator and machine performance (production KPIs, loading indicators, time distribution and energy efficiency) collected during work periods. This assistant offers operators a method to visualize and improve on their performance by allowing analysis and comparison of their previous work periods. </w:t>
      </w:r>
    </w:p>
    <w:p w14:paraId="493A10A6" w14:textId="77777777" w:rsidR="004527F9" w:rsidRPr="00F63E0D" w:rsidRDefault="004527F9" w:rsidP="004527F9">
      <w:pPr>
        <w:pStyle w:val="Copytext11Pt"/>
        <w:numPr>
          <w:ilvl w:val="0"/>
          <w:numId w:val="12"/>
        </w:numPr>
        <w:rPr>
          <w:lang w:val="en-GB" w:eastAsia="en-AU"/>
        </w:rPr>
      </w:pPr>
      <w:r w:rsidRPr="00F63E0D">
        <w:rPr>
          <w:b/>
          <w:bCs/>
          <w:lang w:val="en-GB" w:eastAsia="en-AU"/>
        </w:rPr>
        <w:t>Application Severity</w:t>
      </w:r>
      <w:r w:rsidRPr="00F63E0D">
        <w:rPr>
          <w:lang w:val="en-GB" w:eastAsia="en-AU"/>
        </w:rPr>
        <w:t>: Designed to enable detailed evaluation of the site application, this assistant quantifies and reports severity indicators by the machine sensing of the operating environment and calculates an overall severity score for the selected period. The algorithms provide insights into the impact and evolution of operating costs, productivity, and reliability throughout the machine’s life cycle. </w:t>
      </w:r>
    </w:p>
    <w:p w14:paraId="539D851F" w14:textId="3D8819B7" w:rsidR="004527F9" w:rsidRPr="00F63E0D" w:rsidRDefault="004527F9" w:rsidP="004527F9">
      <w:pPr>
        <w:pStyle w:val="Copytext11Pt"/>
        <w:numPr>
          <w:ilvl w:val="0"/>
          <w:numId w:val="12"/>
        </w:numPr>
        <w:rPr>
          <w:lang w:val="en-GB" w:eastAsia="en-AU"/>
        </w:rPr>
      </w:pPr>
      <w:r w:rsidRPr="00F63E0D">
        <w:rPr>
          <w:b/>
          <w:bCs/>
          <w:lang w:val="en-GB" w:eastAsia="en-AU"/>
        </w:rPr>
        <w:t>Operational Conformance: </w:t>
      </w:r>
      <w:r w:rsidR="00AA5750">
        <w:rPr>
          <w:lang w:val="en-GB" w:eastAsia="en-AU"/>
        </w:rPr>
        <w:t>M</w:t>
      </w:r>
      <w:r w:rsidRPr="00F63E0D">
        <w:rPr>
          <w:lang w:val="en-GB" w:eastAsia="en-AU"/>
        </w:rPr>
        <w:t xml:space="preserve">onitors and detects non-conforming operational events to improve operator effectiveness. It provides results on how the machine </w:t>
      </w:r>
      <w:proofErr w:type="gramStart"/>
      <w:r w:rsidRPr="00F63E0D">
        <w:rPr>
          <w:lang w:val="en-GB" w:eastAsia="en-AU"/>
        </w:rPr>
        <w:t>was operated</w:t>
      </w:r>
      <w:proofErr w:type="gramEnd"/>
      <w:r w:rsidRPr="00F63E0D">
        <w:rPr>
          <w:lang w:val="en-GB" w:eastAsia="en-AU"/>
        </w:rPr>
        <w:t xml:space="preserve"> to identify training needs and to enable prediction of potential future maintenance cost profiles and machine availability. </w:t>
      </w:r>
    </w:p>
    <w:p w14:paraId="5D08E7C7" w14:textId="77777777" w:rsidR="004527F9" w:rsidRDefault="004527F9" w:rsidP="004527F9">
      <w:pPr>
        <w:pStyle w:val="Copytext11Pt"/>
        <w:rPr>
          <w:lang w:val="en-GB" w:eastAsia="en-AU"/>
        </w:rPr>
      </w:pPr>
      <w:r w:rsidRPr="00F63E0D">
        <w:rPr>
          <w:lang w:val="en-GB" w:eastAsia="en-AU"/>
        </w:rPr>
        <w:lastRenderedPageBreak/>
        <w:t xml:space="preserve">The Liebherr Assistance Systems are available for most of the Liebherr mining excavator product range (R 9150, R 9200, R 9350, R 9400, </w:t>
      </w:r>
      <w:proofErr w:type="spellStart"/>
      <w:r w:rsidRPr="00F63E0D">
        <w:rPr>
          <w:lang w:val="en-GB" w:eastAsia="en-AU"/>
        </w:rPr>
        <w:t>R</w:t>
      </w:r>
      <w:proofErr w:type="spellEnd"/>
      <w:r w:rsidRPr="00F63E0D">
        <w:rPr>
          <w:lang w:val="en-GB" w:eastAsia="en-AU"/>
        </w:rPr>
        <w:t xml:space="preserve"> 996B, R 9600 and R 9800). Retrofit kits are readily available and </w:t>
      </w:r>
      <w:proofErr w:type="gramStart"/>
      <w:r w:rsidRPr="00F63E0D">
        <w:rPr>
          <w:lang w:val="en-GB" w:eastAsia="en-AU"/>
        </w:rPr>
        <w:t>can be installed</w:t>
      </w:r>
      <w:proofErr w:type="gramEnd"/>
      <w:r w:rsidRPr="00F63E0D">
        <w:rPr>
          <w:lang w:val="en-GB" w:eastAsia="en-AU"/>
        </w:rPr>
        <w:t xml:space="preserve"> during planned downtime periods. Upgrading a fleet with state-of-the-art </w:t>
      </w:r>
      <w:proofErr w:type="spellStart"/>
      <w:r w:rsidRPr="00F63E0D">
        <w:rPr>
          <w:lang w:val="en-GB" w:eastAsia="en-AU"/>
        </w:rPr>
        <w:t>onboard</w:t>
      </w:r>
      <w:proofErr w:type="spellEnd"/>
      <w:r w:rsidRPr="00F63E0D">
        <w:rPr>
          <w:lang w:val="en-GB" w:eastAsia="en-AU"/>
        </w:rPr>
        <w:t xml:space="preserve"> technologies has never been as easy.</w:t>
      </w:r>
    </w:p>
    <w:p w14:paraId="39B09E40" w14:textId="77777777" w:rsidR="000C7339" w:rsidRPr="00F63E0D" w:rsidRDefault="000C7339" w:rsidP="004527F9">
      <w:pPr>
        <w:pStyle w:val="Copytext11Pt"/>
        <w:rPr>
          <w:lang w:val="en-GB" w:eastAsia="en-AU"/>
        </w:rPr>
      </w:pPr>
    </w:p>
    <w:p w14:paraId="47B3D8BD" w14:textId="77777777" w:rsidR="004527F9" w:rsidRPr="00F63E0D" w:rsidRDefault="004527F9" w:rsidP="004527F9">
      <w:pPr>
        <w:pStyle w:val="Copyhead11Pt"/>
        <w:rPr>
          <w:lang w:val="en-GB"/>
        </w:rPr>
      </w:pPr>
      <w:r w:rsidRPr="00F63E0D">
        <w:rPr>
          <w:lang w:val="en-GB"/>
        </w:rPr>
        <w:t>Assistance Systems for Liebherr haul trucks</w:t>
      </w:r>
    </w:p>
    <w:p w14:paraId="598E9C2E" w14:textId="6FD7B3B0" w:rsidR="004527F9" w:rsidRPr="00F63E0D" w:rsidRDefault="004527F9" w:rsidP="004527F9">
      <w:pPr>
        <w:pStyle w:val="Copytext11Pt"/>
        <w:rPr>
          <w:lang w:val="en-GB" w:eastAsia="en-AU"/>
        </w:rPr>
      </w:pPr>
      <w:r w:rsidRPr="00F63E0D">
        <w:rPr>
          <w:lang w:val="en-GB" w:eastAsia="en-AU"/>
        </w:rPr>
        <w:t>For Liebherr trucks, two product</w:t>
      </w:r>
      <w:r w:rsidR="00E37F64">
        <w:rPr>
          <w:lang w:val="en-GB" w:eastAsia="en-AU"/>
        </w:rPr>
        <w:t>s</w:t>
      </w:r>
      <w:r w:rsidRPr="00F63E0D">
        <w:rPr>
          <w:lang w:val="en-GB" w:eastAsia="en-AU"/>
        </w:rPr>
        <w:t xml:space="preserve"> are currently available under the Assistance Systems product line: Trolley Guidance System, and Crusher Guidance System. </w:t>
      </w:r>
    </w:p>
    <w:p w14:paraId="4F0A8287" w14:textId="32DABBA4" w:rsidR="004527F9" w:rsidRPr="00F63E0D" w:rsidRDefault="004527F9" w:rsidP="004527F9">
      <w:pPr>
        <w:pStyle w:val="Copytext11Pt"/>
        <w:rPr>
          <w:lang w:val="en-GB" w:eastAsia="en-AU"/>
        </w:rPr>
      </w:pPr>
      <w:r w:rsidRPr="00F63E0D">
        <w:rPr>
          <w:lang w:val="en-GB" w:eastAsia="en-AU"/>
        </w:rPr>
        <w:t>The </w:t>
      </w:r>
      <w:r w:rsidRPr="00F63E0D">
        <w:rPr>
          <w:b/>
          <w:bCs/>
          <w:lang w:val="en-GB" w:eastAsia="en-AU"/>
        </w:rPr>
        <w:t>Trolley Guidance System</w:t>
      </w:r>
      <w:r w:rsidRPr="00F63E0D">
        <w:rPr>
          <w:lang w:val="en-GB" w:eastAsia="en-AU"/>
        </w:rPr>
        <w:t xml:space="preserve"> automatically steer</w:t>
      </w:r>
      <w:r w:rsidR="0029569E">
        <w:rPr>
          <w:lang w:val="en-GB" w:eastAsia="en-AU"/>
        </w:rPr>
        <w:t>s</w:t>
      </w:r>
      <w:r w:rsidRPr="00F63E0D">
        <w:rPr>
          <w:lang w:val="en-GB" w:eastAsia="en-AU"/>
        </w:rPr>
        <w:t xml:space="preserve"> the truck to maintain a consistent travel path while </w:t>
      </w:r>
      <w:r w:rsidR="00EB7A09">
        <w:rPr>
          <w:lang w:val="en-GB" w:eastAsia="en-AU"/>
        </w:rPr>
        <w:t>under</w:t>
      </w:r>
      <w:r w:rsidR="00EB7A09" w:rsidRPr="00F63E0D">
        <w:rPr>
          <w:lang w:val="en-GB" w:eastAsia="en-AU"/>
        </w:rPr>
        <w:t xml:space="preserve"> </w:t>
      </w:r>
      <w:r w:rsidRPr="00F63E0D">
        <w:rPr>
          <w:lang w:val="en-GB" w:eastAsia="en-AU"/>
        </w:rPr>
        <w:t>the trolley power line, and automatically raises and lowers the pantograph. This system reduces stress on the operator, and maximises the u</w:t>
      </w:r>
      <w:r w:rsidR="00EB7A09">
        <w:rPr>
          <w:lang w:val="en-GB" w:eastAsia="en-AU"/>
        </w:rPr>
        <w:t>tilisation</w:t>
      </w:r>
      <w:r w:rsidRPr="00F63E0D">
        <w:rPr>
          <w:lang w:val="en-GB" w:eastAsia="en-AU"/>
        </w:rPr>
        <w:t xml:space="preserve"> of the Trolley Assist system, decreasing fuel consumption and CO</w:t>
      </w:r>
      <w:r w:rsidRPr="00F63E0D">
        <w:rPr>
          <w:sz w:val="17"/>
          <w:szCs w:val="17"/>
          <w:vertAlign w:val="subscript"/>
          <w:lang w:val="en-GB" w:eastAsia="en-AU"/>
        </w:rPr>
        <w:t>2</w:t>
      </w:r>
      <w:r w:rsidRPr="00F63E0D">
        <w:rPr>
          <w:lang w:val="en-GB" w:eastAsia="en-AU"/>
        </w:rPr>
        <w:t> emissions.  </w:t>
      </w:r>
    </w:p>
    <w:p w14:paraId="613E4B82" w14:textId="77777777" w:rsidR="004527F9" w:rsidRDefault="004527F9" w:rsidP="004527F9">
      <w:pPr>
        <w:pStyle w:val="Copytext11Pt"/>
        <w:rPr>
          <w:lang w:val="en-GB" w:eastAsia="en-AU"/>
        </w:rPr>
      </w:pPr>
      <w:r w:rsidRPr="00F63E0D">
        <w:rPr>
          <w:lang w:val="en-GB" w:eastAsia="en-AU"/>
        </w:rPr>
        <w:t>The </w:t>
      </w:r>
      <w:r w:rsidRPr="00F63E0D">
        <w:rPr>
          <w:b/>
          <w:bCs/>
          <w:lang w:val="en-GB" w:eastAsia="en-AU"/>
        </w:rPr>
        <w:t>Crusher Guidance System</w:t>
      </w:r>
      <w:r w:rsidRPr="00F63E0D">
        <w:rPr>
          <w:lang w:val="en-GB" w:eastAsia="en-AU"/>
        </w:rPr>
        <w:t xml:space="preserve"> provide</w:t>
      </w:r>
      <w:r w:rsidR="0029569E">
        <w:rPr>
          <w:lang w:val="en-GB" w:eastAsia="en-AU"/>
        </w:rPr>
        <w:t>s</w:t>
      </w:r>
      <w:r w:rsidRPr="00F63E0D">
        <w:rPr>
          <w:lang w:val="en-GB" w:eastAsia="en-AU"/>
        </w:rPr>
        <w:t xml:space="preserve"> automatic steering assistance while backing into a fixed structure. It also has the capability to manage multiple crushers. This system reduces stress on the operator, contributes to faster cycle times, and reduces the risk of damage to the machine, tyres, and site infrastructure.  </w:t>
      </w:r>
    </w:p>
    <w:p w14:paraId="2DE3AB98" w14:textId="2F31C0BB" w:rsidR="00A61791" w:rsidRPr="00A61791" w:rsidRDefault="00A61791" w:rsidP="00A61791">
      <w:pPr>
        <w:pStyle w:val="Copytext11Pt"/>
      </w:pPr>
      <w:r w:rsidRPr="00A61791">
        <w:t>To complete the offering</w:t>
      </w:r>
      <w:r w:rsidR="000C7339">
        <w:t xml:space="preserve"> for trucks</w:t>
      </w:r>
      <w:r w:rsidRPr="00A61791">
        <w:t>, a comprehensive suite of on-board Operational Excellence</w:t>
      </w:r>
      <w:r w:rsidR="00EB7A09">
        <w:t>, Operational Awareness, Asset Health</w:t>
      </w:r>
      <w:r w:rsidR="0094271F">
        <w:t>,</w:t>
      </w:r>
      <w:r w:rsidRPr="00A61791">
        <w:t xml:space="preserve"> and Operational Analytic products supporting manned and unmanned operations in sync with </w:t>
      </w:r>
      <w:proofErr w:type="gramStart"/>
      <w:r w:rsidRPr="00A61791">
        <w:t>excavator developed</w:t>
      </w:r>
      <w:proofErr w:type="gramEnd"/>
      <w:r w:rsidRPr="00A61791">
        <w:t xml:space="preserve"> products, will follow.</w:t>
      </w:r>
    </w:p>
    <w:p w14:paraId="123AB93E" w14:textId="77777777" w:rsidR="009620F5" w:rsidRPr="00F63E0D" w:rsidRDefault="009620F5" w:rsidP="009620F5">
      <w:pPr>
        <w:pStyle w:val="BoilerplateCopyhead9Pt"/>
        <w:rPr>
          <w:lang w:val="en-GB"/>
        </w:rPr>
      </w:pPr>
      <w:r w:rsidRPr="00F63E0D">
        <w:rPr>
          <w:lang w:val="en-GB"/>
        </w:rPr>
        <w:t>About the Liebherr Group</w:t>
      </w:r>
    </w:p>
    <w:p w14:paraId="71E13CE3" w14:textId="77777777" w:rsidR="009620F5" w:rsidRPr="00F63E0D" w:rsidRDefault="009620F5" w:rsidP="009620F5">
      <w:pPr>
        <w:pStyle w:val="BoilerplateCopytext9Pt"/>
        <w:rPr>
          <w:lang w:val="en-GB"/>
        </w:rPr>
      </w:pPr>
      <w:r w:rsidRPr="00F63E0D">
        <w:rPr>
          <w:lang w:val="en-GB"/>
        </w:rPr>
        <w:t xml:space="preserve">The Liebherr Group is a family-run technology company with a highly diversified product portfolio. The company is one of the largest construction equipment manufacturers in the world. It also provides </w:t>
      </w:r>
      <w:proofErr w:type="gramStart"/>
      <w:r w:rsidRPr="00F63E0D">
        <w:rPr>
          <w:lang w:val="en-GB"/>
        </w:rPr>
        <w:t>high-quality</w:t>
      </w:r>
      <w:proofErr w:type="gramEnd"/>
      <w:r w:rsidRPr="00F63E0D">
        <w:rPr>
          <w:lang w:val="en-GB"/>
        </w:rPr>
        <w:t xml:space="preserve"> and user-oriented products and services in a wide range of other areas. The Liebherr Group includes over 140 companies across all continents. In 2020, it employed around 48,000 staff and achieved combined revenues of over 10.3 billion euros. Liebherr was founded in </w:t>
      </w:r>
      <w:proofErr w:type="spellStart"/>
      <w:r w:rsidRPr="00F63E0D">
        <w:rPr>
          <w:lang w:val="en-GB"/>
        </w:rPr>
        <w:t>Kirchdorf</w:t>
      </w:r>
      <w:proofErr w:type="spellEnd"/>
      <w:r w:rsidRPr="00F63E0D">
        <w:rPr>
          <w:lang w:val="en-GB"/>
        </w:rPr>
        <w:t xml:space="preserve"> </w:t>
      </w:r>
      <w:proofErr w:type="gramStart"/>
      <w:r w:rsidRPr="00F63E0D">
        <w:rPr>
          <w:lang w:val="en-GB"/>
        </w:rPr>
        <w:t>an</w:t>
      </w:r>
      <w:proofErr w:type="gramEnd"/>
      <w:r w:rsidRPr="00F63E0D">
        <w:rPr>
          <w:lang w:val="en-GB"/>
        </w:rPr>
        <w:t xml:space="preserve"> der </w:t>
      </w:r>
      <w:proofErr w:type="spellStart"/>
      <w:r w:rsidRPr="00F63E0D">
        <w:rPr>
          <w:lang w:val="en-GB"/>
        </w:rPr>
        <w:t>Iller</w:t>
      </w:r>
      <w:proofErr w:type="spellEnd"/>
      <w:r w:rsidRPr="00F63E0D">
        <w:rPr>
          <w:lang w:val="en-GB"/>
        </w:rPr>
        <w:t xml:space="preserve"> in Southern Germany in 1949. Since then, the employees have been pursuing the goal of achieving continuous technological innovation, and bringing industry-leading solutions to its customers.</w:t>
      </w:r>
    </w:p>
    <w:p w14:paraId="68E9C799" w14:textId="77777777" w:rsidR="009A3D17" w:rsidRPr="00443A92" w:rsidRDefault="009620F5" w:rsidP="00443A92">
      <w:pPr>
        <w:pStyle w:val="Copyhead11Pt"/>
        <w:rPr>
          <w:lang w:val="en-GB"/>
        </w:rPr>
      </w:pPr>
      <w:r w:rsidRPr="00F63E0D">
        <w:rPr>
          <w:lang w:val="en-GB"/>
        </w:rPr>
        <w:t>Images</w:t>
      </w:r>
    </w:p>
    <w:p w14:paraId="6B9B3197" w14:textId="77777777" w:rsidR="009A3D17" w:rsidRPr="00F63E0D" w:rsidRDefault="00443A92" w:rsidP="009A3D17">
      <w:r>
        <w:rPr>
          <w:noProof/>
          <w:lang w:val="de-DE" w:eastAsia="de-DE"/>
        </w:rPr>
        <w:drawing>
          <wp:inline distT="0" distB="0" distL="0" distR="0" wp14:anchorId="123E3F8A" wp14:editId="54DC457C">
            <wp:extent cx="2880000" cy="19500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nding page Assistance systems - truck recognition v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950012"/>
                    </a:xfrm>
                    <a:prstGeom prst="rect">
                      <a:avLst/>
                    </a:prstGeom>
                  </pic:spPr>
                </pic:pic>
              </a:graphicData>
            </a:graphic>
          </wp:inline>
        </w:drawing>
      </w:r>
    </w:p>
    <w:p w14:paraId="3BCA551B" w14:textId="77777777" w:rsidR="009A3D17" w:rsidRPr="00443A92" w:rsidRDefault="00443A92" w:rsidP="009A3D17">
      <w:pPr>
        <w:pStyle w:val="Caption9Pt"/>
        <w:rPr>
          <w:lang w:val="en-US"/>
        </w:rPr>
      </w:pPr>
      <w:r>
        <w:rPr>
          <w:lang w:val="en-US"/>
        </w:rPr>
        <w:t>Liebherr-TLA</w:t>
      </w:r>
      <w:r w:rsidRPr="00DD2BD6">
        <w:rPr>
          <w:lang w:val="en-US"/>
        </w:rPr>
        <w:t>.jpg</w:t>
      </w:r>
      <w:r w:rsidRPr="00DD2BD6">
        <w:rPr>
          <w:lang w:val="en-US"/>
        </w:rPr>
        <w:br/>
      </w:r>
      <w:r>
        <w:rPr>
          <w:lang w:val="en-US"/>
        </w:rPr>
        <w:t xml:space="preserve">The Truck Loading Assistant </w:t>
      </w:r>
      <w:r w:rsidRPr="008C1D88">
        <w:rPr>
          <w:lang w:val="en-US"/>
        </w:rPr>
        <w:t>helps the operator to achieve optimal truck payloads and avoid truck under- and overloading</w:t>
      </w:r>
      <w:r>
        <w:rPr>
          <w:lang w:val="en-US"/>
        </w:rPr>
        <w:t>.</w:t>
      </w:r>
    </w:p>
    <w:p w14:paraId="5C2FD256" w14:textId="613EB3DB" w:rsidR="009A3D17" w:rsidRPr="00F63E0D" w:rsidRDefault="00443A92" w:rsidP="009A3D17">
      <w:r>
        <w:rPr>
          <w:noProof/>
          <w:lang w:val="de-DE" w:eastAsia="de-DE"/>
        </w:rPr>
        <w:lastRenderedPageBreak/>
        <w:drawing>
          <wp:inline distT="0" distB="0" distL="0" distR="0" wp14:anchorId="350C8F53" wp14:editId="77032752">
            <wp:extent cx="2880000" cy="203609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landing page Assistance systems v4 larger vie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2036095"/>
                    </a:xfrm>
                    <a:prstGeom prst="rect">
                      <a:avLst/>
                    </a:prstGeom>
                  </pic:spPr>
                </pic:pic>
              </a:graphicData>
            </a:graphic>
          </wp:inline>
        </w:drawing>
      </w:r>
    </w:p>
    <w:p w14:paraId="31A50BCE" w14:textId="45EB8A43" w:rsidR="009A3D17" w:rsidRPr="00F63E0D" w:rsidRDefault="0094271F" w:rsidP="009A3D17">
      <w:pPr>
        <w:pStyle w:val="Caption9Pt"/>
      </w:pPr>
      <w:r>
        <w:rPr>
          <w:noProof/>
          <w:lang w:val="de-DE" w:eastAsia="de-DE"/>
        </w:rPr>
        <w:drawing>
          <wp:anchor distT="0" distB="0" distL="114300" distR="114300" simplePos="0" relativeHeight="251658240" behindDoc="0" locked="0" layoutInCell="1" allowOverlap="1" wp14:anchorId="086FCA32" wp14:editId="4FF7DCE1">
            <wp:simplePos x="0" y="0"/>
            <wp:positionH relativeFrom="margin">
              <wp:align>left</wp:align>
            </wp:positionH>
            <wp:positionV relativeFrom="paragraph">
              <wp:posOffset>635635</wp:posOffset>
            </wp:positionV>
            <wp:extent cx="2880000" cy="204371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043716"/>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43A92" w:rsidRPr="00443A92">
        <w:t>liebherr-assistance-systems</w:t>
      </w:r>
      <w:r w:rsidR="009A3D17" w:rsidRPr="00F63E0D">
        <w:t>.jpg</w:t>
      </w:r>
      <w:proofErr w:type="gramEnd"/>
      <w:r w:rsidR="009A3D17" w:rsidRPr="00F63E0D">
        <w:br/>
      </w:r>
      <w:r w:rsidR="00443A92" w:rsidRPr="00443A92">
        <w:t xml:space="preserve">The Liebherr Assistance Systems are advanced </w:t>
      </w:r>
      <w:proofErr w:type="spellStart"/>
      <w:r w:rsidR="00443A92" w:rsidRPr="00443A92">
        <w:t>onboard</w:t>
      </w:r>
      <w:proofErr w:type="spellEnd"/>
      <w:r w:rsidR="00443A92" w:rsidRPr="00443A92">
        <w:t xml:space="preserve"> products and applications designed to support operators to become more efficient through analytics.</w:t>
      </w:r>
    </w:p>
    <w:p w14:paraId="32514521" w14:textId="77777777" w:rsidR="0094271F" w:rsidRDefault="0094271F" w:rsidP="0094271F">
      <w:pPr>
        <w:pStyle w:val="Caption9Pt"/>
      </w:pPr>
    </w:p>
    <w:p w14:paraId="7BA0AC78" w14:textId="534C5477" w:rsidR="009A3D17" w:rsidRPr="0094271F" w:rsidRDefault="0094271F" w:rsidP="0094271F">
      <w:pPr>
        <w:pStyle w:val="Caption9Pt"/>
      </w:pPr>
      <w:r>
        <w:t>Liebherr-t274-cab-assistance-systems.jpg</w:t>
      </w:r>
      <w:r>
        <w:br/>
      </w:r>
      <w:r>
        <w:rPr>
          <w:lang w:eastAsia="en-AU"/>
        </w:rPr>
        <w:t>The Liebherr Assistance Systems for trucks in the T 274 cab.</w:t>
      </w:r>
    </w:p>
    <w:p w14:paraId="5E0583C8" w14:textId="77777777" w:rsidR="0046119E" w:rsidRPr="00F63E0D" w:rsidRDefault="0046119E" w:rsidP="0046119E">
      <w:pPr>
        <w:pStyle w:val="paragraph"/>
        <w:shd w:val="clear" w:color="auto" w:fill="FFFFFF"/>
        <w:spacing w:before="0" w:beforeAutospacing="0" w:after="0" w:afterAutospacing="0"/>
        <w:textAlignment w:val="baseline"/>
        <w:rPr>
          <w:rFonts w:ascii="Segoe UI" w:hAnsi="Segoe UI" w:cs="Segoe UI"/>
          <w:b/>
          <w:bCs/>
          <w:color w:val="000000"/>
          <w:sz w:val="18"/>
          <w:szCs w:val="18"/>
          <w:lang w:val="en-GB"/>
        </w:rPr>
      </w:pPr>
      <w:r w:rsidRPr="00F63E0D">
        <w:rPr>
          <w:rStyle w:val="normaltextrun"/>
          <w:rFonts w:ascii="Arial" w:hAnsi="Arial" w:cs="Arial"/>
          <w:b/>
          <w:bCs/>
          <w:color w:val="000000"/>
          <w:sz w:val="22"/>
          <w:szCs w:val="22"/>
          <w:lang w:val="en-GB"/>
        </w:rPr>
        <w:t>Contact person</w:t>
      </w:r>
      <w:r w:rsidRPr="00F63E0D">
        <w:rPr>
          <w:rStyle w:val="eop"/>
          <w:rFonts w:ascii="Arial" w:hAnsi="Arial" w:cs="Arial"/>
          <w:b/>
          <w:bCs/>
          <w:color w:val="000000"/>
          <w:sz w:val="22"/>
          <w:szCs w:val="22"/>
          <w:lang w:val="en-GB"/>
        </w:rPr>
        <w:t> </w:t>
      </w:r>
    </w:p>
    <w:p w14:paraId="149D8A2B" w14:textId="77777777" w:rsidR="0046119E" w:rsidRPr="00F63E0D" w:rsidRDefault="0046119E" w:rsidP="0046119E">
      <w:pPr>
        <w:pStyle w:val="Copytext11Pt"/>
        <w:rPr>
          <w:rFonts w:ascii="Segoe UI" w:hAnsi="Segoe UI" w:cs="Segoe UI"/>
          <w:sz w:val="18"/>
          <w:lang w:val="en-GB"/>
        </w:rPr>
      </w:pPr>
      <w:r w:rsidRPr="00F63E0D">
        <w:rPr>
          <w:rStyle w:val="normaltextrun"/>
          <w:rFonts w:cs="Arial"/>
          <w:color w:val="000000"/>
          <w:szCs w:val="22"/>
          <w:lang w:val="en-GB"/>
        </w:rPr>
        <w:t>Swann Blaise </w:t>
      </w:r>
      <w:r w:rsidRPr="00F63E0D">
        <w:rPr>
          <w:rStyle w:val="scxw231939009"/>
          <w:rFonts w:eastAsiaTheme="majorEastAsia" w:cs="Arial"/>
          <w:color w:val="000000"/>
          <w:szCs w:val="22"/>
          <w:lang w:val="en-GB"/>
        </w:rPr>
        <w:t> </w:t>
      </w:r>
      <w:r w:rsidRPr="00F63E0D">
        <w:rPr>
          <w:lang w:val="en-GB"/>
        </w:rPr>
        <w:br/>
      </w:r>
      <w:r w:rsidRPr="00F63E0D">
        <w:rPr>
          <w:rStyle w:val="normaltextrun"/>
          <w:rFonts w:cs="Arial"/>
          <w:color w:val="000000"/>
          <w:szCs w:val="22"/>
          <w:lang w:val="en-GB"/>
        </w:rPr>
        <w:t>General Manager, Marketing and Business Intelligence  </w:t>
      </w:r>
      <w:r w:rsidRPr="00F63E0D">
        <w:rPr>
          <w:rStyle w:val="scxw231939009"/>
          <w:rFonts w:eastAsiaTheme="majorEastAsia" w:cs="Arial"/>
          <w:color w:val="000000"/>
          <w:szCs w:val="22"/>
          <w:lang w:val="en-GB"/>
        </w:rPr>
        <w:t> </w:t>
      </w:r>
      <w:r w:rsidRPr="00F63E0D">
        <w:rPr>
          <w:lang w:val="en-GB"/>
        </w:rPr>
        <w:br/>
      </w:r>
      <w:r w:rsidRPr="00F63E0D">
        <w:rPr>
          <w:rStyle w:val="normaltextrun"/>
          <w:rFonts w:cs="Arial"/>
          <w:color w:val="000000"/>
          <w:szCs w:val="22"/>
          <w:lang w:val="en-GB"/>
        </w:rPr>
        <w:t>Telephone</w:t>
      </w:r>
      <w:proofErr w:type="gramStart"/>
      <w:r w:rsidRPr="00F63E0D">
        <w:rPr>
          <w:rStyle w:val="normaltextrun"/>
          <w:rFonts w:cs="Arial"/>
          <w:color w:val="000000"/>
          <w:szCs w:val="22"/>
          <w:lang w:val="en-GB"/>
        </w:rPr>
        <w:t>: </w:t>
      </w:r>
      <w:proofErr w:type="gramEnd"/>
      <w:r w:rsidRPr="00F63E0D">
        <w:rPr>
          <w:rStyle w:val="normaltextrun"/>
          <w:rFonts w:cs="Arial"/>
          <w:color w:val="000000"/>
          <w:szCs w:val="22"/>
          <w:lang w:val="en-GB"/>
        </w:rPr>
        <w:t>+1 757 928 2239 </w:t>
      </w:r>
      <w:r w:rsidRPr="00F63E0D">
        <w:rPr>
          <w:rStyle w:val="scxw231939009"/>
          <w:rFonts w:eastAsiaTheme="majorEastAsia" w:cs="Arial"/>
          <w:color w:val="000000"/>
          <w:szCs w:val="22"/>
          <w:lang w:val="en-GB"/>
        </w:rPr>
        <w:t> </w:t>
      </w:r>
      <w:r w:rsidRPr="00F63E0D">
        <w:rPr>
          <w:lang w:val="en-GB"/>
        </w:rPr>
        <w:br/>
      </w:r>
      <w:r w:rsidRPr="00F63E0D">
        <w:rPr>
          <w:rStyle w:val="normaltextrun"/>
          <w:rFonts w:cs="Arial"/>
          <w:color w:val="000000"/>
          <w:szCs w:val="22"/>
          <w:lang w:val="en-GB"/>
        </w:rPr>
        <w:t>E-Mail: swann.blaise@liebherr.com  </w:t>
      </w:r>
      <w:r w:rsidRPr="00F63E0D">
        <w:rPr>
          <w:rStyle w:val="eop"/>
          <w:rFonts w:cs="Arial"/>
          <w:color w:val="000000"/>
          <w:szCs w:val="22"/>
          <w:lang w:val="en-GB"/>
        </w:rPr>
        <w:t> </w:t>
      </w:r>
    </w:p>
    <w:p w14:paraId="7ACA466B" w14:textId="77777777" w:rsidR="0046119E" w:rsidRPr="00F63E0D" w:rsidRDefault="0046119E" w:rsidP="0046119E">
      <w:pPr>
        <w:pStyle w:val="paragraph"/>
        <w:shd w:val="clear" w:color="auto" w:fill="FFFFFF"/>
        <w:spacing w:before="0" w:beforeAutospacing="0" w:after="0" w:afterAutospacing="0"/>
        <w:textAlignment w:val="baseline"/>
        <w:rPr>
          <w:rStyle w:val="normaltextrun"/>
          <w:rFonts w:ascii="Arial" w:hAnsi="Arial" w:cs="Arial"/>
          <w:b/>
          <w:bCs/>
          <w:color w:val="000000"/>
          <w:sz w:val="22"/>
          <w:szCs w:val="22"/>
          <w:lang w:val="en-GB"/>
        </w:rPr>
      </w:pPr>
    </w:p>
    <w:p w14:paraId="3CFC7CEB" w14:textId="77777777" w:rsidR="0046119E" w:rsidRPr="00F63E0D" w:rsidRDefault="0046119E" w:rsidP="0046119E">
      <w:pPr>
        <w:pStyle w:val="paragraph"/>
        <w:shd w:val="clear" w:color="auto" w:fill="FFFFFF"/>
        <w:spacing w:before="0" w:beforeAutospacing="0" w:after="0" w:afterAutospacing="0"/>
        <w:textAlignment w:val="baseline"/>
        <w:rPr>
          <w:rFonts w:ascii="Segoe UI" w:hAnsi="Segoe UI" w:cs="Segoe UI"/>
          <w:b/>
          <w:bCs/>
          <w:color w:val="000000"/>
          <w:sz w:val="18"/>
          <w:szCs w:val="18"/>
          <w:lang w:val="en-GB"/>
        </w:rPr>
      </w:pPr>
      <w:r w:rsidRPr="00F63E0D">
        <w:rPr>
          <w:rStyle w:val="normaltextrun"/>
          <w:rFonts w:ascii="Arial" w:hAnsi="Arial" w:cs="Arial"/>
          <w:b/>
          <w:bCs/>
          <w:color w:val="000000"/>
          <w:sz w:val="22"/>
          <w:szCs w:val="22"/>
          <w:lang w:val="en-GB"/>
        </w:rPr>
        <w:t>Published by</w:t>
      </w:r>
      <w:r w:rsidRPr="00F63E0D">
        <w:rPr>
          <w:rStyle w:val="eop"/>
          <w:rFonts w:ascii="Arial" w:hAnsi="Arial" w:cs="Arial"/>
          <w:b/>
          <w:bCs/>
          <w:color w:val="000000"/>
          <w:sz w:val="22"/>
          <w:szCs w:val="22"/>
          <w:lang w:val="en-GB"/>
        </w:rPr>
        <w:t> </w:t>
      </w:r>
    </w:p>
    <w:p w14:paraId="3D511B90" w14:textId="77777777" w:rsidR="0046119E" w:rsidRPr="00F63E0D" w:rsidRDefault="0046119E" w:rsidP="0046119E">
      <w:pPr>
        <w:pStyle w:val="Copytext11Pt"/>
        <w:rPr>
          <w:rFonts w:ascii="Segoe UI" w:hAnsi="Segoe UI" w:cs="Segoe UI"/>
          <w:sz w:val="18"/>
          <w:lang w:val="en-GB"/>
        </w:rPr>
      </w:pPr>
      <w:r w:rsidRPr="00F63E0D">
        <w:rPr>
          <w:rStyle w:val="normaltextrun"/>
          <w:rFonts w:cs="Arial"/>
          <w:color w:val="000000"/>
          <w:szCs w:val="22"/>
          <w:shd w:val="clear" w:color="auto" w:fill="FFFFFF"/>
          <w:lang w:val="en-GB"/>
        </w:rPr>
        <w:t>Liebherr-Mining Equipment Colmar SAS  </w:t>
      </w:r>
      <w:r w:rsidRPr="00F63E0D">
        <w:rPr>
          <w:rStyle w:val="scxw231939009"/>
          <w:rFonts w:eastAsiaTheme="majorEastAsia" w:cs="Arial"/>
          <w:color w:val="000000"/>
          <w:szCs w:val="22"/>
          <w:lang w:val="en-GB"/>
        </w:rPr>
        <w:t> </w:t>
      </w:r>
      <w:r w:rsidRPr="00F63E0D">
        <w:rPr>
          <w:lang w:val="en-GB"/>
        </w:rPr>
        <w:br/>
      </w:r>
      <w:r w:rsidRPr="00F63E0D">
        <w:rPr>
          <w:rStyle w:val="normaltextrun"/>
          <w:rFonts w:cs="Arial"/>
          <w:color w:val="000000"/>
          <w:szCs w:val="22"/>
          <w:shd w:val="clear" w:color="auto" w:fill="FFFFFF"/>
          <w:lang w:val="en-GB"/>
        </w:rPr>
        <w:t>Colmar / France </w:t>
      </w:r>
      <w:r w:rsidRPr="00F63E0D">
        <w:rPr>
          <w:rStyle w:val="scxw231939009"/>
          <w:rFonts w:eastAsiaTheme="majorEastAsia" w:cs="Arial"/>
          <w:color w:val="000000"/>
          <w:szCs w:val="22"/>
          <w:lang w:val="en-GB"/>
        </w:rPr>
        <w:t> </w:t>
      </w:r>
      <w:r w:rsidRPr="00F63E0D">
        <w:rPr>
          <w:lang w:val="en-GB"/>
        </w:rPr>
        <w:br/>
      </w:r>
      <w:r w:rsidRPr="00F63E0D">
        <w:rPr>
          <w:rStyle w:val="normaltextrun"/>
          <w:rFonts w:cs="Arial"/>
          <w:color w:val="000000"/>
          <w:szCs w:val="22"/>
          <w:shd w:val="clear" w:color="auto" w:fill="FFFFFF"/>
          <w:lang w:val="en-GB"/>
        </w:rPr>
        <w:t>www.liebherr.com </w:t>
      </w:r>
      <w:r w:rsidRPr="00F63E0D">
        <w:rPr>
          <w:rStyle w:val="eop"/>
          <w:rFonts w:cs="Arial"/>
          <w:color w:val="000000"/>
          <w:szCs w:val="22"/>
          <w:lang w:val="en-GB"/>
        </w:rPr>
        <w:t> </w:t>
      </w:r>
    </w:p>
    <w:p w14:paraId="6B9B3522" w14:textId="77777777" w:rsidR="00B81ED6" w:rsidRPr="00F63E0D" w:rsidRDefault="00B81ED6" w:rsidP="0046119E">
      <w:pPr>
        <w:pStyle w:val="Copyhead11Pt"/>
        <w:rPr>
          <w:lang w:val="en-GB"/>
        </w:rPr>
      </w:pPr>
    </w:p>
    <w:sectPr w:rsidR="00B81ED6" w:rsidRPr="00F63E0D" w:rsidSect="009169F9">
      <w:footerReference w:type="default" r:id="rId15"/>
      <w:pgSz w:w="11906" w:h="16838"/>
      <w:pgMar w:top="851"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439DA" w14:textId="77777777" w:rsidR="005626DD" w:rsidRDefault="005626DD" w:rsidP="00B81ED6">
      <w:pPr>
        <w:spacing w:after="0" w:line="240" w:lineRule="auto"/>
      </w:pPr>
      <w:r>
        <w:separator/>
      </w:r>
    </w:p>
  </w:endnote>
  <w:endnote w:type="continuationSeparator" w:id="0">
    <w:p w14:paraId="22B620D7" w14:textId="77777777" w:rsidR="005626DD" w:rsidRDefault="005626D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6D40" w14:textId="4EFFC83B" w:rsidR="00965077" w:rsidRPr="00652E53" w:rsidRDefault="0093605C" w:rsidP="00652E53">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51EA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251EA1">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251EA1">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251EA1">
      <w:rPr>
        <w:rFonts w:ascii="Arial" w:hAnsi="Arial" w:cs="Arial"/>
      </w:rPr>
      <w:fldChar w:fldCharType="separate"/>
    </w:r>
    <w:r w:rsidR="00251EA1">
      <w:rPr>
        <w:rFonts w:ascii="Arial" w:hAnsi="Arial" w:cs="Arial"/>
        <w:noProof/>
      </w:rPr>
      <w:t>1</w:t>
    </w:r>
    <w:r w:rsidR="00251EA1" w:rsidRPr="0093605C">
      <w:rPr>
        <w:rFonts w:ascii="Arial" w:hAnsi="Arial" w:cs="Arial"/>
        <w:noProof/>
      </w:rPr>
      <w:t>/</w:t>
    </w:r>
    <w:r w:rsidR="00251EA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C258D" w14:textId="77777777" w:rsidR="005626DD" w:rsidRDefault="005626DD" w:rsidP="00B81ED6">
      <w:pPr>
        <w:spacing w:after="0" w:line="240" w:lineRule="auto"/>
      </w:pPr>
      <w:r>
        <w:separator/>
      </w:r>
    </w:p>
  </w:footnote>
  <w:footnote w:type="continuationSeparator" w:id="0">
    <w:p w14:paraId="6960C546" w14:textId="77777777" w:rsidR="005626DD" w:rsidRDefault="005626DD" w:rsidP="00B8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4F07577"/>
    <w:multiLevelType w:val="hybridMultilevel"/>
    <w:tmpl w:val="464C5566"/>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35182"/>
    <w:multiLevelType w:val="multilevel"/>
    <w:tmpl w:val="52C8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64E0D"/>
    <w:multiLevelType w:val="hybridMultilevel"/>
    <w:tmpl w:val="2228AAB0"/>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1B1D4F6A"/>
    <w:multiLevelType w:val="hybridMultilevel"/>
    <w:tmpl w:val="A0D80BB0"/>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51358A"/>
    <w:multiLevelType w:val="hybridMultilevel"/>
    <w:tmpl w:val="6E0ADC58"/>
    <w:lvl w:ilvl="0" w:tplc="8068924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520C85"/>
    <w:multiLevelType w:val="multilevel"/>
    <w:tmpl w:val="0CFA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513EFA"/>
    <w:multiLevelType w:val="multilevel"/>
    <w:tmpl w:val="A12230F4"/>
    <w:numStyleLink w:val="TitleRuleListStyleLH"/>
  </w:abstractNum>
  <w:abstractNum w:abstractNumId="9" w15:restartNumberingAfterBreak="0">
    <w:nsid w:val="5D125176"/>
    <w:multiLevelType w:val="multilevel"/>
    <w:tmpl w:val="B6E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EF5097"/>
    <w:multiLevelType w:val="multilevel"/>
    <w:tmpl w:val="119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6F1CFB"/>
    <w:multiLevelType w:val="multilevel"/>
    <w:tmpl w:val="F6B0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4"/>
  </w:num>
  <w:num w:numId="4">
    <w:abstractNumId w:val="9"/>
  </w:num>
  <w:num w:numId="5">
    <w:abstractNumId w:val="10"/>
  </w:num>
  <w:num w:numId="6">
    <w:abstractNumId w:val="11"/>
  </w:num>
  <w:num w:numId="7">
    <w:abstractNumId w:val="3"/>
  </w:num>
  <w:num w:numId="8">
    <w:abstractNumId w:val="6"/>
  </w:num>
  <w:num w:numId="9">
    <w:abstractNumId w:val="5"/>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6E54"/>
    <w:rsid w:val="000B711E"/>
    <w:rsid w:val="000B7226"/>
    <w:rsid w:val="000C25D5"/>
    <w:rsid w:val="000C7339"/>
    <w:rsid w:val="00131B47"/>
    <w:rsid w:val="001419B4"/>
    <w:rsid w:val="00145DB7"/>
    <w:rsid w:val="001C0B0B"/>
    <w:rsid w:val="00251EA1"/>
    <w:rsid w:val="0029569E"/>
    <w:rsid w:val="002D1A7C"/>
    <w:rsid w:val="0031239C"/>
    <w:rsid w:val="0034029A"/>
    <w:rsid w:val="003524D2"/>
    <w:rsid w:val="00443A92"/>
    <w:rsid w:val="004527F9"/>
    <w:rsid w:val="0046119E"/>
    <w:rsid w:val="004F611C"/>
    <w:rsid w:val="00554F61"/>
    <w:rsid w:val="00556698"/>
    <w:rsid w:val="005626DD"/>
    <w:rsid w:val="00573D94"/>
    <w:rsid w:val="00594394"/>
    <w:rsid w:val="005A4DA5"/>
    <w:rsid w:val="005F25DF"/>
    <w:rsid w:val="00600502"/>
    <w:rsid w:val="006037CE"/>
    <w:rsid w:val="006178FC"/>
    <w:rsid w:val="00652E53"/>
    <w:rsid w:val="006E0CCF"/>
    <w:rsid w:val="00712603"/>
    <w:rsid w:val="00730878"/>
    <w:rsid w:val="007D2C76"/>
    <w:rsid w:val="007F2586"/>
    <w:rsid w:val="00875DBF"/>
    <w:rsid w:val="008A3A1C"/>
    <w:rsid w:val="009169F9"/>
    <w:rsid w:val="0093605C"/>
    <w:rsid w:val="0094271F"/>
    <w:rsid w:val="009620F5"/>
    <w:rsid w:val="00965077"/>
    <w:rsid w:val="009A3D17"/>
    <w:rsid w:val="009B7638"/>
    <w:rsid w:val="00A61791"/>
    <w:rsid w:val="00A628E7"/>
    <w:rsid w:val="00AA5750"/>
    <w:rsid w:val="00AC2129"/>
    <w:rsid w:val="00AF1F99"/>
    <w:rsid w:val="00B81ED6"/>
    <w:rsid w:val="00BD7045"/>
    <w:rsid w:val="00C71177"/>
    <w:rsid w:val="00D87F90"/>
    <w:rsid w:val="00E025AE"/>
    <w:rsid w:val="00E37F64"/>
    <w:rsid w:val="00EA26F3"/>
    <w:rsid w:val="00EB7A09"/>
    <w:rsid w:val="00F03C8E"/>
    <w:rsid w:val="00F63E0D"/>
    <w:rsid w:val="00F739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5DCF7"/>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aragraph">
    <w:name w:val="paragraph"/>
    <w:basedOn w:val="Standard"/>
    <w:rsid w:val="0046119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Absatz-Standardschriftart"/>
    <w:rsid w:val="0046119E"/>
  </w:style>
  <w:style w:type="character" w:customStyle="1" w:styleId="eop">
    <w:name w:val="eop"/>
    <w:basedOn w:val="Absatz-Standardschriftart"/>
    <w:rsid w:val="0046119E"/>
  </w:style>
  <w:style w:type="character" w:customStyle="1" w:styleId="scxw231939009">
    <w:name w:val="scxw231939009"/>
    <w:basedOn w:val="Absatz-Standardschriftart"/>
    <w:rsid w:val="0046119E"/>
  </w:style>
  <w:style w:type="character" w:styleId="Kommentarzeichen">
    <w:name w:val="annotation reference"/>
    <w:basedOn w:val="Absatz-Standardschriftart"/>
    <w:uiPriority w:val="99"/>
    <w:semiHidden/>
    <w:unhideWhenUsed/>
    <w:rsid w:val="00F63E0D"/>
    <w:rPr>
      <w:sz w:val="16"/>
      <w:szCs w:val="16"/>
    </w:rPr>
  </w:style>
  <w:style w:type="paragraph" w:styleId="Kommentartext">
    <w:name w:val="annotation text"/>
    <w:basedOn w:val="Standard"/>
    <w:link w:val="KommentartextZchn"/>
    <w:uiPriority w:val="99"/>
    <w:semiHidden/>
    <w:unhideWhenUsed/>
    <w:rsid w:val="00F63E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3E0D"/>
    <w:rPr>
      <w:sz w:val="20"/>
      <w:szCs w:val="20"/>
    </w:rPr>
  </w:style>
  <w:style w:type="paragraph" w:styleId="Kommentarthema">
    <w:name w:val="annotation subject"/>
    <w:basedOn w:val="Kommentartext"/>
    <w:next w:val="Kommentartext"/>
    <w:link w:val="KommentarthemaZchn"/>
    <w:uiPriority w:val="99"/>
    <w:semiHidden/>
    <w:unhideWhenUsed/>
    <w:rsid w:val="00F63E0D"/>
    <w:rPr>
      <w:b/>
      <w:bCs/>
    </w:rPr>
  </w:style>
  <w:style w:type="character" w:customStyle="1" w:styleId="KommentarthemaZchn">
    <w:name w:val="Kommentarthema Zchn"/>
    <w:basedOn w:val="KommentartextZchn"/>
    <w:link w:val="Kommentarthema"/>
    <w:uiPriority w:val="99"/>
    <w:semiHidden/>
    <w:rsid w:val="00F63E0D"/>
    <w:rPr>
      <w:b/>
      <w:bCs/>
      <w:sz w:val="20"/>
      <w:szCs w:val="20"/>
    </w:rPr>
  </w:style>
  <w:style w:type="paragraph" w:styleId="Sprechblasentext">
    <w:name w:val="Balloon Text"/>
    <w:basedOn w:val="Standard"/>
    <w:link w:val="SprechblasentextZchn"/>
    <w:uiPriority w:val="99"/>
    <w:semiHidden/>
    <w:unhideWhenUsed/>
    <w:rsid w:val="00443A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3A9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9582">
      <w:bodyDiv w:val="1"/>
      <w:marLeft w:val="0"/>
      <w:marRight w:val="0"/>
      <w:marTop w:val="0"/>
      <w:marBottom w:val="0"/>
      <w:divBdr>
        <w:top w:val="none" w:sz="0" w:space="0" w:color="auto"/>
        <w:left w:val="none" w:sz="0" w:space="0" w:color="auto"/>
        <w:bottom w:val="none" w:sz="0" w:space="0" w:color="auto"/>
        <w:right w:val="none" w:sz="0" w:space="0" w:color="auto"/>
      </w:divBdr>
      <w:divsChild>
        <w:div w:id="743796947">
          <w:marLeft w:val="0"/>
          <w:marRight w:val="0"/>
          <w:marTop w:val="0"/>
          <w:marBottom w:val="0"/>
          <w:divBdr>
            <w:top w:val="none" w:sz="0" w:space="0" w:color="auto"/>
            <w:left w:val="none" w:sz="0" w:space="0" w:color="auto"/>
            <w:bottom w:val="none" w:sz="0" w:space="0" w:color="auto"/>
            <w:right w:val="none" w:sz="0" w:space="0" w:color="auto"/>
          </w:divBdr>
        </w:div>
        <w:div w:id="190266638">
          <w:marLeft w:val="0"/>
          <w:marRight w:val="0"/>
          <w:marTop w:val="0"/>
          <w:marBottom w:val="0"/>
          <w:divBdr>
            <w:top w:val="none" w:sz="0" w:space="0" w:color="auto"/>
            <w:left w:val="none" w:sz="0" w:space="0" w:color="auto"/>
            <w:bottom w:val="none" w:sz="0" w:space="0" w:color="auto"/>
            <w:right w:val="none" w:sz="0" w:space="0" w:color="auto"/>
          </w:divBdr>
        </w:div>
        <w:div w:id="1755276254">
          <w:marLeft w:val="0"/>
          <w:marRight w:val="0"/>
          <w:marTop w:val="0"/>
          <w:marBottom w:val="0"/>
          <w:divBdr>
            <w:top w:val="none" w:sz="0" w:space="0" w:color="auto"/>
            <w:left w:val="none" w:sz="0" w:space="0" w:color="auto"/>
            <w:bottom w:val="none" w:sz="0" w:space="0" w:color="auto"/>
            <w:right w:val="none" w:sz="0" w:space="0" w:color="auto"/>
          </w:divBdr>
        </w:div>
        <w:div w:id="1637645194">
          <w:marLeft w:val="0"/>
          <w:marRight w:val="0"/>
          <w:marTop w:val="0"/>
          <w:marBottom w:val="0"/>
          <w:divBdr>
            <w:top w:val="none" w:sz="0" w:space="0" w:color="auto"/>
            <w:left w:val="none" w:sz="0" w:space="0" w:color="auto"/>
            <w:bottom w:val="none" w:sz="0" w:space="0" w:color="auto"/>
            <w:right w:val="none" w:sz="0" w:space="0" w:color="auto"/>
          </w:divBdr>
        </w:div>
      </w:divsChild>
    </w:div>
    <w:div w:id="681275887">
      <w:bodyDiv w:val="1"/>
      <w:marLeft w:val="0"/>
      <w:marRight w:val="0"/>
      <w:marTop w:val="0"/>
      <w:marBottom w:val="0"/>
      <w:divBdr>
        <w:top w:val="none" w:sz="0" w:space="0" w:color="auto"/>
        <w:left w:val="none" w:sz="0" w:space="0" w:color="auto"/>
        <w:bottom w:val="none" w:sz="0" w:space="0" w:color="auto"/>
        <w:right w:val="none" w:sz="0" w:space="0" w:color="auto"/>
      </w:divBdr>
      <w:divsChild>
        <w:div w:id="1538737738">
          <w:marLeft w:val="0"/>
          <w:marRight w:val="0"/>
          <w:marTop w:val="0"/>
          <w:marBottom w:val="0"/>
          <w:divBdr>
            <w:top w:val="none" w:sz="0" w:space="0" w:color="auto"/>
            <w:left w:val="none" w:sz="0" w:space="0" w:color="auto"/>
            <w:bottom w:val="none" w:sz="0" w:space="0" w:color="auto"/>
            <w:right w:val="none" w:sz="0" w:space="0" w:color="auto"/>
          </w:divBdr>
        </w:div>
        <w:div w:id="1080327788">
          <w:marLeft w:val="0"/>
          <w:marRight w:val="0"/>
          <w:marTop w:val="0"/>
          <w:marBottom w:val="0"/>
          <w:divBdr>
            <w:top w:val="none" w:sz="0" w:space="0" w:color="auto"/>
            <w:left w:val="none" w:sz="0" w:space="0" w:color="auto"/>
            <w:bottom w:val="none" w:sz="0" w:space="0" w:color="auto"/>
            <w:right w:val="none" w:sz="0" w:space="0" w:color="auto"/>
          </w:divBdr>
        </w:div>
        <w:div w:id="675421571">
          <w:marLeft w:val="0"/>
          <w:marRight w:val="0"/>
          <w:marTop w:val="0"/>
          <w:marBottom w:val="0"/>
          <w:divBdr>
            <w:top w:val="none" w:sz="0" w:space="0" w:color="auto"/>
            <w:left w:val="none" w:sz="0" w:space="0" w:color="auto"/>
            <w:bottom w:val="none" w:sz="0" w:space="0" w:color="auto"/>
            <w:right w:val="none" w:sz="0" w:space="0" w:color="auto"/>
          </w:divBdr>
        </w:div>
        <w:div w:id="954873878">
          <w:marLeft w:val="0"/>
          <w:marRight w:val="0"/>
          <w:marTop w:val="0"/>
          <w:marBottom w:val="0"/>
          <w:divBdr>
            <w:top w:val="none" w:sz="0" w:space="0" w:color="auto"/>
            <w:left w:val="none" w:sz="0" w:space="0" w:color="auto"/>
            <w:bottom w:val="none" w:sz="0" w:space="0" w:color="auto"/>
            <w:right w:val="none" w:sz="0" w:space="0" w:color="auto"/>
          </w:divBdr>
        </w:div>
        <w:div w:id="795417696">
          <w:marLeft w:val="0"/>
          <w:marRight w:val="0"/>
          <w:marTop w:val="0"/>
          <w:marBottom w:val="0"/>
          <w:divBdr>
            <w:top w:val="none" w:sz="0" w:space="0" w:color="auto"/>
            <w:left w:val="none" w:sz="0" w:space="0" w:color="auto"/>
            <w:bottom w:val="none" w:sz="0" w:space="0" w:color="auto"/>
            <w:right w:val="none" w:sz="0" w:space="0" w:color="auto"/>
          </w:divBdr>
        </w:div>
      </w:divsChild>
    </w:div>
    <w:div w:id="1167600583">
      <w:bodyDiv w:val="1"/>
      <w:marLeft w:val="0"/>
      <w:marRight w:val="0"/>
      <w:marTop w:val="0"/>
      <w:marBottom w:val="0"/>
      <w:divBdr>
        <w:top w:val="none" w:sz="0" w:space="0" w:color="auto"/>
        <w:left w:val="none" w:sz="0" w:space="0" w:color="auto"/>
        <w:bottom w:val="none" w:sz="0" w:space="0" w:color="auto"/>
        <w:right w:val="none" w:sz="0" w:space="0" w:color="auto"/>
      </w:divBdr>
      <w:divsChild>
        <w:div w:id="757169197">
          <w:marLeft w:val="0"/>
          <w:marRight w:val="0"/>
          <w:marTop w:val="0"/>
          <w:marBottom w:val="0"/>
          <w:divBdr>
            <w:top w:val="none" w:sz="0" w:space="0" w:color="auto"/>
            <w:left w:val="none" w:sz="0" w:space="0" w:color="auto"/>
            <w:bottom w:val="none" w:sz="0" w:space="0" w:color="auto"/>
            <w:right w:val="none" w:sz="0" w:space="0" w:color="auto"/>
          </w:divBdr>
        </w:div>
        <w:div w:id="2142572840">
          <w:marLeft w:val="0"/>
          <w:marRight w:val="0"/>
          <w:marTop w:val="0"/>
          <w:marBottom w:val="0"/>
          <w:divBdr>
            <w:top w:val="none" w:sz="0" w:space="0" w:color="auto"/>
            <w:left w:val="none" w:sz="0" w:space="0" w:color="auto"/>
            <w:bottom w:val="none" w:sz="0" w:space="0" w:color="auto"/>
            <w:right w:val="none" w:sz="0" w:space="0" w:color="auto"/>
          </w:divBdr>
        </w:div>
      </w:divsChild>
    </w:div>
    <w:div w:id="1358039043">
      <w:bodyDiv w:val="1"/>
      <w:marLeft w:val="0"/>
      <w:marRight w:val="0"/>
      <w:marTop w:val="0"/>
      <w:marBottom w:val="0"/>
      <w:divBdr>
        <w:top w:val="none" w:sz="0" w:space="0" w:color="auto"/>
        <w:left w:val="none" w:sz="0" w:space="0" w:color="auto"/>
        <w:bottom w:val="none" w:sz="0" w:space="0" w:color="auto"/>
        <w:right w:val="none" w:sz="0" w:space="0" w:color="auto"/>
      </w:divBdr>
      <w:divsChild>
        <w:div w:id="1957710191">
          <w:marLeft w:val="0"/>
          <w:marRight w:val="0"/>
          <w:marTop w:val="0"/>
          <w:marBottom w:val="0"/>
          <w:divBdr>
            <w:top w:val="none" w:sz="0" w:space="0" w:color="auto"/>
            <w:left w:val="none" w:sz="0" w:space="0" w:color="auto"/>
            <w:bottom w:val="none" w:sz="0" w:space="0" w:color="auto"/>
            <w:right w:val="none" w:sz="0" w:space="0" w:color="auto"/>
          </w:divBdr>
        </w:div>
        <w:div w:id="1307273789">
          <w:marLeft w:val="0"/>
          <w:marRight w:val="0"/>
          <w:marTop w:val="0"/>
          <w:marBottom w:val="0"/>
          <w:divBdr>
            <w:top w:val="none" w:sz="0" w:space="0" w:color="auto"/>
            <w:left w:val="none" w:sz="0" w:space="0" w:color="auto"/>
            <w:bottom w:val="none" w:sz="0" w:space="0" w:color="auto"/>
            <w:right w:val="none" w:sz="0" w:space="0" w:color="auto"/>
          </w:divBdr>
        </w:div>
      </w:divsChild>
    </w:div>
    <w:div w:id="1502816701">
      <w:bodyDiv w:val="1"/>
      <w:marLeft w:val="0"/>
      <w:marRight w:val="0"/>
      <w:marTop w:val="0"/>
      <w:marBottom w:val="0"/>
      <w:divBdr>
        <w:top w:val="none" w:sz="0" w:space="0" w:color="auto"/>
        <w:left w:val="none" w:sz="0" w:space="0" w:color="auto"/>
        <w:bottom w:val="none" w:sz="0" w:space="0" w:color="auto"/>
        <w:right w:val="none" w:sz="0" w:space="0" w:color="auto"/>
      </w:divBdr>
      <w:divsChild>
        <w:div w:id="841043295">
          <w:marLeft w:val="0"/>
          <w:marRight w:val="0"/>
          <w:marTop w:val="0"/>
          <w:marBottom w:val="0"/>
          <w:divBdr>
            <w:top w:val="none" w:sz="0" w:space="0" w:color="auto"/>
            <w:left w:val="none" w:sz="0" w:space="0" w:color="auto"/>
            <w:bottom w:val="none" w:sz="0" w:space="0" w:color="auto"/>
            <w:right w:val="none" w:sz="0" w:space="0" w:color="auto"/>
          </w:divBdr>
        </w:div>
        <w:div w:id="70735967">
          <w:marLeft w:val="0"/>
          <w:marRight w:val="0"/>
          <w:marTop w:val="0"/>
          <w:marBottom w:val="0"/>
          <w:divBdr>
            <w:top w:val="none" w:sz="0" w:space="0" w:color="auto"/>
            <w:left w:val="none" w:sz="0" w:space="0" w:color="auto"/>
            <w:bottom w:val="none" w:sz="0" w:space="0" w:color="auto"/>
            <w:right w:val="none" w:sz="0" w:space="0" w:color="auto"/>
          </w:divBdr>
        </w:div>
        <w:div w:id="1329095883">
          <w:marLeft w:val="0"/>
          <w:marRight w:val="0"/>
          <w:marTop w:val="0"/>
          <w:marBottom w:val="0"/>
          <w:divBdr>
            <w:top w:val="none" w:sz="0" w:space="0" w:color="auto"/>
            <w:left w:val="none" w:sz="0" w:space="0" w:color="auto"/>
            <w:bottom w:val="none" w:sz="0" w:space="0" w:color="auto"/>
            <w:right w:val="none" w:sz="0" w:space="0" w:color="auto"/>
          </w:divBdr>
        </w:div>
        <w:div w:id="1610506834">
          <w:marLeft w:val="0"/>
          <w:marRight w:val="0"/>
          <w:marTop w:val="0"/>
          <w:marBottom w:val="0"/>
          <w:divBdr>
            <w:top w:val="none" w:sz="0" w:space="0" w:color="auto"/>
            <w:left w:val="none" w:sz="0" w:space="0" w:color="auto"/>
            <w:bottom w:val="none" w:sz="0" w:space="0" w:color="auto"/>
            <w:right w:val="none" w:sz="0" w:space="0" w:color="auto"/>
          </w:divBdr>
        </w:div>
        <w:div w:id="426853184">
          <w:marLeft w:val="0"/>
          <w:marRight w:val="0"/>
          <w:marTop w:val="0"/>
          <w:marBottom w:val="0"/>
          <w:divBdr>
            <w:top w:val="none" w:sz="0" w:space="0" w:color="auto"/>
            <w:left w:val="none" w:sz="0" w:space="0" w:color="auto"/>
            <w:bottom w:val="none" w:sz="0" w:space="0" w:color="auto"/>
            <w:right w:val="none" w:sz="0" w:space="0" w:color="auto"/>
          </w:divBdr>
        </w:div>
        <w:div w:id="48845926">
          <w:marLeft w:val="0"/>
          <w:marRight w:val="0"/>
          <w:marTop w:val="0"/>
          <w:marBottom w:val="0"/>
          <w:divBdr>
            <w:top w:val="none" w:sz="0" w:space="0" w:color="auto"/>
            <w:left w:val="none" w:sz="0" w:space="0" w:color="auto"/>
            <w:bottom w:val="none" w:sz="0" w:space="0" w:color="auto"/>
            <w:right w:val="none" w:sz="0" w:space="0" w:color="auto"/>
          </w:divBdr>
        </w:div>
        <w:div w:id="20399405">
          <w:marLeft w:val="0"/>
          <w:marRight w:val="0"/>
          <w:marTop w:val="0"/>
          <w:marBottom w:val="0"/>
          <w:divBdr>
            <w:top w:val="none" w:sz="0" w:space="0" w:color="auto"/>
            <w:left w:val="none" w:sz="0" w:space="0" w:color="auto"/>
            <w:bottom w:val="none" w:sz="0" w:space="0" w:color="auto"/>
            <w:right w:val="none" w:sz="0" w:space="0" w:color="auto"/>
          </w:divBdr>
        </w:div>
      </w:divsChild>
    </w:div>
    <w:div w:id="1625766177">
      <w:bodyDiv w:val="1"/>
      <w:marLeft w:val="0"/>
      <w:marRight w:val="0"/>
      <w:marTop w:val="0"/>
      <w:marBottom w:val="0"/>
      <w:divBdr>
        <w:top w:val="none" w:sz="0" w:space="0" w:color="auto"/>
        <w:left w:val="none" w:sz="0" w:space="0" w:color="auto"/>
        <w:bottom w:val="none" w:sz="0" w:space="0" w:color="auto"/>
        <w:right w:val="none" w:sz="0" w:space="0" w:color="auto"/>
      </w:divBdr>
      <w:divsChild>
        <w:div w:id="118035079">
          <w:marLeft w:val="0"/>
          <w:marRight w:val="0"/>
          <w:marTop w:val="0"/>
          <w:marBottom w:val="0"/>
          <w:divBdr>
            <w:top w:val="none" w:sz="0" w:space="0" w:color="auto"/>
            <w:left w:val="none" w:sz="0" w:space="0" w:color="auto"/>
            <w:bottom w:val="none" w:sz="0" w:space="0" w:color="auto"/>
            <w:right w:val="none" w:sz="0" w:space="0" w:color="auto"/>
          </w:divBdr>
        </w:div>
        <w:div w:id="1065379206">
          <w:marLeft w:val="0"/>
          <w:marRight w:val="0"/>
          <w:marTop w:val="0"/>
          <w:marBottom w:val="0"/>
          <w:divBdr>
            <w:top w:val="none" w:sz="0" w:space="0" w:color="auto"/>
            <w:left w:val="none" w:sz="0" w:space="0" w:color="auto"/>
            <w:bottom w:val="none" w:sz="0" w:space="0" w:color="auto"/>
            <w:right w:val="none" w:sz="0" w:space="0" w:color="auto"/>
          </w:divBdr>
        </w:div>
      </w:divsChild>
    </w:div>
    <w:div w:id="2057047569">
      <w:bodyDiv w:val="1"/>
      <w:marLeft w:val="0"/>
      <w:marRight w:val="0"/>
      <w:marTop w:val="0"/>
      <w:marBottom w:val="0"/>
      <w:divBdr>
        <w:top w:val="none" w:sz="0" w:space="0" w:color="auto"/>
        <w:left w:val="none" w:sz="0" w:space="0" w:color="auto"/>
        <w:bottom w:val="none" w:sz="0" w:space="0" w:color="auto"/>
        <w:right w:val="none" w:sz="0" w:space="0" w:color="auto"/>
      </w:divBdr>
      <w:divsChild>
        <w:div w:id="497698419">
          <w:marLeft w:val="0"/>
          <w:marRight w:val="0"/>
          <w:marTop w:val="0"/>
          <w:marBottom w:val="0"/>
          <w:divBdr>
            <w:top w:val="none" w:sz="0" w:space="0" w:color="auto"/>
            <w:left w:val="none" w:sz="0" w:space="0" w:color="auto"/>
            <w:bottom w:val="none" w:sz="0" w:space="0" w:color="auto"/>
            <w:right w:val="none" w:sz="0" w:space="0" w:color="auto"/>
          </w:divBdr>
        </w:div>
        <w:div w:id="951746255">
          <w:marLeft w:val="0"/>
          <w:marRight w:val="0"/>
          <w:marTop w:val="0"/>
          <w:marBottom w:val="0"/>
          <w:divBdr>
            <w:top w:val="none" w:sz="0" w:space="0" w:color="auto"/>
            <w:left w:val="none" w:sz="0" w:space="0" w:color="auto"/>
            <w:bottom w:val="none" w:sz="0" w:space="0" w:color="auto"/>
            <w:right w:val="none" w:sz="0" w:space="0" w:color="auto"/>
          </w:divBdr>
        </w:div>
        <w:div w:id="212298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2D8E68428B422EA668CB81D7B29564"/>
        <w:category>
          <w:name w:val="Allgemein"/>
          <w:gallery w:val="placeholder"/>
        </w:category>
        <w:types>
          <w:type w:val="bbPlcHdr"/>
        </w:types>
        <w:behaviors>
          <w:behavior w:val="content"/>
        </w:behaviors>
        <w:guid w:val="{CC628853-16A1-4652-A3C2-1A9F96BD23D9}"/>
      </w:docPartPr>
      <w:docPartBody>
        <w:p w:rsidR="00281395" w:rsidRDefault="00C67096" w:rsidP="00C67096">
          <w:pPr>
            <w:pStyle w:val="832D8E68428B422EA668CB81D7B29564"/>
          </w:pPr>
          <w:r w:rsidRPr="00FB14A8">
            <w:rPr>
              <w:rStyle w:val="Platzhaltertext"/>
            </w:rPr>
            <w:t>[Category]</w:t>
          </w:r>
        </w:p>
      </w:docPartBody>
    </w:docPart>
    <w:docPart>
      <w:docPartPr>
        <w:name w:val="8FFACF0FF6B74D0AB72C7E22A553B99B"/>
        <w:category>
          <w:name w:val="Allgemein"/>
          <w:gallery w:val="placeholder"/>
        </w:category>
        <w:types>
          <w:type w:val="bbPlcHdr"/>
        </w:types>
        <w:behaviors>
          <w:behavior w:val="content"/>
        </w:behaviors>
        <w:guid w:val="{830995CB-CCCE-42D6-BE42-FA7FC8D7229F}"/>
      </w:docPartPr>
      <w:docPartBody>
        <w:p w:rsidR="00262509" w:rsidRDefault="009F1174" w:rsidP="009F1174">
          <w:pPr>
            <w:pStyle w:val="8FFACF0FF6B74D0AB72C7E22A553B99B"/>
          </w:pPr>
          <w:r w:rsidRPr="00B44D27">
            <w:rPr>
              <w:rStyle w:val="Platzhaltertext"/>
              <w:lang w:val="en-US"/>
            </w:rPr>
            <w:t>[</w:t>
          </w:r>
          <w:r>
            <w:rPr>
              <w:rStyle w:val="Platzhaltertext"/>
              <w:lang w:val="en-US"/>
            </w:rPr>
            <w:t>Title</w:t>
          </w:r>
          <w:r w:rsidRPr="00B44D27">
            <w:rPr>
              <w:rStyle w:val="Platzhaltertext"/>
              <w:lang w:val="en-US"/>
            </w:rPr>
            <w:t xml:space="preserve"> (Title property; carriage re</w:t>
          </w:r>
          <w:r>
            <w:rPr>
              <w:rStyle w:val="Platzhaltertext"/>
              <w:lang w:val="en-US"/>
            </w:rPr>
            <w:t>turns permitted</w:t>
          </w:r>
          <w:r w:rsidRPr="00B44D27">
            <w:rPr>
              <w:rStyle w:val="Platzhaltertext"/>
              <w:lang w:val="en-US"/>
            </w:rPr>
            <w:t xml:space="preserve">, </w:t>
          </w:r>
          <w:r>
            <w:rPr>
              <w:rStyle w:val="Platzhaltertext"/>
              <w:lang w:val="en-US"/>
            </w:rPr>
            <w:t>but subsequent lines are ignored</w:t>
          </w:r>
          <w:r w:rsidRPr="00B44D27">
            <w:rPr>
              <w:rStyle w:val="Platzhalt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96"/>
    <w:rsid w:val="000860D1"/>
    <w:rsid w:val="000E7285"/>
    <w:rsid w:val="001534B2"/>
    <w:rsid w:val="00163E2B"/>
    <w:rsid w:val="00262509"/>
    <w:rsid w:val="00281395"/>
    <w:rsid w:val="002F5A78"/>
    <w:rsid w:val="003B6B35"/>
    <w:rsid w:val="00557DFF"/>
    <w:rsid w:val="00727229"/>
    <w:rsid w:val="007D5A15"/>
    <w:rsid w:val="008C2187"/>
    <w:rsid w:val="0098460B"/>
    <w:rsid w:val="00993134"/>
    <w:rsid w:val="009F1174"/>
    <w:rsid w:val="00A46C13"/>
    <w:rsid w:val="00AF580B"/>
    <w:rsid w:val="00C67096"/>
    <w:rsid w:val="00D31EDA"/>
    <w:rsid w:val="00E523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1174"/>
    <w:rPr>
      <w:color w:val="808080"/>
    </w:rPr>
  </w:style>
  <w:style w:type="paragraph" w:customStyle="1" w:styleId="832D8E68428B422EA668CB81D7B29564">
    <w:name w:val="832D8E68428B422EA668CB81D7B29564"/>
    <w:rsid w:val="00C67096"/>
  </w:style>
  <w:style w:type="paragraph" w:customStyle="1" w:styleId="8FFACF0FF6B74D0AB72C7E22A553B99B">
    <w:name w:val="8FFACF0FF6B74D0AB72C7E22A553B99B"/>
    <w:rsid w:val="009F1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1168B22952C44942D60193C052BC3" ma:contentTypeVersion="4" ma:contentTypeDescription="Create a new document." ma:contentTypeScope="" ma:versionID="15b19fb42331668975aceeb426117623">
  <xsd:schema xmlns:xsd="http://www.w3.org/2001/XMLSchema" xmlns:xs="http://www.w3.org/2001/XMLSchema" xmlns:p="http://schemas.microsoft.com/office/2006/metadata/properties" xmlns:ns2="384a6a60-a062-4108-9e07-01a55bc722ae" targetNamespace="http://schemas.microsoft.com/office/2006/metadata/properties" ma:root="true" ma:fieldsID="3921c2a335e21d753f0bd236d3d4c733" ns2:_="">
    <xsd:import namespace="384a6a60-a062-4108-9e07-01a55bc7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a6a60-a062-4108-9e07-01a55bc72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5D07-1CC5-4D0E-B616-2CC4A75A727D}">
  <ds:schemaRefs>
    <ds:schemaRef ds:uri="http://schemas.microsoft.com/sharepoint/v3/contenttype/forms"/>
  </ds:schemaRefs>
</ds:datastoreItem>
</file>

<file path=customXml/itemProps2.xml><?xml version="1.0" encoding="utf-8"?>
<ds:datastoreItem xmlns:ds="http://schemas.openxmlformats.org/officeDocument/2006/customXml" ds:itemID="{7AD577B9-30D1-45BA-9380-84A063CC2449}">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384a6a60-a062-4108-9e07-01a55bc722ae"/>
    <ds:schemaRef ds:uri="http://schemas.microsoft.com/office/2006/metadata/properties"/>
  </ds:schemaRefs>
</ds:datastoreItem>
</file>

<file path=customXml/itemProps3.xml><?xml version="1.0" encoding="utf-8"?>
<ds:datastoreItem xmlns:ds="http://schemas.openxmlformats.org/officeDocument/2006/customXml" ds:itemID="{F98F5618-B7FB-40F4-9490-9332AA5A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a6a60-a062-4108-9e07-01a55bc7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C12E1-46CE-4B28-B71A-51E0EE28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6624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Liebherr-Mining introduces advanced Assistance Systems &amp; On-board Analytics</vt:lpstr>
      <vt:lpstr>Liebherr Mining introduces advanced Assistance Systems &amp; On-board Analytics</vt:lpstr>
    </vt:vector>
  </TitlesOfParts>
  <Company>Liebherr</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Liebherr-Mining introduces advanced Assistance Systems &amp; On-board Analytics</dc:title>
  <dc:subject/>
  <dc:creator>Goetz Manuel (LHO)</dc:creator>
  <cp:keywords/>
  <dc:description/>
  <cp:lastModifiedBy>Lunitz Larissa (LHO)</cp:lastModifiedBy>
  <cp:revision>4</cp:revision>
  <cp:lastPrinted>2021-09-10T17:38:00Z</cp:lastPrinted>
  <dcterms:created xsi:type="dcterms:W3CDTF">2021-09-10T17:34:00Z</dcterms:created>
  <dcterms:modified xsi:type="dcterms:W3CDTF">2021-09-10T17:39:00Z</dcterms:modified>
  <cp:category>Press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0x0101003DE1168B22952C44942D60193C052BC3</vt:lpwstr>
  </property>
</Properties>
</file>