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14EC" w14:textId="77777777" w:rsidR="00B81ED6" w:rsidRPr="00AC1380" w:rsidRDefault="00B81ED6" w:rsidP="00033002">
      <w:pPr>
        <w:pStyle w:val="TitleLogotoprightLH"/>
        <w:framePr w:h="1021" w:hRule="exact" w:wrap="notBeside"/>
      </w:pPr>
      <w:r w:rsidRPr="00AC1380">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04578685" w14:textId="77777777" w:rsidR="00B81ED6" w:rsidRPr="00AC1380" w:rsidRDefault="00EF46A9"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AC1380">
            <w:rPr>
              <w:rFonts w:cs="Arial"/>
              <w:szCs w:val="33"/>
            </w:rPr>
            <w:t>Press release</w:t>
          </w:r>
        </w:sdtContent>
      </w:sdt>
      <w:r w:rsidR="00B81ED6" w:rsidRPr="00AC1380">
        <w:t xml:space="preserve"> </w:t>
      </w:r>
    </w:p>
    <w:p w14:paraId="0F0CFE22" w14:textId="77777777" w:rsidR="007C0C50" w:rsidRPr="00AC1380" w:rsidRDefault="00EF46A9" w:rsidP="00AC2129">
      <w:pPr>
        <w:pStyle w:val="Titel"/>
        <w:spacing w:line="660" w:lineRule="exact"/>
      </w:pPr>
      <w:sdt>
        <w:sdt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E04A4" w:rsidRPr="00AC1380">
            <w:t>Liebherr unveils latest additions to mining equipment portfolio</w:t>
          </w:r>
        </w:sdtContent>
      </w:sdt>
    </w:p>
    <w:p w14:paraId="4E07F6A0" w14:textId="127AE0C1" w:rsidR="00F62892" w:rsidRPr="00AC1380" w:rsidRDefault="00B81ED6" w:rsidP="00AC2129">
      <w:pPr>
        <w:pStyle w:val="Titel"/>
        <w:spacing w:line="660" w:lineRule="exact"/>
        <w:rPr>
          <w:rFonts w:ascii="Tahoma" w:hAnsi="Tahoma" w:cs="Tahoma"/>
        </w:rPr>
      </w:pPr>
      <w:r w:rsidRPr="00AC1380">
        <w:rPr>
          <w:rFonts w:ascii="Tahoma" w:hAnsi="Tahoma" w:cs="Tahoma"/>
        </w:rPr>
        <w:t>⸺</w:t>
      </w:r>
    </w:p>
    <w:p w14:paraId="228D3783" w14:textId="2FA6B1F0" w:rsidR="009A3D17" w:rsidRPr="00AC1380" w:rsidRDefault="00C60BF4" w:rsidP="009A3D17">
      <w:pPr>
        <w:pStyle w:val="Bulletpoints11Pt"/>
        <w:rPr>
          <w:lang w:val="en-GB"/>
        </w:rPr>
      </w:pPr>
      <w:r w:rsidRPr="00AC1380">
        <w:rPr>
          <w:lang w:val="en-GB"/>
        </w:rPr>
        <w:t>The introduction of the R 9150 G7, R 9200 G7</w:t>
      </w:r>
      <w:r w:rsidR="00DE4BC4" w:rsidRPr="00AC1380">
        <w:rPr>
          <w:lang w:val="en-GB"/>
        </w:rPr>
        <w:t>,</w:t>
      </w:r>
      <w:r w:rsidRPr="00AC1380">
        <w:rPr>
          <w:lang w:val="en-GB"/>
        </w:rPr>
        <w:t xml:space="preserve"> and R 9600 G8, </w:t>
      </w:r>
      <w:r w:rsidR="003C4EF5">
        <w:rPr>
          <w:lang w:val="en-GB"/>
        </w:rPr>
        <w:t xml:space="preserve">also </w:t>
      </w:r>
      <w:r w:rsidRPr="00AC1380">
        <w:rPr>
          <w:lang w:val="en-GB"/>
        </w:rPr>
        <w:t xml:space="preserve">marks the beginning of a new naming strategy for Liebherr </w:t>
      </w:r>
      <w:r w:rsidR="00C1079E">
        <w:rPr>
          <w:lang w:val="en-GB"/>
        </w:rPr>
        <w:t xml:space="preserve">mining </w:t>
      </w:r>
      <w:r w:rsidRPr="00AC1380">
        <w:rPr>
          <w:lang w:val="en-GB"/>
        </w:rPr>
        <w:t xml:space="preserve">excavators, using a generation status </w:t>
      </w:r>
      <w:r w:rsidR="00C7336A" w:rsidRPr="00AC1380">
        <w:rPr>
          <w:lang w:val="en-GB"/>
        </w:rPr>
        <w:t xml:space="preserve">based on the technology level within the equipment. </w:t>
      </w:r>
    </w:p>
    <w:p w14:paraId="75F40A0A" w14:textId="77777777" w:rsidR="00AC1380" w:rsidRPr="00AC1380" w:rsidRDefault="00AC1380" w:rsidP="00AC1380">
      <w:pPr>
        <w:pStyle w:val="Bulletpoints11Pt"/>
        <w:rPr>
          <w:lang w:val="en-GB"/>
        </w:rPr>
      </w:pPr>
      <w:r w:rsidRPr="00AC1380">
        <w:rPr>
          <w:lang w:val="en-GB"/>
        </w:rPr>
        <w:t xml:space="preserve">The integration of the D9816 diesel engine into the new T 274 truck marks the launch of the Liebherr D98 engine series for Liebherr mining equipment. </w:t>
      </w:r>
    </w:p>
    <w:p w14:paraId="11294F2B" w14:textId="71E3B9CA" w:rsidR="001C3FB4" w:rsidRPr="00AC1380" w:rsidRDefault="00512CCB" w:rsidP="009A3D17">
      <w:pPr>
        <w:pStyle w:val="Bulletpoints11Pt"/>
        <w:rPr>
          <w:lang w:val="en-GB"/>
        </w:rPr>
      </w:pPr>
      <w:r w:rsidRPr="00AC1380">
        <w:rPr>
          <w:lang w:val="en-GB"/>
        </w:rPr>
        <w:t xml:space="preserve">Liebherr </w:t>
      </w:r>
      <w:r w:rsidR="001C3FB4" w:rsidRPr="00AC1380">
        <w:rPr>
          <w:lang w:val="en-GB"/>
        </w:rPr>
        <w:t>Remote Control</w:t>
      </w:r>
      <w:r w:rsidR="57376621" w:rsidRPr="00AC1380">
        <w:rPr>
          <w:lang w:val="en-GB"/>
        </w:rPr>
        <w:t xml:space="preserve"> teleoperation</w:t>
      </w:r>
      <w:r w:rsidR="001C3FB4" w:rsidRPr="00AC1380">
        <w:rPr>
          <w:lang w:val="en-GB"/>
        </w:rPr>
        <w:t xml:space="preserve"> </w:t>
      </w:r>
      <w:r w:rsidRPr="00AC1380">
        <w:rPr>
          <w:lang w:val="en-GB"/>
        </w:rPr>
        <w:t>boosts safety, comfort</w:t>
      </w:r>
      <w:r w:rsidR="00E25B73" w:rsidRPr="00AC1380">
        <w:rPr>
          <w:lang w:val="en-GB"/>
        </w:rPr>
        <w:t>,</w:t>
      </w:r>
      <w:r w:rsidRPr="00AC1380">
        <w:rPr>
          <w:lang w:val="en-GB"/>
        </w:rPr>
        <w:t xml:space="preserve"> and productivity for the </w:t>
      </w:r>
      <w:r w:rsidR="00C60BF4" w:rsidRPr="00AC1380">
        <w:rPr>
          <w:lang w:val="en-GB"/>
        </w:rPr>
        <w:t xml:space="preserve">PR 776 </w:t>
      </w:r>
      <w:r w:rsidRPr="00AC1380">
        <w:rPr>
          <w:lang w:val="en-GB"/>
        </w:rPr>
        <w:t>Liebherr mining dozer.</w:t>
      </w:r>
    </w:p>
    <w:p w14:paraId="089C5C6F" w14:textId="15A1F0C8" w:rsidR="009A3D17" w:rsidRPr="00AC1380" w:rsidRDefault="00A814CC" w:rsidP="009A3D17">
      <w:pPr>
        <w:pStyle w:val="Teaser11Pt"/>
        <w:rPr>
          <w:noProof w:val="0"/>
          <w:lang w:val="en-GB"/>
        </w:rPr>
      </w:pPr>
      <w:r w:rsidRPr="00AC1380">
        <w:rPr>
          <w:noProof w:val="0"/>
          <w:lang w:val="en-GB"/>
        </w:rPr>
        <w:t>Liebherr ha</w:t>
      </w:r>
      <w:r w:rsidR="000B2E60" w:rsidRPr="00AC1380">
        <w:rPr>
          <w:noProof w:val="0"/>
          <w:lang w:val="en-GB"/>
        </w:rPr>
        <w:t xml:space="preserve">s unveiled </w:t>
      </w:r>
      <w:r w:rsidR="00787C4D" w:rsidRPr="00AC1380">
        <w:rPr>
          <w:noProof w:val="0"/>
          <w:lang w:val="en-GB"/>
        </w:rPr>
        <w:t>its</w:t>
      </w:r>
      <w:r w:rsidR="000B2E60" w:rsidRPr="00AC1380">
        <w:rPr>
          <w:noProof w:val="0"/>
          <w:lang w:val="en-GB"/>
        </w:rPr>
        <w:t xml:space="preserve"> latest innovati</w:t>
      </w:r>
      <w:r w:rsidR="00285F1A" w:rsidRPr="00AC1380">
        <w:rPr>
          <w:noProof w:val="0"/>
          <w:lang w:val="en-GB"/>
        </w:rPr>
        <w:t>ve equipment, technology, and services for the mining industry at MINExpo International</w:t>
      </w:r>
      <w:r w:rsidR="00285F1A" w:rsidRPr="00AC1380">
        <w:rPr>
          <w:noProof w:val="0"/>
          <w:vertAlign w:val="superscript"/>
          <w:lang w:val="en-GB"/>
        </w:rPr>
        <w:t>®</w:t>
      </w:r>
      <w:r w:rsidR="005A039A" w:rsidRPr="00AC1380">
        <w:rPr>
          <w:noProof w:val="0"/>
          <w:lang w:val="en-GB"/>
        </w:rPr>
        <w:t xml:space="preserve"> in Las Vegas. The display</w:t>
      </w:r>
      <w:r w:rsidR="00DE4BC4" w:rsidRPr="00AC1380">
        <w:rPr>
          <w:noProof w:val="0"/>
          <w:lang w:val="en-GB"/>
        </w:rPr>
        <w:t xml:space="preserve"> at the expo</w:t>
      </w:r>
      <w:r w:rsidR="00DC7FDD" w:rsidRPr="00AC1380">
        <w:rPr>
          <w:noProof w:val="0"/>
          <w:lang w:val="en-GB"/>
        </w:rPr>
        <w:t>, which include</w:t>
      </w:r>
      <w:r w:rsidR="53DF8F75" w:rsidRPr="00AC1380">
        <w:rPr>
          <w:noProof w:val="0"/>
          <w:lang w:val="en-GB"/>
        </w:rPr>
        <w:t>s</w:t>
      </w:r>
      <w:r w:rsidR="00DC7FDD" w:rsidRPr="00AC1380">
        <w:rPr>
          <w:noProof w:val="0"/>
          <w:lang w:val="en-GB"/>
        </w:rPr>
        <w:t xml:space="preserve"> products from </w:t>
      </w:r>
      <w:proofErr w:type="spellStart"/>
      <w:r w:rsidR="00DC7FDD" w:rsidRPr="00AC1380">
        <w:rPr>
          <w:noProof w:val="0"/>
          <w:lang w:val="en-GB"/>
        </w:rPr>
        <w:t>Liebherr’s</w:t>
      </w:r>
      <w:proofErr w:type="spellEnd"/>
      <w:r w:rsidR="00DC7FDD" w:rsidRPr="00AC1380">
        <w:rPr>
          <w:noProof w:val="0"/>
          <w:lang w:val="en-GB"/>
        </w:rPr>
        <w:t xml:space="preserve"> Mining, Components</w:t>
      </w:r>
      <w:r w:rsidR="00BF581D" w:rsidRPr="00AC1380">
        <w:rPr>
          <w:noProof w:val="0"/>
          <w:lang w:val="en-GB"/>
        </w:rPr>
        <w:t>,</w:t>
      </w:r>
      <w:r w:rsidR="00DC7FDD" w:rsidRPr="00AC1380">
        <w:rPr>
          <w:noProof w:val="0"/>
          <w:lang w:val="en-GB"/>
        </w:rPr>
        <w:t xml:space="preserve"> </w:t>
      </w:r>
      <w:r w:rsidR="00C1079E">
        <w:rPr>
          <w:noProof w:val="0"/>
          <w:lang w:val="en-GB"/>
        </w:rPr>
        <w:t xml:space="preserve">as well as </w:t>
      </w:r>
      <w:r w:rsidR="00DC7FDD" w:rsidRPr="00AC1380">
        <w:rPr>
          <w:noProof w:val="0"/>
          <w:lang w:val="en-GB"/>
        </w:rPr>
        <w:t>Mobile</w:t>
      </w:r>
      <w:r w:rsidR="00C1079E">
        <w:rPr>
          <w:noProof w:val="0"/>
          <w:lang w:val="en-GB"/>
        </w:rPr>
        <w:t xml:space="preserve"> and Crawler </w:t>
      </w:r>
      <w:r w:rsidR="00DC7FDD" w:rsidRPr="00AC1380">
        <w:rPr>
          <w:noProof w:val="0"/>
          <w:lang w:val="en-GB"/>
        </w:rPr>
        <w:t>Cranes product segments,</w:t>
      </w:r>
      <w:r w:rsidR="007D0A46" w:rsidRPr="00AC1380">
        <w:rPr>
          <w:noProof w:val="0"/>
          <w:lang w:val="en-GB"/>
        </w:rPr>
        <w:t xml:space="preserve"> </w:t>
      </w:r>
      <w:proofErr w:type="gramStart"/>
      <w:r w:rsidR="00F672D8" w:rsidRPr="00AC1380">
        <w:rPr>
          <w:noProof w:val="0"/>
          <w:lang w:val="en-GB"/>
        </w:rPr>
        <w:t>showcases</w:t>
      </w:r>
      <w:proofErr w:type="gramEnd"/>
      <w:r w:rsidR="00F672D8" w:rsidRPr="00AC1380">
        <w:rPr>
          <w:noProof w:val="0"/>
          <w:lang w:val="en-GB"/>
        </w:rPr>
        <w:t xml:space="preserve"> Liebherr’s cutting-edge developments improving operational safety, sustainability, and performance. </w:t>
      </w:r>
    </w:p>
    <w:p w14:paraId="5E207D89" w14:textId="78B1CF09" w:rsidR="009A3D17" w:rsidRPr="00AC1380" w:rsidRDefault="00AB4626" w:rsidP="00A814CC">
      <w:pPr>
        <w:pStyle w:val="Copytext11Pt"/>
        <w:rPr>
          <w:lang w:val="en-GB"/>
        </w:rPr>
      </w:pPr>
      <w:r w:rsidRPr="00AC1380">
        <w:rPr>
          <w:lang w:val="en-GB"/>
        </w:rPr>
        <w:t>Las Vegas (USA)</w:t>
      </w:r>
      <w:r w:rsidR="009620F5" w:rsidRPr="00AC1380">
        <w:rPr>
          <w:lang w:val="en-GB"/>
        </w:rPr>
        <w:t xml:space="preserve">, </w:t>
      </w:r>
      <w:r w:rsidR="001E7EBC" w:rsidRPr="00AC1380">
        <w:rPr>
          <w:lang w:val="en-GB"/>
        </w:rPr>
        <w:t>1</w:t>
      </w:r>
      <w:r w:rsidR="009312D4" w:rsidRPr="00AC1380">
        <w:rPr>
          <w:lang w:val="en-GB"/>
        </w:rPr>
        <w:t>3</w:t>
      </w:r>
      <w:r w:rsidR="001E7EBC" w:rsidRPr="00AC1380">
        <w:rPr>
          <w:lang w:val="en-GB"/>
        </w:rPr>
        <w:t xml:space="preserve"> September 2021</w:t>
      </w:r>
      <w:r w:rsidR="009620F5" w:rsidRPr="00AC1380">
        <w:rPr>
          <w:lang w:val="en-GB"/>
        </w:rPr>
        <w:t xml:space="preserve"> </w:t>
      </w:r>
      <w:r w:rsidR="009A3D17" w:rsidRPr="00AC1380">
        <w:rPr>
          <w:lang w:val="en-GB"/>
        </w:rPr>
        <w:t>–</w:t>
      </w:r>
      <w:r w:rsidR="000172B2" w:rsidRPr="00AC1380">
        <w:rPr>
          <w:lang w:val="en-GB"/>
        </w:rPr>
        <w:t xml:space="preserve"> Liebherr present</w:t>
      </w:r>
      <w:r w:rsidR="00753717">
        <w:rPr>
          <w:lang w:val="en-GB"/>
        </w:rPr>
        <w:t xml:space="preserve">s </w:t>
      </w:r>
      <w:r w:rsidR="000172B2" w:rsidRPr="00AC1380">
        <w:rPr>
          <w:lang w:val="en-GB"/>
        </w:rPr>
        <w:t>the latest editions</w:t>
      </w:r>
      <w:r w:rsidR="0F2DEA4D" w:rsidRPr="00AC1380">
        <w:rPr>
          <w:lang w:val="en-GB"/>
        </w:rPr>
        <w:t xml:space="preserve"> and</w:t>
      </w:r>
      <w:r w:rsidR="000172B2" w:rsidRPr="00AC1380">
        <w:rPr>
          <w:lang w:val="en-GB"/>
        </w:rPr>
        <w:t xml:space="preserve"> upgrades for its mining product range at MINExpo I</w:t>
      </w:r>
      <w:r w:rsidR="00F931F1" w:rsidRPr="00AC1380">
        <w:rPr>
          <w:lang w:val="en-GB"/>
        </w:rPr>
        <w:t>nternational</w:t>
      </w:r>
      <w:r w:rsidR="000172B2" w:rsidRPr="00AC1380">
        <w:rPr>
          <w:vertAlign w:val="superscript"/>
          <w:lang w:val="en-GB"/>
        </w:rPr>
        <w:t>®</w:t>
      </w:r>
      <w:r w:rsidR="000172B2" w:rsidRPr="00AC1380">
        <w:rPr>
          <w:lang w:val="en-GB"/>
        </w:rPr>
        <w:t xml:space="preserve"> 2021</w:t>
      </w:r>
      <w:r w:rsidR="3C17392F" w:rsidRPr="00AC1380">
        <w:rPr>
          <w:lang w:val="en-GB"/>
        </w:rPr>
        <w:t xml:space="preserve">. Including equipment from its hydraulic excavator, haul truck, dozer, </w:t>
      </w:r>
      <w:r w:rsidR="6876FA9B" w:rsidRPr="00AC1380">
        <w:rPr>
          <w:lang w:val="en-GB"/>
        </w:rPr>
        <w:t xml:space="preserve">components, and </w:t>
      </w:r>
      <w:r w:rsidR="3C17392F" w:rsidRPr="00AC1380">
        <w:rPr>
          <w:lang w:val="en-GB"/>
        </w:rPr>
        <w:t xml:space="preserve">rough terrain mobile crane product </w:t>
      </w:r>
      <w:r w:rsidR="00A20724" w:rsidRPr="00AC1380">
        <w:rPr>
          <w:lang w:val="en-GB"/>
        </w:rPr>
        <w:t>lines</w:t>
      </w:r>
      <w:r w:rsidR="3C17392F" w:rsidRPr="00AC1380">
        <w:rPr>
          <w:lang w:val="en-GB"/>
        </w:rPr>
        <w:t xml:space="preserve">, the </w:t>
      </w:r>
      <w:r w:rsidR="008724AA" w:rsidRPr="00AC1380">
        <w:rPr>
          <w:lang w:val="en-GB"/>
        </w:rPr>
        <w:t xml:space="preserve">OEM’s </w:t>
      </w:r>
      <w:r w:rsidR="00415A8E" w:rsidRPr="00AC1380">
        <w:rPr>
          <w:lang w:val="en-GB"/>
        </w:rPr>
        <w:t xml:space="preserve">product </w:t>
      </w:r>
      <w:r w:rsidR="008724AA" w:rsidRPr="00AC1380">
        <w:rPr>
          <w:lang w:val="en-GB"/>
        </w:rPr>
        <w:t xml:space="preserve">developments have been driven by </w:t>
      </w:r>
      <w:r w:rsidR="00DE4BC4" w:rsidRPr="00AC1380">
        <w:rPr>
          <w:lang w:val="en-GB"/>
        </w:rPr>
        <w:t>modern</w:t>
      </w:r>
      <w:r w:rsidR="008724AA" w:rsidRPr="00AC1380">
        <w:rPr>
          <w:lang w:val="en-GB"/>
        </w:rPr>
        <w:t xml:space="preserve"> technology</w:t>
      </w:r>
      <w:r w:rsidR="000B7CD6" w:rsidRPr="00AC1380">
        <w:rPr>
          <w:lang w:val="en-GB"/>
        </w:rPr>
        <w:t xml:space="preserve"> to improve safety, sustainability, and performance</w:t>
      </w:r>
      <w:r w:rsidR="008724AA" w:rsidRPr="00AC1380">
        <w:rPr>
          <w:lang w:val="en-GB"/>
        </w:rPr>
        <w:t xml:space="preserve"> for the mining industry. </w:t>
      </w:r>
    </w:p>
    <w:p w14:paraId="3A1E1227" w14:textId="4F56868A" w:rsidR="00483ED8" w:rsidRPr="00AC1380" w:rsidRDefault="00483ED8" w:rsidP="20F78E36">
      <w:pPr>
        <w:pStyle w:val="Copyhead11Pt"/>
        <w:rPr>
          <w:rFonts w:ascii="Segoe UI" w:hAnsi="Segoe UI" w:cs="Segoe UI"/>
          <w:sz w:val="18"/>
          <w:lang w:val="en-GB"/>
        </w:rPr>
      </w:pPr>
      <w:r w:rsidRPr="00AC1380">
        <w:rPr>
          <w:lang w:val="en-GB"/>
        </w:rPr>
        <w:t>New</w:t>
      </w:r>
      <w:r w:rsidR="5EBE6993" w:rsidRPr="00AC1380">
        <w:rPr>
          <w:lang w:val="en-GB"/>
        </w:rPr>
        <w:t xml:space="preserve"> technology generation status for </w:t>
      </w:r>
      <w:r w:rsidR="006061A1" w:rsidRPr="00AC1380">
        <w:rPr>
          <w:lang w:val="en-GB"/>
        </w:rPr>
        <w:t>Liebherr</w:t>
      </w:r>
      <w:r w:rsidRPr="00AC1380">
        <w:rPr>
          <w:lang w:val="en-GB"/>
        </w:rPr>
        <w:t xml:space="preserve"> excavator</w:t>
      </w:r>
      <w:r w:rsidR="7343D1A4" w:rsidRPr="00AC1380">
        <w:rPr>
          <w:lang w:val="en-GB"/>
        </w:rPr>
        <w:t>s</w:t>
      </w:r>
    </w:p>
    <w:p w14:paraId="2EAB2468" w14:textId="7F38336B" w:rsidR="00483ED8" w:rsidRPr="00AC1380" w:rsidRDefault="00483ED8" w:rsidP="00483ED8">
      <w:pPr>
        <w:pStyle w:val="Copytext11Pt"/>
        <w:rPr>
          <w:lang w:val="en-GB"/>
        </w:rPr>
      </w:pPr>
      <w:r w:rsidRPr="00AC1380">
        <w:rPr>
          <w:lang w:val="en-GB"/>
        </w:rPr>
        <w:t xml:space="preserve">Liebherr Mining </w:t>
      </w:r>
      <w:r w:rsidR="3D8FBC9B" w:rsidRPr="00AC1380">
        <w:rPr>
          <w:lang w:val="en-GB"/>
        </w:rPr>
        <w:t xml:space="preserve">has </w:t>
      </w:r>
      <w:r w:rsidRPr="00AC1380">
        <w:rPr>
          <w:lang w:val="en-GB"/>
        </w:rPr>
        <w:t>introduce</w:t>
      </w:r>
      <w:r w:rsidR="593573CC" w:rsidRPr="00AC1380">
        <w:rPr>
          <w:lang w:val="en-GB"/>
        </w:rPr>
        <w:t>d</w:t>
      </w:r>
      <w:r w:rsidRPr="00AC1380">
        <w:rPr>
          <w:lang w:val="en-GB"/>
        </w:rPr>
        <w:t xml:space="preserve"> a new naming </w:t>
      </w:r>
      <w:r w:rsidR="00500AD3" w:rsidRPr="00AC1380">
        <w:rPr>
          <w:lang w:val="en-GB"/>
        </w:rPr>
        <w:t>strategy</w:t>
      </w:r>
      <w:r w:rsidRPr="00AC1380">
        <w:rPr>
          <w:lang w:val="en-GB"/>
        </w:rPr>
        <w:t xml:space="preserve"> for its hydraulic excavator</w:t>
      </w:r>
      <w:r w:rsidR="0D28E034" w:rsidRPr="00AC1380">
        <w:rPr>
          <w:lang w:val="en-GB"/>
        </w:rPr>
        <w:t xml:space="preserve"> product line</w:t>
      </w:r>
      <w:r w:rsidRPr="00AC1380">
        <w:rPr>
          <w:lang w:val="en-GB"/>
        </w:rPr>
        <w:t>. </w:t>
      </w:r>
      <w:r w:rsidR="00836981" w:rsidRPr="00AC1380">
        <w:rPr>
          <w:lang w:val="en-GB"/>
        </w:rPr>
        <w:t>To</w:t>
      </w:r>
      <w:r w:rsidRPr="00AC1380">
        <w:rPr>
          <w:lang w:val="en-GB"/>
        </w:rPr>
        <w:t xml:space="preserve"> </w:t>
      </w:r>
      <w:r w:rsidR="00F949B3" w:rsidRPr="00AC1380">
        <w:rPr>
          <w:lang w:val="en-GB"/>
        </w:rPr>
        <w:t>achieve</w:t>
      </w:r>
      <w:r w:rsidRPr="00AC1380">
        <w:rPr>
          <w:lang w:val="en-GB"/>
        </w:rPr>
        <w:t xml:space="preserve"> </w:t>
      </w:r>
      <w:r w:rsidR="00DE4BC4" w:rsidRPr="00AC1380">
        <w:rPr>
          <w:lang w:val="en-GB"/>
        </w:rPr>
        <w:t>alignment</w:t>
      </w:r>
      <w:r w:rsidRPr="00AC1380">
        <w:rPr>
          <w:lang w:val="en-GB"/>
        </w:rPr>
        <w:t xml:space="preserve"> within the Earthmoving and Mining </w:t>
      </w:r>
      <w:r w:rsidR="00836981" w:rsidRPr="00AC1380">
        <w:rPr>
          <w:lang w:val="en-GB"/>
        </w:rPr>
        <w:t>product segments</w:t>
      </w:r>
      <w:r w:rsidRPr="00AC1380">
        <w:rPr>
          <w:lang w:val="en-GB"/>
        </w:rPr>
        <w:t> of the Liebherr Group, a generation status</w:t>
      </w:r>
      <w:r w:rsidR="1CE22F34" w:rsidRPr="00AC1380">
        <w:rPr>
          <w:lang w:val="en-GB"/>
        </w:rPr>
        <w:t xml:space="preserve"> </w:t>
      </w:r>
      <w:r w:rsidRPr="00AC1380">
        <w:rPr>
          <w:lang w:val="en-GB"/>
        </w:rPr>
        <w:t xml:space="preserve">based on </w:t>
      </w:r>
      <w:r w:rsidR="1CE22F34" w:rsidRPr="00AC1380">
        <w:rPr>
          <w:lang w:val="en-GB"/>
        </w:rPr>
        <w:t xml:space="preserve">the </w:t>
      </w:r>
      <w:r w:rsidRPr="00AC1380">
        <w:rPr>
          <w:lang w:val="en-GB"/>
        </w:rPr>
        <w:t xml:space="preserve">technology </w:t>
      </w:r>
      <w:r w:rsidR="1CE22F34" w:rsidRPr="00AC1380">
        <w:rPr>
          <w:lang w:val="en-GB"/>
        </w:rPr>
        <w:t xml:space="preserve">level within the equipment </w:t>
      </w:r>
      <w:proofErr w:type="gramStart"/>
      <w:r w:rsidRPr="00AC1380">
        <w:rPr>
          <w:lang w:val="en-GB"/>
        </w:rPr>
        <w:t>will be used</w:t>
      </w:r>
      <w:proofErr w:type="gramEnd"/>
      <w:r w:rsidRPr="00AC1380">
        <w:rPr>
          <w:lang w:val="en-GB"/>
        </w:rPr>
        <w:t> to provide product designations. </w:t>
      </w:r>
    </w:p>
    <w:p w14:paraId="43938DE1" w14:textId="4AEC1946" w:rsidR="00500AD3" w:rsidRPr="00AC1380" w:rsidRDefault="008753B7" w:rsidP="00483ED8">
      <w:pPr>
        <w:pStyle w:val="Copytext11Pt"/>
        <w:rPr>
          <w:rFonts w:ascii="Segoe UI" w:hAnsi="Segoe UI" w:cs="Segoe UI"/>
          <w:sz w:val="18"/>
          <w:lang w:val="en-GB"/>
        </w:rPr>
      </w:pPr>
      <w:r w:rsidRPr="00AC1380">
        <w:rPr>
          <w:lang w:val="en-GB"/>
        </w:rPr>
        <w:t>Liebherr’s</w:t>
      </w:r>
      <w:r w:rsidR="00500AD3" w:rsidRPr="00AC1380">
        <w:rPr>
          <w:lang w:val="en-GB"/>
        </w:rPr>
        <w:t xml:space="preserve"> </w:t>
      </w:r>
      <w:r w:rsidR="00351AD1" w:rsidRPr="00AC1380">
        <w:rPr>
          <w:lang w:val="en-GB"/>
        </w:rPr>
        <w:t xml:space="preserve">current excavator </w:t>
      </w:r>
      <w:r w:rsidRPr="00AC1380">
        <w:rPr>
          <w:lang w:val="en-GB"/>
        </w:rPr>
        <w:t>product line</w:t>
      </w:r>
      <w:r w:rsidR="00234C48" w:rsidRPr="00AC1380">
        <w:rPr>
          <w:lang w:val="en-GB"/>
        </w:rPr>
        <w:t xml:space="preserve"> begins with </w:t>
      </w:r>
      <w:r w:rsidR="00351AD1" w:rsidRPr="00AC1380">
        <w:rPr>
          <w:lang w:val="en-GB"/>
        </w:rPr>
        <w:t xml:space="preserve">Generation 6, </w:t>
      </w:r>
      <w:r w:rsidR="00234C48" w:rsidRPr="00AC1380">
        <w:rPr>
          <w:lang w:val="en-GB"/>
        </w:rPr>
        <w:t xml:space="preserve">with the R 9150 and R 9200 holding Generation 7 status, and the </w:t>
      </w:r>
      <w:r w:rsidRPr="00AC1380">
        <w:rPr>
          <w:lang w:val="en-GB"/>
        </w:rPr>
        <w:t xml:space="preserve">newly released R 9600 </w:t>
      </w:r>
      <w:r w:rsidR="00EB3311" w:rsidRPr="00AC1380">
        <w:rPr>
          <w:lang w:val="en-GB"/>
        </w:rPr>
        <w:t xml:space="preserve">holding the </w:t>
      </w:r>
      <w:r w:rsidR="009B3FC3" w:rsidRPr="00AC1380">
        <w:rPr>
          <w:lang w:val="en-GB"/>
        </w:rPr>
        <w:t xml:space="preserve">most technologically advanced </w:t>
      </w:r>
      <w:r w:rsidRPr="00AC1380">
        <w:rPr>
          <w:lang w:val="en-GB"/>
        </w:rPr>
        <w:t>generation status</w:t>
      </w:r>
      <w:r w:rsidR="00C55716" w:rsidRPr="00AC1380">
        <w:rPr>
          <w:lang w:val="en-GB"/>
        </w:rPr>
        <w:t>,</w:t>
      </w:r>
      <w:r w:rsidR="0089285B" w:rsidRPr="00AC1380">
        <w:rPr>
          <w:lang w:val="en-GB"/>
        </w:rPr>
        <w:t xml:space="preserve"> Generation 8. </w:t>
      </w:r>
      <w:r w:rsidRPr="00AC1380">
        <w:rPr>
          <w:lang w:val="en-GB"/>
        </w:rPr>
        <w:t xml:space="preserve"> </w:t>
      </w:r>
    </w:p>
    <w:p w14:paraId="046DD8E4" w14:textId="7686DE36" w:rsidR="00483ED8" w:rsidRPr="00AC1380" w:rsidRDefault="00483ED8" w:rsidP="00736264">
      <w:pPr>
        <w:pStyle w:val="Copyhead11Pt"/>
        <w:rPr>
          <w:rFonts w:ascii="Segoe UI" w:hAnsi="Segoe UI" w:cs="Segoe UI"/>
          <w:sz w:val="18"/>
          <w:lang w:val="en-GB"/>
        </w:rPr>
      </w:pPr>
      <w:r w:rsidRPr="00AC1380">
        <w:rPr>
          <w:lang w:val="en-GB"/>
        </w:rPr>
        <w:t>R 9150 G7 </w:t>
      </w:r>
      <w:r w:rsidR="005949E4" w:rsidRPr="00AC1380">
        <w:rPr>
          <w:lang w:val="en-GB"/>
        </w:rPr>
        <w:t>excavator</w:t>
      </w:r>
      <w:r w:rsidR="001C45D2">
        <w:rPr>
          <w:lang w:val="en-GB"/>
        </w:rPr>
        <w:t xml:space="preserve"> - </w:t>
      </w:r>
      <w:r w:rsidR="001C45D2" w:rsidRPr="00AC1380">
        <w:rPr>
          <w:lang w:val="en-GB"/>
        </w:rPr>
        <w:t>highest excavating forces</w:t>
      </w:r>
      <w:r w:rsidR="001C45D2">
        <w:rPr>
          <w:lang w:val="en-GB"/>
        </w:rPr>
        <w:t xml:space="preserve"> with reduced fuel consumption </w:t>
      </w:r>
    </w:p>
    <w:p w14:paraId="654B2854" w14:textId="0825704C" w:rsidR="00963EB1" w:rsidRPr="00AC1380" w:rsidRDefault="00483ED8" w:rsidP="00963EB1">
      <w:pPr>
        <w:pStyle w:val="Copytext11Pt"/>
        <w:rPr>
          <w:lang w:val="en-GB"/>
        </w:rPr>
      </w:pPr>
      <w:r w:rsidRPr="00AC1380">
        <w:rPr>
          <w:lang w:val="en-GB"/>
        </w:rPr>
        <w:t>The newest generation of the R 9150 </w:t>
      </w:r>
      <w:proofErr w:type="gramStart"/>
      <w:r w:rsidR="001C45D2">
        <w:rPr>
          <w:lang w:val="en-GB"/>
        </w:rPr>
        <w:t xml:space="preserve">is </w:t>
      </w:r>
      <w:r w:rsidRPr="00AC1380">
        <w:rPr>
          <w:lang w:val="en-GB"/>
        </w:rPr>
        <w:t>presented</w:t>
      </w:r>
      <w:proofErr w:type="gramEnd"/>
      <w:r w:rsidRPr="00AC1380">
        <w:rPr>
          <w:lang w:val="en-GB"/>
        </w:rPr>
        <w:t> on the </w:t>
      </w:r>
      <w:proofErr w:type="spellStart"/>
      <w:r w:rsidRPr="00AC1380">
        <w:rPr>
          <w:lang w:val="en-GB"/>
        </w:rPr>
        <w:t>MINExpo</w:t>
      </w:r>
      <w:proofErr w:type="spellEnd"/>
      <w:r w:rsidRPr="00AC1380">
        <w:rPr>
          <w:lang w:val="en-GB"/>
        </w:rPr>
        <w:t> booth. The 130</w:t>
      </w:r>
      <w:r w:rsidR="009874A1" w:rsidRPr="00AC1380">
        <w:rPr>
          <w:lang w:val="en-GB"/>
        </w:rPr>
        <w:t xml:space="preserve"> </w:t>
      </w:r>
      <w:r w:rsidRPr="00AC1380">
        <w:rPr>
          <w:lang w:val="en-GB"/>
        </w:rPr>
        <w:t xml:space="preserve">t </w:t>
      </w:r>
      <w:r w:rsidR="008A6A3A" w:rsidRPr="00AC1380">
        <w:rPr>
          <w:lang w:val="en-GB"/>
        </w:rPr>
        <w:t>/</w:t>
      </w:r>
      <w:r w:rsidR="000E4154" w:rsidRPr="00AC1380">
        <w:rPr>
          <w:lang w:val="en-GB"/>
        </w:rPr>
        <w:t xml:space="preserve"> </w:t>
      </w:r>
      <w:r w:rsidRPr="00AC1380">
        <w:rPr>
          <w:lang w:val="en-GB"/>
        </w:rPr>
        <w:t>143 ton excavator with the proven 565</w:t>
      </w:r>
      <w:r w:rsidR="009874A1" w:rsidRPr="00AC1380">
        <w:rPr>
          <w:lang w:val="en-GB"/>
        </w:rPr>
        <w:t xml:space="preserve"> </w:t>
      </w:r>
      <w:r w:rsidRPr="00AC1380">
        <w:rPr>
          <w:lang w:val="en-GB"/>
        </w:rPr>
        <w:t xml:space="preserve">kW </w:t>
      </w:r>
      <w:r w:rsidR="000E4154" w:rsidRPr="00AC1380">
        <w:rPr>
          <w:lang w:val="en-GB"/>
        </w:rPr>
        <w:t xml:space="preserve">/ </w:t>
      </w:r>
      <w:r w:rsidRPr="00AC1380">
        <w:rPr>
          <w:lang w:val="en-GB"/>
        </w:rPr>
        <w:t>757</w:t>
      </w:r>
      <w:r w:rsidR="009874A1" w:rsidRPr="00AC1380">
        <w:rPr>
          <w:lang w:val="en-GB"/>
        </w:rPr>
        <w:t xml:space="preserve"> </w:t>
      </w:r>
      <w:r w:rsidRPr="00AC1380">
        <w:rPr>
          <w:lang w:val="en-GB"/>
        </w:rPr>
        <w:t>HP Liebherr V12 diesel engine </w:t>
      </w:r>
      <w:r w:rsidR="0DF170B9" w:rsidRPr="00AC1380">
        <w:rPr>
          <w:lang w:val="en-GB"/>
        </w:rPr>
        <w:t>is</w:t>
      </w:r>
      <w:r w:rsidRPr="00AC1380">
        <w:rPr>
          <w:lang w:val="en-GB"/>
        </w:rPr>
        <w:t xml:space="preserve"> equipped with an 8.8</w:t>
      </w:r>
      <w:r w:rsidR="009874A1" w:rsidRPr="00AC1380">
        <w:rPr>
          <w:lang w:val="en-GB"/>
        </w:rPr>
        <w:t xml:space="preserve"> </w:t>
      </w:r>
      <w:r w:rsidRPr="00AC1380">
        <w:rPr>
          <w:lang w:val="en-GB"/>
        </w:rPr>
        <w:t>m</w:t>
      </w:r>
      <w:r w:rsidRPr="00AC1380">
        <w:rPr>
          <w:sz w:val="17"/>
          <w:szCs w:val="17"/>
          <w:vertAlign w:val="superscript"/>
          <w:lang w:val="en-GB"/>
        </w:rPr>
        <w:t>3</w:t>
      </w:r>
      <w:r w:rsidRPr="00AC1380">
        <w:rPr>
          <w:lang w:val="en-GB"/>
        </w:rPr>
        <w:t> </w:t>
      </w:r>
      <w:r w:rsidR="000E4154" w:rsidRPr="00AC1380">
        <w:rPr>
          <w:lang w:val="en-GB"/>
        </w:rPr>
        <w:t xml:space="preserve">/ </w:t>
      </w:r>
      <w:r w:rsidRPr="00AC1380">
        <w:rPr>
          <w:lang w:val="en-GB"/>
        </w:rPr>
        <w:t>11.5</w:t>
      </w:r>
      <w:r w:rsidR="009874A1" w:rsidRPr="00AC1380">
        <w:rPr>
          <w:lang w:val="en-GB"/>
        </w:rPr>
        <w:t xml:space="preserve"> </w:t>
      </w:r>
      <w:r w:rsidRPr="00AC1380">
        <w:rPr>
          <w:lang w:val="en-GB"/>
        </w:rPr>
        <w:t>yd</w:t>
      </w:r>
      <w:r w:rsidRPr="00AC1380">
        <w:rPr>
          <w:sz w:val="17"/>
          <w:szCs w:val="17"/>
          <w:vertAlign w:val="superscript"/>
          <w:lang w:val="en-GB"/>
        </w:rPr>
        <w:t>3</w:t>
      </w:r>
      <w:r w:rsidRPr="00AC1380">
        <w:rPr>
          <w:lang w:val="en-GB"/>
        </w:rPr>
        <w:t xml:space="preserve"> EVO bucket and Liebherr GET. </w:t>
      </w:r>
    </w:p>
    <w:p w14:paraId="738CF52D" w14:textId="1A5B91DE" w:rsidR="00483ED8" w:rsidRPr="00AC1380" w:rsidRDefault="00963EB1" w:rsidP="00963EB1">
      <w:pPr>
        <w:pStyle w:val="Copytext11Pt"/>
        <w:rPr>
          <w:lang w:val="en-GB"/>
        </w:rPr>
      </w:pPr>
      <w:r w:rsidRPr="00AC1380">
        <w:rPr>
          <w:lang w:val="en-GB"/>
        </w:rPr>
        <w:lastRenderedPageBreak/>
        <w:t>The R 9150 G7 is</w:t>
      </w:r>
      <w:r w:rsidR="001C45D2">
        <w:rPr>
          <w:lang w:val="en-GB"/>
        </w:rPr>
        <w:t xml:space="preserve"> a</w:t>
      </w:r>
      <w:r w:rsidRPr="00AC1380">
        <w:rPr>
          <w:lang w:val="en-GB"/>
        </w:rPr>
        <w:t xml:space="preserve"> perfect loader for 50</w:t>
      </w:r>
      <w:r w:rsidR="00B9217C" w:rsidRPr="00AC1380">
        <w:rPr>
          <w:lang w:val="en-GB"/>
        </w:rPr>
        <w:t xml:space="preserve"> </w:t>
      </w:r>
      <w:r w:rsidR="00483ED8" w:rsidRPr="00AC1380">
        <w:rPr>
          <w:lang w:val="en-GB"/>
        </w:rPr>
        <w:t>t up to 100</w:t>
      </w:r>
      <w:r w:rsidR="00B9217C" w:rsidRPr="00AC1380">
        <w:rPr>
          <w:lang w:val="en-GB"/>
        </w:rPr>
        <w:t xml:space="preserve"> </w:t>
      </w:r>
      <w:r w:rsidR="00483ED8" w:rsidRPr="00AC1380">
        <w:rPr>
          <w:lang w:val="en-GB"/>
        </w:rPr>
        <w:t xml:space="preserve">t trucks and offering a wide array of uses, this </w:t>
      </w:r>
      <w:r w:rsidRPr="00AC1380">
        <w:rPr>
          <w:lang w:val="en-GB"/>
        </w:rPr>
        <w:t>m</w:t>
      </w:r>
      <w:r w:rsidR="00483ED8" w:rsidRPr="00AC1380">
        <w:rPr>
          <w:lang w:val="en-GB"/>
        </w:rPr>
        <w:t>achine reaches the highest excavating forces and an optimal cycle time. </w:t>
      </w:r>
    </w:p>
    <w:p w14:paraId="336B33B6" w14:textId="74D43DE7" w:rsidR="00415A8E" w:rsidRPr="00AC1380" w:rsidRDefault="00483ED8" w:rsidP="00483ED8">
      <w:pPr>
        <w:pStyle w:val="Copytext11Pt"/>
        <w:rPr>
          <w:lang w:val="en-GB"/>
        </w:rPr>
      </w:pPr>
      <w:r w:rsidRPr="00AC1380">
        <w:rPr>
          <w:lang w:val="en-GB"/>
        </w:rPr>
        <w:t xml:space="preserve">All Generation 7 mining excavators will be equipped with the necessary hardware to receive the optional Assistance Systems and will be equipped with Liebherr Power Efficiency (LPE) as standard. </w:t>
      </w:r>
      <w:r w:rsidR="00AB4626" w:rsidRPr="00AC1380">
        <w:rPr>
          <w:bCs/>
          <w:lang w:val="en-GB"/>
        </w:rPr>
        <w:t>This specific engine and hydraulic management drastically reduces fuel consumption by adapting piloting processes according to operator requirements and machine condition, by electronically controlling pressure and oil flow and by reducing hydraulic throttling and load profile of the engine for increased component lifetime.</w:t>
      </w:r>
    </w:p>
    <w:p w14:paraId="4C5BE2EA" w14:textId="04EB1F2F" w:rsidR="00483ED8" w:rsidRPr="00AC1380" w:rsidRDefault="004704C1" w:rsidP="00483ED8">
      <w:pPr>
        <w:pStyle w:val="Copytext11Pt"/>
        <w:rPr>
          <w:rFonts w:ascii="Segoe UI" w:hAnsi="Segoe UI" w:cs="Segoe UI"/>
          <w:sz w:val="18"/>
          <w:lang w:val="en-GB"/>
        </w:rPr>
      </w:pPr>
      <w:r w:rsidRPr="00AC1380">
        <w:rPr>
          <w:lang w:val="en-GB"/>
        </w:rPr>
        <w:t>T</w:t>
      </w:r>
      <w:r w:rsidR="00483ED8" w:rsidRPr="00AC1380">
        <w:rPr>
          <w:lang w:val="en-GB"/>
        </w:rPr>
        <w:t>he machine</w:t>
      </w:r>
      <w:r w:rsidRPr="00AC1380">
        <w:rPr>
          <w:lang w:val="en-GB"/>
        </w:rPr>
        <w:t xml:space="preserve"> also</w:t>
      </w:r>
      <w:r w:rsidR="00483ED8" w:rsidRPr="00AC1380">
        <w:rPr>
          <w:lang w:val="en-GB"/>
        </w:rPr>
        <w:t xml:space="preserve"> comes with an intelligent power management system with a closed-loop swing circuit. Kinetic energy </w:t>
      </w:r>
      <w:proofErr w:type="gramStart"/>
      <w:r w:rsidR="00483ED8" w:rsidRPr="00AC1380">
        <w:rPr>
          <w:lang w:val="en-GB"/>
        </w:rPr>
        <w:t>is recovered</w:t>
      </w:r>
      <w:proofErr w:type="gramEnd"/>
      <w:r w:rsidR="00483ED8" w:rsidRPr="00AC1380">
        <w:rPr>
          <w:lang w:val="en-GB"/>
        </w:rPr>
        <w:t> when the swing motion is used during deceleration to drive the main and auxiliary pumps. Together with LPE, this reduces fuel consumption even more and supports faster boom lift speed. Cylinder dampening through IMUs</w:t>
      </w:r>
      <w:r w:rsidR="00AB4626" w:rsidRPr="00AC1380">
        <w:rPr>
          <w:lang w:val="en-GB"/>
        </w:rPr>
        <w:t xml:space="preserve"> </w:t>
      </w:r>
      <w:r w:rsidR="00483ED8" w:rsidRPr="00AC1380">
        <w:rPr>
          <w:lang w:val="en-GB"/>
        </w:rPr>
        <w:t>provides smoother attachment movements without affecting attachment speed. </w:t>
      </w:r>
    </w:p>
    <w:p w14:paraId="7E13C43C" w14:textId="0480E3A6" w:rsidR="00483ED8" w:rsidRPr="00AC1380" w:rsidRDefault="00483ED8" w:rsidP="00483ED8">
      <w:pPr>
        <w:pStyle w:val="Copytext11Pt"/>
        <w:rPr>
          <w:rFonts w:ascii="Segoe UI" w:hAnsi="Segoe UI" w:cs="Segoe UI"/>
          <w:sz w:val="18"/>
          <w:lang w:val="en-GB"/>
        </w:rPr>
      </w:pPr>
      <w:r w:rsidRPr="00AC1380">
        <w:rPr>
          <w:lang w:val="en-GB"/>
        </w:rPr>
        <w:t>The independent cooling system provides independently and electronically managed oil and </w:t>
      </w:r>
      <w:r w:rsidR="00347F5C" w:rsidRPr="00AC1380">
        <w:rPr>
          <w:lang w:val="en-GB"/>
        </w:rPr>
        <w:t>water-cooling</w:t>
      </w:r>
      <w:r w:rsidRPr="00AC1380">
        <w:rPr>
          <w:lang w:val="en-GB"/>
        </w:rPr>
        <w:t> fans. The oversized cooling systems reduce parasitic demand on engine horsepower ensuring maximum available horsepower </w:t>
      </w:r>
      <w:proofErr w:type="gramStart"/>
      <w:r w:rsidRPr="00AC1380">
        <w:rPr>
          <w:lang w:val="en-GB"/>
        </w:rPr>
        <w:t>is provided</w:t>
      </w:r>
      <w:proofErr w:type="gramEnd"/>
      <w:r w:rsidRPr="00AC1380">
        <w:rPr>
          <w:lang w:val="en-GB"/>
        </w:rPr>
        <w:t> to the excavator working circuits. </w:t>
      </w:r>
    </w:p>
    <w:p w14:paraId="09136370" w14:textId="19FF6395" w:rsidR="00483ED8" w:rsidRPr="00AC1380" w:rsidRDefault="000503B0" w:rsidP="5BD26762">
      <w:pPr>
        <w:pStyle w:val="Copytext11Pt"/>
        <w:rPr>
          <w:rFonts w:ascii="Segoe UI" w:hAnsi="Segoe UI" w:cs="Segoe UI"/>
          <w:sz w:val="18"/>
          <w:lang w:val="en-GB"/>
        </w:rPr>
      </w:pPr>
      <w:r w:rsidRPr="00AC1380">
        <w:rPr>
          <w:lang w:val="en-GB"/>
        </w:rPr>
        <w:t>T</w:t>
      </w:r>
      <w:r w:rsidR="00483ED8" w:rsidRPr="00AC1380">
        <w:rPr>
          <w:lang w:val="en-GB"/>
        </w:rPr>
        <w:t xml:space="preserve">he </w:t>
      </w:r>
      <w:proofErr w:type="gramStart"/>
      <w:r w:rsidR="00483ED8" w:rsidRPr="00AC1380">
        <w:rPr>
          <w:lang w:val="en-GB"/>
        </w:rPr>
        <w:t>valve bank control system</w:t>
      </w:r>
      <w:proofErr w:type="gramEnd"/>
      <w:r w:rsidR="00483ED8" w:rsidRPr="00AC1380">
        <w:rPr>
          <w:lang w:val="en-GB"/>
        </w:rPr>
        <w:t xml:space="preserve"> has</w:t>
      </w:r>
      <w:r w:rsidRPr="00AC1380">
        <w:rPr>
          <w:lang w:val="en-GB"/>
        </w:rPr>
        <w:t xml:space="preserve"> also</w:t>
      </w:r>
      <w:r w:rsidR="00483ED8" w:rsidRPr="00AC1380">
        <w:rPr>
          <w:lang w:val="en-GB"/>
        </w:rPr>
        <w:t xml:space="preserve"> been renewed </w:t>
      </w:r>
      <w:r w:rsidR="45F285DF" w:rsidRPr="00AC1380">
        <w:rPr>
          <w:lang w:val="en-GB"/>
        </w:rPr>
        <w:t>with</w:t>
      </w:r>
      <w:r w:rsidR="00483ED8" w:rsidRPr="00AC1380">
        <w:rPr>
          <w:lang w:val="en-GB"/>
        </w:rPr>
        <w:t xml:space="preserve"> under slung arch hoses to improve lifetime, </w:t>
      </w:r>
      <w:r w:rsidR="005E107E" w:rsidRPr="00AC1380">
        <w:rPr>
          <w:lang w:val="en-GB"/>
        </w:rPr>
        <w:t xml:space="preserve">new </w:t>
      </w:r>
      <w:r w:rsidR="00483ED8" w:rsidRPr="00AC1380">
        <w:rPr>
          <w:lang w:val="en-GB"/>
        </w:rPr>
        <w:t>flow optimi</w:t>
      </w:r>
      <w:r w:rsidR="66703AA1" w:rsidRPr="00AC1380">
        <w:rPr>
          <w:lang w:val="en-GB"/>
        </w:rPr>
        <w:t>s</w:t>
      </w:r>
      <w:r w:rsidR="00483ED8" w:rsidRPr="00AC1380">
        <w:rPr>
          <w:lang w:val="en-GB"/>
        </w:rPr>
        <w:t xml:space="preserve">ed hose fittings, </w:t>
      </w:r>
      <w:r w:rsidR="0015750F" w:rsidRPr="00AC1380">
        <w:rPr>
          <w:lang w:val="en-GB"/>
        </w:rPr>
        <w:t>reduced</w:t>
      </w:r>
      <w:r w:rsidR="00483ED8" w:rsidRPr="00AC1380">
        <w:rPr>
          <w:lang w:val="en-GB"/>
        </w:rPr>
        <w:t xml:space="preserve"> hydraulic pressure losses</w:t>
      </w:r>
      <w:r w:rsidR="005E107E" w:rsidRPr="00AC1380">
        <w:rPr>
          <w:lang w:val="en-GB"/>
        </w:rPr>
        <w:t>,</w:t>
      </w:r>
      <w:r w:rsidR="00483ED8" w:rsidRPr="00AC1380">
        <w:rPr>
          <w:lang w:val="en-GB"/>
        </w:rPr>
        <w:t> and pilot valves integrated into valve blocks. </w:t>
      </w:r>
    </w:p>
    <w:p w14:paraId="225B859D" w14:textId="0A8AEC0C" w:rsidR="00483ED8" w:rsidRPr="00AC1380" w:rsidRDefault="00483ED8" w:rsidP="00360FE6">
      <w:pPr>
        <w:pStyle w:val="Copyhead11Pt"/>
        <w:rPr>
          <w:rFonts w:ascii="Segoe UI" w:hAnsi="Segoe UI" w:cs="Segoe UI"/>
          <w:sz w:val="18"/>
          <w:lang w:val="en-GB"/>
        </w:rPr>
      </w:pPr>
      <w:r w:rsidRPr="00AC1380">
        <w:rPr>
          <w:lang w:val="en-GB"/>
        </w:rPr>
        <w:t>R 9600 G8</w:t>
      </w:r>
      <w:r w:rsidR="00347F5C" w:rsidRPr="00AC1380">
        <w:rPr>
          <w:lang w:val="en-GB"/>
        </w:rPr>
        <w:t xml:space="preserve"> excavator</w:t>
      </w:r>
      <w:r w:rsidRPr="00AC1380">
        <w:rPr>
          <w:lang w:val="en-GB"/>
        </w:rPr>
        <w:t> – new standards </w:t>
      </w:r>
    </w:p>
    <w:p w14:paraId="2C219A46" w14:textId="3FE80A92" w:rsidR="00483ED8" w:rsidRPr="00AC1380" w:rsidRDefault="00483ED8" w:rsidP="00483ED8">
      <w:pPr>
        <w:pStyle w:val="Copytext11Pt"/>
        <w:rPr>
          <w:rFonts w:ascii="Segoe UI" w:hAnsi="Segoe UI" w:cs="Segoe UI"/>
          <w:sz w:val="18"/>
          <w:lang w:val="en-GB"/>
        </w:rPr>
      </w:pPr>
      <w:r w:rsidRPr="00AC1380">
        <w:rPr>
          <w:lang w:val="en-GB"/>
        </w:rPr>
        <w:t>Earlier this year Liebherr Mining launched the new R 9600 after years of development. This 600</w:t>
      </w:r>
      <w:r w:rsidR="00B9217C" w:rsidRPr="00AC1380">
        <w:rPr>
          <w:lang w:val="en-GB"/>
        </w:rPr>
        <w:t xml:space="preserve"> </w:t>
      </w:r>
      <w:r w:rsidRPr="00AC1380">
        <w:rPr>
          <w:lang w:val="en-GB"/>
        </w:rPr>
        <w:t>t excavator sets new standards in open pit mining. The successor of the popular R 996B entered the market after gaining a year of field experience in Australia, the largest market for 600</w:t>
      </w:r>
      <w:r w:rsidR="007C0C50" w:rsidRPr="00AC1380">
        <w:rPr>
          <w:lang w:val="en-GB"/>
        </w:rPr>
        <w:t xml:space="preserve"> t</w:t>
      </w:r>
      <w:r w:rsidRPr="00AC1380">
        <w:rPr>
          <w:lang w:val="en-GB"/>
        </w:rPr>
        <w:t xml:space="preserve"> class excavators. </w:t>
      </w:r>
      <w:proofErr w:type="gramStart"/>
      <w:r w:rsidRPr="00AC1380">
        <w:rPr>
          <w:lang w:val="en-GB"/>
        </w:rPr>
        <w:t xml:space="preserve">A total of </w:t>
      </w:r>
      <w:r w:rsidR="00AC74D4" w:rsidRPr="00AC1380">
        <w:rPr>
          <w:lang w:val="en-GB"/>
        </w:rPr>
        <w:t>9</w:t>
      </w:r>
      <w:proofErr w:type="gramEnd"/>
      <w:r w:rsidRPr="00AC1380">
        <w:rPr>
          <w:lang w:val="en-GB"/>
        </w:rPr>
        <w:t xml:space="preserve"> units will </w:t>
      </w:r>
      <w:r w:rsidR="002872E6" w:rsidRPr="00AC1380">
        <w:rPr>
          <w:lang w:val="en-GB"/>
        </w:rPr>
        <w:t xml:space="preserve">have been </w:t>
      </w:r>
      <w:r w:rsidR="00AC74D4" w:rsidRPr="00AC1380">
        <w:rPr>
          <w:lang w:val="en-GB"/>
        </w:rPr>
        <w:t>commissioned</w:t>
      </w:r>
      <w:r w:rsidRPr="00AC1380">
        <w:rPr>
          <w:lang w:val="en-GB"/>
        </w:rPr>
        <w:t xml:space="preserve"> in the country by end of 2021.</w:t>
      </w:r>
      <w:r w:rsidRPr="00AC1380">
        <w:rPr>
          <w:color w:val="FF0000"/>
          <w:lang w:val="en-GB"/>
        </w:rPr>
        <w:t xml:space="preserve"> </w:t>
      </w:r>
      <w:r w:rsidRPr="00AC1380">
        <w:rPr>
          <w:lang w:val="en-GB"/>
        </w:rPr>
        <w:t>The R 9600 will enter serial production at the end of this year. </w:t>
      </w:r>
    </w:p>
    <w:p w14:paraId="42174A31" w14:textId="38FAD340" w:rsidR="00483ED8" w:rsidRPr="00AC1380" w:rsidRDefault="00483ED8" w:rsidP="00483ED8">
      <w:pPr>
        <w:pStyle w:val="Copytext11Pt"/>
        <w:rPr>
          <w:rFonts w:ascii="Segoe UI" w:hAnsi="Segoe UI" w:cs="Segoe UI"/>
          <w:sz w:val="18"/>
          <w:lang w:val="en-GB"/>
        </w:rPr>
      </w:pPr>
      <w:r w:rsidRPr="00AC1380">
        <w:rPr>
          <w:lang w:val="en-GB"/>
        </w:rPr>
        <w:t>Customer input has played an important and pivotal role in the development of this new machine. Engineering, sales</w:t>
      </w:r>
      <w:r w:rsidR="00B9217C" w:rsidRPr="00AC1380">
        <w:rPr>
          <w:lang w:val="en-GB"/>
        </w:rPr>
        <w:t>,</w:t>
      </w:r>
      <w:r w:rsidRPr="00AC1380">
        <w:rPr>
          <w:lang w:val="en-GB"/>
        </w:rPr>
        <w:t xml:space="preserve"> and marketing teams have collected feedback and insights from mine site equipment operators, maintenance personnel</w:t>
      </w:r>
      <w:r w:rsidR="00B9217C" w:rsidRPr="00AC1380">
        <w:rPr>
          <w:lang w:val="en-GB"/>
        </w:rPr>
        <w:t>,</w:t>
      </w:r>
      <w:r w:rsidRPr="00AC1380">
        <w:rPr>
          <w:lang w:val="en-GB"/>
        </w:rPr>
        <w:t xml:space="preserve"> and procurement groups as well as executive management to have a clear understanding of the challenges they meet every day. The new R 9600 aims to reach the highest standard in terms of safety, sustainability, performance, lifetime, Total Cost of Ownership (TCO), ease of maintenance</w:t>
      </w:r>
      <w:r w:rsidR="009874A1" w:rsidRPr="00AC1380">
        <w:rPr>
          <w:lang w:val="en-GB"/>
        </w:rPr>
        <w:t>,</w:t>
      </w:r>
      <w:r w:rsidRPr="00AC1380">
        <w:rPr>
          <w:lang w:val="en-GB"/>
        </w:rPr>
        <w:t xml:space="preserve"> and more. </w:t>
      </w:r>
    </w:p>
    <w:p w14:paraId="2799CDDA" w14:textId="45F7AC64" w:rsidR="00483ED8" w:rsidRPr="00AC1380" w:rsidRDefault="00483ED8" w:rsidP="00483ED8">
      <w:pPr>
        <w:pStyle w:val="Copytext11Pt"/>
        <w:rPr>
          <w:rFonts w:ascii="Segoe UI" w:hAnsi="Segoe UI" w:cs="Segoe UI"/>
          <w:sz w:val="18"/>
          <w:lang w:val="en-GB"/>
        </w:rPr>
      </w:pPr>
      <w:r w:rsidRPr="00AC1380">
        <w:rPr>
          <w:lang w:val="en-GB"/>
        </w:rPr>
        <w:t>In April 2021, a production study </w:t>
      </w:r>
      <w:proofErr w:type="gramStart"/>
      <w:r w:rsidRPr="00AC1380">
        <w:rPr>
          <w:lang w:val="en-GB"/>
        </w:rPr>
        <w:t>was conducted</w:t>
      </w:r>
      <w:proofErr w:type="gramEnd"/>
      <w:r w:rsidRPr="00AC1380">
        <w:rPr>
          <w:lang w:val="en-GB"/>
        </w:rPr>
        <w:t> by Liebherr-Australia at Curragh North mine site to measure operational efficiency of the new R 9600 as an individual unit, as well as in comparison to the R 996B operating at the site. </w:t>
      </w:r>
      <w:r w:rsidR="007C0C50" w:rsidRPr="00AC1380">
        <w:rPr>
          <w:lang w:val="en-GB"/>
        </w:rPr>
        <w:t>Thiess Pty Ltd has held successive mining services con</w:t>
      </w:r>
      <w:r w:rsidR="007C0C50" w:rsidRPr="00AC1380">
        <w:rPr>
          <w:lang w:val="en-GB"/>
        </w:rPr>
        <w:softHyphen/>
        <w:t>tracts at Curragh North since 2004.</w:t>
      </w:r>
      <w:r w:rsidR="001C45D2">
        <w:rPr>
          <w:lang w:val="en-GB"/>
        </w:rPr>
        <w:t xml:space="preserve"> </w:t>
      </w:r>
      <w:r w:rsidRPr="00AC1380">
        <w:rPr>
          <w:lang w:val="en-GB"/>
        </w:rPr>
        <w:t>This production study determined the R 9600 to be 19.6% more productive and 19.8% faster than the R 996B on site. With 18.2% less annual fuel consumption, the new Liebherr 600</w:t>
      </w:r>
      <w:r w:rsidR="00B9217C" w:rsidRPr="00AC1380">
        <w:rPr>
          <w:lang w:val="en-GB"/>
        </w:rPr>
        <w:t xml:space="preserve"> </w:t>
      </w:r>
      <w:r w:rsidRPr="00AC1380">
        <w:rPr>
          <w:lang w:val="en-GB"/>
        </w:rPr>
        <w:t>t class mining excavator has 40% more fuel efficiency than its predecessor. </w:t>
      </w:r>
    </w:p>
    <w:p w14:paraId="527AF677" w14:textId="5364D20D" w:rsidR="00483ED8" w:rsidRPr="00AC1380" w:rsidRDefault="00483ED8" w:rsidP="00483ED8">
      <w:pPr>
        <w:pStyle w:val="Copytext11Pt"/>
        <w:rPr>
          <w:rFonts w:ascii="Segoe UI" w:hAnsi="Segoe UI" w:cs="Segoe UI"/>
          <w:sz w:val="18"/>
          <w:lang w:val="en-GB"/>
        </w:rPr>
      </w:pPr>
      <w:r w:rsidRPr="00AC1380">
        <w:rPr>
          <w:lang w:val="en-GB"/>
        </w:rPr>
        <w:lastRenderedPageBreak/>
        <w:t xml:space="preserve">The clear advantages of the R 9600 not only in comparison to the R 996B but also as a leader in the </w:t>
      </w:r>
      <w:r w:rsidR="007C0C50" w:rsidRPr="00AC1380">
        <w:rPr>
          <w:lang w:val="en-GB"/>
        </w:rPr>
        <w:br/>
      </w:r>
      <w:r w:rsidRPr="00AC1380">
        <w:rPr>
          <w:lang w:val="en-GB"/>
        </w:rPr>
        <w:t>600</w:t>
      </w:r>
      <w:r w:rsidR="007C0C50" w:rsidRPr="00AC1380">
        <w:rPr>
          <w:lang w:val="en-GB"/>
        </w:rPr>
        <w:t xml:space="preserve"> </w:t>
      </w:r>
      <w:r w:rsidRPr="00AC1380">
        <w:rPr>
          <w:lang w:val="en-GB"/>
        </w:rPr>
        <w:t>t mining excavator class, has led the customer Thiess to purchase two additional R 9600 units for 2022 for a separate mining services contract. </w:t>
      </w:r>
    </w:p>
    <w:p w14:paraId="19E1DFFC" w14:textId="77777777" w:rsidR="00483ED8" w:rsidRPr="00AC1380" w:rsidRDefault="00483ED8" w:rsidP="00483ED8">
      <w:pPr>
        <w:pStyle w:val="Copytext11Pt"/>
        <w:rPr>
          <w:rFonts w:ascii="Segoe UI" w:hAnsi="Segoe UI" w:cs="Segoe UI"/>
          <w:sz w:val="18"/>
          <w:lang w:val="en-GB"/>
        </w:rPr>
      </w:pPr>
      <w:r w:rsidRPr="00AC1380">
        <w:rPr>
          <w:lang w:val="en-GB"/>
        </w:rPr>
        <w:t>The R 9600 is equipped with two QSK50 Cummins engines with advanced combustion technologies. For emission regulated regions, a US EPA Tier 4f / EU Stage V compliant version is available with the latest SCR after-treatment technology. Complying with stringent emission regulations, the SCR system reduces nitrogen oxides by injecting a liquid reductant into the exhaust stream.   </w:t>
      </w:r>
    </w:p>
    <w:p w14:paraId="095A954D" w14:textId="1A56C18A" w:rsidR="00483ED8" w:rsidRPr="00AC1380" w:rsidRDefault="00483ED8" w:rsidP="00483ED8">
      <w:pPr>
        <w:pStyle w:val="Copytext11Pt"/>
        <w:rPr>
          <w:rFonts w:ascii="Segoe UI" w:hAnsi="Segoe UI" w:cs="Segoe UI"/>
          <w:sz w:val="18"/>
          <w:lang w:val="en-GB"/>
        </w:rPr>
      </w:pPr>
      <w:r w:rsidRPr="00AC1380">
        <w:rPr>
          <w:lang w:val="en-GB"/>
        </w:rPr>
        <w:t>An electric drive version </w:t>
      </w:r>
      <w:r w:rsidR="00AB4626" w:rsidRPr="00AC1380">
        <w:rPr>
          <w:lang w:val="en-GB"/>
        </w:rPr>
        <w:t>will soon be available</w:t>
      </w:r>
      <w:r w:rsidR="00722E85" w:rsidRPr="00AC1380">
        <w:rPr>
          <w:lang w:val="en-GB"/>
        </w:rPr>
        <w:t xml:space="preserve"> -</w:t>
      </w:r>
      <w:r w:rsidRPr="00AC1380">
        <w:rPr>
          <w:lang w:val="en-GB"/>
        </w:rPr>
        <w:t xml:space="preserve"> a productive choice to balance performance with environmental consciousness. </w:t>
      </w:r>
    </w:p>
    <w:p w14:paraId="6E8D59C9" w14:textId="2180619E" w:rsidR="00483ED8" w:rsidRPr="00AC1380" w:rsidRDefault="00483ED8" w:rsidP="00483ED8">
      <w:pPr>
        <w:pStyle w:val="Copytext11Pt"/>
        <w:rPr>
          <w:rFonts w:ascii="Segoe UI" w:hAnsi="Segoe UI" w:cs="Segoe UI"/>
          <w:sz w:val="18"/>
          <w:lang w:val="en-GB"/>
        </w:rPr>
      </w:pPr>
      <w:r w:rsidRPr="00AC1380">
        <w:rPr>
          <w:lang w:val="en-GB"/>
        </w:rPr>
        <w:t>This Generation 8 hydraulic excavator also includes the newest technological innovations developed by Liebherr</w:t>
      </w:r>
      <w:r w:rsidR="00E14E1F">
        <w:rPr>
          <w:lang w:val="en-GB"/>
        </w:rPr>
        <w:t xml:space="preserve"> </w:t>
      </w:r>
      <w:r w:rsidRPr="00AC1380">
        <w:rPr>
          <w:lang w:val="en-GB"/>
        </w:rPr>
        <w:t>Mining. The excavator is equipped as standard with Liebherr Power Efficiency, Assistance Systems (included in the first year) with </w:t>
      </w:r>
      <w:r w:rsidR="00506999" w:rsidRPr="00AC1380">
        <w:rPr>
          <w:lang w:val="en-GB"/>
        </w:rPr>
        <w:t>a</w:t>
      </w:r>
      <w:r w:rsidRPr="00AC1380">
        <w:rPr>
          <w:lang w:val="en-GB"/>
        </w:rPr>
        <w:t xml:space="preserve"> </w:t>
      </w:r>
      <w:r w:rsidR="00506999" w:rsidRPr="00AC1380">
        <w:rPr>
          <w:lang w:val="en-GB"/>
        </w:rPr>
        <w:t>large</w:t>
      </w:r>
      <w:r w:rsidRPr="00AC1380">
        <w:rPr>
          <w:lang w:val="en-GB"/>
        </w:rPr>
        <w:t xml:space="preserve"> 15” touch screen, and the latest electronic architecture leading the way towards machine automation and state-of-the-art on-board technologies.  </w:t>
      </w:r>
    </w:p>
    <w:p w14:paraId="3FBA5799" w14:textId="623ED967" w:rsidR="00483ED8" w:rsidRPr="00AC1380" w:rsidRDefault="00483ED8" w:rsidP="00483ED8">
      <w:pPr>
        <w:pStyle w:val="Copytext11Pt"/>
        <w:rPr>
          <w:rFonts w:ascii="Segoe UI" w:hAnsi="Segoe UI" w:cs="Segoe UI"/>
          <w:color w:val="FF0000"/>
          <w:sz w:val="18"/>
          <w:lang w:val="en-GB"/>
        </w:rPr>
      </w:pPr>
      <w:r w:rsidRPr="00AC1380">
        <w:rPr>
          <w:lang w:val="en-GB"/>
        </w:rPr>
        <w:t xml:space="preserve">On the MINExpo booth, visitors </w:t>
      </w:r>
      <w:r w:rsidR="00203825" w:rsidRPr="00AC1380">
        <w:rPr>
          <w:lang w:val="en-GB"/>
        </w:rPr>
        <w:t>c</w:t>
      </w:r>
      <w:r w:rsidR="004066FA" w:rsidRPr="00AC1380">
        <w:rPr>
          <w:lang w:val="en-GB"/>
        </w:rPr>
        <w:t>an</w:t>
      </w:r>
      <w:r w:rsidR="00F75EDF" w:rsidRPr="00AC1380">
        <w:rPr>
          <w:lang w:val="en-GB"/>
        </w:rPr>
        <w:t xml:space="preserve"> interact with</w:t>
      </w:r>
      <w:r w:rsidRPr="00AC1380">
        <w:rPr>
          <w:lang w:val="en-GB"/>
        </w:rPr>
        <w:t xml:space="preserve"> the brand-new R 9600 cab designed by operators for operators – it is a first-class 14</w:t>
      </w:r>
      <w:r w:rsidR="009874A1" w:rsidRPr="00AC1380">
        <w:rPr>
          <w:lang w:val="en-GB"/>
        </w:rPr>
        <w:t xml:space="preserve"> </w:t>
      </w:r>
      <w:r w:rsidRPr="00AC1380">
        <w:rPr>
          <w:lang w:val="en-GB"/>
        </w:rPr>
        <w:t>m</w:t>
      </w:r>
      <w:r w:rsidRPr="00AC1380">
        <w:rPr>
          <w:sz w:val="17"/>
          <w:szCs w:val="17"/>
          <w:vertAlign w:val="superscript"/>
          <w:lang w:val="en-GB"/>
        </w:rPr>
        <w:t>3</w:t>
      </w:r>
      <w:r w:rsidRPr="00AC1380">
        <w:rPr>
          <w:lang w:val="en-GB"/>
        </w:rPr>
        <w:t> / 494</w:t>
      </w:r>
      <w:r w:rsidR="009874A1" w:rsidRPr="00AC1380">
        <w:rPr>
          <w:lang w:val="en-GB"/>
        </w:rPr>
        <w:t xml:space="preserve"> </w:t>
      </w:r>
      <w:r w:rsidRPr="00AC1380">
        <w:rPr>
          <w:lang w:val="en-GB"/>
        </w:rPr>
        <w:t>ft</w:t>
      </w:r>
      <w:r w:rsidRPr="00AC1380">
        <w:rPr>
          <w:sz w:val="17"/>
          <w:szCs w:val="17"/>
          <w:vertAlign w:val="superscript"/>
          <w:lang w:val="en-GB"/>
        </w:rPr>
        <w:t>3</w:t>
      </w:r>
      <w:r w:rsidRPr="00AC1380">
        <w:rPr>
          <w:lang w:val="en-GB"/>
        </w:rPr>
        <w:t> working space. The cab design reduces vibrations and limits noise to 69 </w:t>
      </w:r>
      <w:proofErr w:type="gramStart"/>
      <w:r w:rsidRPr="00AC1380">
        <w:rPr>
          <w:lang w:val="en-GB"/>
        </w:rPr>
        <w:t>dB(</w:t>
      </w:r>
      <w:proofErr w:type="gramEnd"/>
      <w:r w:rsidRPr="00AC1380">
        <w:rPr>
          <w:lang w:val="en-GB"/>
        </w:rPr>
        <w:t>a), providing a comfortable working environment for the operator. </w:t>
      </w:r>
    </w:p>
    <w:p w14:paraId="0541D1DF" w14:textId="6E400169" w:rsidR="005557F8" w:rsidRPr="00AC1380" w:rsidRDefault="00EE5B36" w:rsidP="00AC3A5D">
      <w:pPr>
        <w:pStyle w:val="Copyhead11Pt"/>
        <w:rPr>
          <w:lang w:val="en-GB"/>
        </w:rPr>
      </w:pPr>
      <w:r w:rsidRPr="00AC1380">
        <w:rPr>
          <w:lang w:val="en-GB"/>
        </w:rPr>
        <w:t>T 274 mining truck</w:t>
      </w:r>
      <w:bookmarkStart w:id="0" w:name="_GoBack"/>
      <w:bookmarkEnd w:id="0"/>
    </w:p>
    <w:p w14:paraId="4045F1A8" w14:textId="77777777" w:rsidR="007C0C50" w:rsidRPr="00AC1380" w:rsidRDefault="007C0C50" w:rsidP="007C0C50">
      <w:pPr>
        <w:pStyle w:val="Copytext11Pt"/>
        <w:rPr>
          <w:lang w:val="en-GB"/>
        </w:rPr>
      </w:pPr>
      <w:r w:rsidRPr="00AC1380">
        <w:rPr>
          <w:lang w:val="en-GB"/>
        </w:rPr>
        <w:t xml:space="preserve">Liebherr has recently extended its product offering with the T 274, a class-leading 305 t / 336 tons haul truck. This new truck bridges the gap between the T 284 and T 264. Designed and adapted from years of experience in mining truck development, the T 274 is a true 305 tonne machine that provides fast cycle times, higher production rates, low fuel consumption, and a low cost per tonne. This new truck follows the same base design as the T 284, benefitting from its decades of field experience. Operators and technicians can expect to experience first-class comfort and safety while driving and servicing this truck. </w:t>
      </w:r>
    </w:p>
    <w:p w14:paraId="550160AD" w14:textId="2090D526" w:rsidR="007C0C50" w:rsidRPr="00AC1380" w:rsidRDefault="007C0C50" w:rsidP="00AC1380">
      <w:pPr>
        <w:pStyle w:val="Copytext11Pt"/>
        <w:rPr>
          <w:lang w:val="en-GB"/>
        </w:rPr>
      </w:pPr>
      <w:r w:rsidRPr="00AC1380">
        <w:rPr>
          <w:lang w:val="en-GB"/>
        </w:rPr>
        <w:t xml:space="preserve">A wide range of options are available for the T 274 and the entire Liebherr haul truck product line, </w:t>
      </w:r>
      <w:r w:rsidRPr="00AC1380">
        <w:t xml:space="preserve">including the Liebherr Trolley Assist System and the newly announced Liebherr next generation, </w:t>
      </w:r>
      <w:r w:rsidRPr="00AC1380">
        <w:rPr>
          <w:lang w:val="en-GB"/>
        </w:rPr>
        <w:t>interoperable machine automation.</w:t>
      </w:r>
    </w:p>
    <w:p w14:paraId="7551F215" w14:textId="77777777" w:rsidR="00AC1380" w:rsidRPr="00AC1380" w:rsidRDefault="00AC1380" w:rsidP="00AC1380">
      <w:pPr>
        <w:pStyle w:val="Copytext11Pt"/>
        <w:rPr>
          <w:lang w:val="en-GB"/>
        </w:rPr>
      </w:pPr>
      <w:r w:rsidRPr="00AC1380">
        <w:rPr>
          <w:lang w:val="en-GB"/>
        </w:rPr>
        <w:t>The T 274 presented at MINExpo is equipped with the Liebherr D9816 engine. This marks the beginning of the engine series integration into Liebherr mining equipment.</w:t>
      </w:r>
    </w:p>
    <w:p w14:paraId="692E57D1" w14:textId="230D6C53" w:rsidR="00EE5B36" w:rsidRPr="00AC1380" w:rsidRDefault="00EE5B36" w:rsidP="007C0C50">
      <w:pPr>
        <w:pStyle w:val="Copyhead11Pt"/>
        <w:rPr>
          <w:lang w:val="en-GB"/>
        </w:rPr>
      </w:pPr>
      <w:r w:rsidRPr="00AC1380">
        <w:rPr>
          <w:lang w:val="en-GB"/>
        </w:rPr>
        <w:t xml:space="preserve">Trolley Assist System </w:t>
      </w:r>
    </w:p>
    <w:p w14:paraId="4C8B5208" w14:textId="77777777" w:rsidR="00AC1380" w:rsidRPr="00AC1380" w:rsidRDefault="00AC1380" w:rsidP="00AC1380">
      <w:pPr>
        <w:pStyle w:val="Copytext11Pt"/>
        <w:rPr>
          <w:lang w:val="en-GB"/>
        </w:rPr>
      </w:pPr>
      <w:r w:rsidRPr="00AC1380">
        <w:rPr>
          <w:lang w:val="en-GB"/>
        </w:rPr>
        <w:t xml:space="preserve">As displayed on the T 274 at MINExpo 2021, the Liebherr Trolley Assist System uses an overhead pantograph to connect the electric-drive system to a mine site’s electrical network, fuelled by the customer’s energy source of choice. The Trolley Assist System offers increased truck fleet productivity, or reduction in fleet size, while maintaining yearly production when compared with standard trucks. </w:t>
      </w:r>
    </w:p>
    <w:p w14:paraId="17D6EC67" w14:textId="77777777" w:rsidR="00AC1380" w:rsidRPr="00AC1380" w:rsidRDefault="00AC1380" w:rsidP="00AC1380">
      <w:pPr>
        <w:pStyle w:val="Copytext11Pt"/>
        <w:rPr>
          <w:lang w:val="en-GB"/>
        </w:rPr>
      </w:pPr>
      <w:r w:rsidRPr="00AC1380">
        <w:rPr>
          <w:lang w:val="en-GB"/>
        </w:rPr>
        <w:t xml:space="preserve">The potential for significant reduction of diesel fuel consumption and carbon footprint by decreasing the truck fleet’s CO2 emissions, demonstrates the Trolley Assist System as an effective first step on the road to </w:t>
      </w:r>
      <w:proofErr w:type="gramStart"/>
      <w:r w:rsidRPr="00AC1380">
        <w:rPr>
          <w:lang w:val="en-GB"/>
        </w:rPr>
        <w:t>zero emission mine sites</w:t>
      </w:r>
      <w:proofErr w:type="gramEnd"/>
      <w:r w:rsidRPr="00AC1380">
        <w:rPr>
          <w:lang w:val="en-GB"/>
        </w:rPr>
        <w:t xml:space="preserve"> of the future. </w:t>
      </w:r>
    </w:p>
    <w:p w14:paraId="60F8C327" w14:textId="77777777" w:rsidR="00AC1380" w:rsidRPr="00AC1380" w:rsidRDefault="00AC1380" w:rsidP="00AC1380">
      <w:pPr>
        <w:pStyle w:val="Copytext11Pt"/>
        <w:rPr>
          <w:rFonts w:eastAsia="Arial"/>
          <w:lang w:val="en-GB"/>
        </w:rPr>
      </w:pPr>
      <w:r w:rsidRPr="00AC1380">
        <w:rPr>
          <w:lang w:val="en-GB"/>
        </w:rPr>
        <w:lastRenderedPageBreak/>
        <w:t xml:space="preserve">Liebherr already delivers proven field experience with 45 Liebherr trucks fitted with the Trolley Assist System currently in operation across three mine sites, with more to </w:t>
      </w:r>
      <w:proofErr w:type="gramStart"/>
      <w:r w:rsidRPr="00AC1380">
        <w:rPr>
          <w:lang w:val="en-GB"/>
        </w:rPr>
        <w:t>be commissioned</w:t>
      </w:r>
      <w:proofErr w:type="gramEnd"/>
      <w:r w:rsidRPr="00AC1380">
        <w:rPr>
          <w:lang w:val="en-GB"/>
        </w:rPr>
        <w:t xml:space="preserve"> in 2022.</w:t>
      </w:r>
    </w:p>
    <w:p w14:paraId="3A1587B5" w14:textId="7309FB40" w:rsidR="005557F8" w:rsidRPr="00AC1380" w:rsidRDefault="005557F8" w:rsidP="00AC1380">
      <w:pPr>
        <w:pStyle w:val="Copyhead11Pt"/>
        <w:rPr>
          <w:lang w:val="en-GB"/>
        </w:rPr>
      </w:pPr>
      <w:r w:rsidRPr="00AC1380">
        <w:rPr>
          <w:lang w:val="en-GB"/>
        </w:rPr>
        <w:t xml:space="preserve">Liebherr </w:t>
      </w:r>
      <w:r w:rsidR="49C4830C" w:rsidRPr="00AC1380">
        <w:rPr>
          <w:lang w:val="en-GB"/>
        </w:rPr>
        <w:t>e</w:t>
      </w:r>
      <w:r w:rsidRPr="00AC1380">
        <w:rPr>
          <w:lang w:val="en-GB"/>
        </w:rPr>
        <w:t xml:space="preserve">ngine </w:t>
      </w:r>
      <w:r w:rsidR="31DD78B5" w:rsidRPr="00AC1380">
        <w:rPr>
          <w:lang w:val="en-GB"/>
        </w:rPr>
        <w:t>i</w:t>
      </w:r>
      <w:r w:rsidRPr="00AC1380">
        <w:rPr>
          <w:lang w:val="en-GB"/>
        </w:rPr>
        <w:t>ntegration</w:t>
      </w:r>
    </w:p>
    <w:p w14:paraId="44857FB3" w14:textId="77777777" w:rsidR="00AC1380" w:rsidRPr="00AC1380" w:rsidRDefault="00AC1380" w:rsidP="00AC1380">
      <w:pPr>
        <w:pStyle w:val="Copyhead11Pt"/>
        <w:rPr>
          <w:rFonts w:eastAsia="Arial"/>
          <w:b w:val="0"/>
          <w:lang w:val="en-GB"/>
        </w:rPr>
      </w:pPr>
      <w:r w:rsidRPr="00AC1380">
        <w:rPr>
          <w:rFonts w:eastAsia="Arial"/>
          <w:b w:val="0"/>
          <w:lang w:val="en-GB"/>
        </w:rPr>
        <w:t>The integration of the D9816 into the new T 274 marks an important milestone for Liebherr-Components and Liebherr Mining: the integration of the latest engine series in Liebherr mining equipment. The Liebherr Group’s shared in-house competencies across different product segments further strengthen the company’s vertical integration strategy.</w:t>
      </w:r>
    </w:p>
    <w:p w14:paraId="5080BD95" w14:textId="469DDDB3" w:rsidR="00AC1380" w:rsidRPr="00AC1380" w:rsidRDefault="00AC1380" w:rsidP="00AC1380">
      <w:pPr>
        <w:pStyle w:val="Copyhead11Pt"/>
        <w:rPr>
          <w:rFonts w:eastAsia="Arial"/>
          <w:b w:val="0"/>
          <w:lang w:val="en-GB"/>
        </w:rPr>
      </w:pPr>
      <w:r w:rsidRPr="00AC1380">
        <w:rPr>
          <w:rFonts w:eastAsia="Arial"/>
          <w:b w:val="0"/>
          <w:lang w:val="en-GB"/>
        </w:rPr>
        <w:t>Specifically designed for the mining industry, the D98 series completes the already existing Liebherr engine portfolio for mining equipment and exp</w:t>
      </w:r>
      <w:r w:rsidR="00C509F6">
        <w:rPr>
          <w:rFonts w:eastAsia="Arial"/>
          <w:b w:val="0"/>
          <w:lang w:val="en-GB"/>
        </w:rPr>
        <w:t>a</w:t>
      </w:r>
      <w:r w:rsidRPr="00AC1380">
        <w:rPr>
          <w:rFonts w:eastAsia="Arial"/>
          <w:b w:val="0"/>
          <w:lang w:val="en-GB"/>
        </w:rPr>
        <w:t xml:space="preserve">nds it to the upper power range. The series </w:t>
      </w:r>
      <w:proofErr w:type="gramStart"/>
      <w:r w:rsidRPr="00AC1380">
        <w:rPr>
          <w:rFonts w:eastAsia="Arial"/>
          <w:b w:val="0"/>
          <w:lang w:val="en-GB"/>
        </w:rPr>
        <w:t>will be offered</w:t>
      </w:r>
      <w:proofErr w:type="gramEnd"/>
      <w:r w:rsidRPr="00AC1380">
        <w:rPr>
          <w:rFonts w:eastAsia="Arial"/>
          <w:b w:val="0"/>
          <w:lang w:val="en-GB"/>
        </w:rPr>
        <w:t xml:space="preserve"> as an alternative option to the already existing engines.</w:t>
      </w:r>
    </w:p>
    <w:p w14:paraId="27A2B4B6" w14:textId="35BBF265" w:rsidR="00AC1380" w:rsidRDefault="00AC1380" w:rsidP="00AC1380">
      <w:pPr>
        <w:pStyle w:val="Copyhead11Pt"/>
        <w:rPr>
          <w:rFonts w:eastAsia="Arial"/>
          <w:b w:val="0"/>
          <w:lang w:val="en-GB"/>
        </w:rPr>
      </w:pPr>
      <w:r w:rsidRPr="00AC1380">
        <w:rPr>
          <w:rFonts w:eastAsia="Arial"/>
          <w:b w:val="0"/>
          <w:lang w:val="en-GB"/>
        </w:rPr>
        <w:t xml:space="preserve">Liebherr engines have already proven their performance in smaller size excavators and dozers. With the D98, Liebherr offers further advantages also for </w:t>
      </w:r>
      <w:r>
        <w:rPr>
          <w:rFonts w:eastAsia="Arial"/>
          <w:b w:val="0"/>
          <w:lang w:val="en-GB"/>
        </w:rPr>
        <w:t>larger</w:t>
      </w:r>
      <w:r w:rsidRPr="00AC1380">
        <w:rPr>
          <w:rFonts w:eastAsia="Arial"/>
          <w:b w:val="0"/>
          <w:lang w:val="en-GB"/>
        </w:rPr>
        <w:t xml:space="preserve"> excavators and trucks. In addition, the engine series provides for outstanding low fuel consumption and emission reduction. The engine is also compatible for use with Hydrotreated Vegetable Oil (HVO) fuel</w:t>
      </w:r>
      <w:r w:rsidR="00296D07">
        <w:rPr>
          <w:rFonts w:eastAsia="Arial"/>
          <w:b w:val="0"/>
          <w:lang w:val="en-GB"/>
        </w:rPr>
        <w:t xml:space="preserve"> that can significantly reduce C02 emissions. </w:t>
      </w:r>
      <w:r w:rsidRPr="00AC1380">
        <w:rPr>
          <w:rFonts w:eastAsia="Arial"/>
          <w:b w:val="0"/>
          <w:lang w:val="en-GB"/>
        </w:rPr>
        <w:t xml:space="preserve">With </w:t>
      </w:r>
      <w:r>
        <w:rPr>
          <w:rFonts w:eastAsia="Arial"/>
          <w:b w:val="0"/>
          <w:lang w:val="en-GB"/>
        </w:rPr>
        <w:t>this</w:t>
      </w:r>
      <w:r w:rsidRPr="00AC1380">
        <w:rPr>
          <w:rFonts w:eastAsia="Arial"/>
          <w:b w:val="0"/>
          <w:lang w:val="en-GB"/>
        </w:rPr>
        <w:t xml:space="preserve">, Liebherr is pursuing major assets for </w:t>
      </w:r>
      <w:r>
        <w:rPr>
          <w:rFonts w:eastAsia="Arial"/>
          <w:b w:val="0"/>
          <w:lang w:val="en-GB"/>
        </w:rPr>
        <w:t>its</w:t>
      </w:r>
      <w:r w:rsidRPr="00AC1380">
        <w:rPr>
          <w:rFonts w:eastAsia="Arial"/>
          <w:b w:val="0"/>
          <w:lang w:val="en-GB"/>
        </w:rPr>
        <w:t xml:space="preserve"> </w:t>
      </w:r>
      <w:r w:rsidR="00C509F6">
        <w:rPr>
          <w:rFonts w:eastAsia="Arial"/>
          <w:b w:val="0"/>
          <w:lang w:val="en-GB"/>
        </w:rPr>
        <w:t xml:space="preserve">Mining </w:t>
      </w:r>
      <w:r>
        <w:rPr>
          <w:rFonts w:eastAsia="Arial"/>
          <w:b w:val="0"/>
          <w:lang w:val="en-GB"/>
        </w:rPr>
        <w:t>Zero Emission Program.</w:t>
      </w:r>
      <w:r w:rsidRPr="00AC1380">
        <w:rPr>
          <w:rFonts w:eastAsia="Arial"/>
          <w:b w:val="0"/>
          <w:lang w:val="en-GB"/>
        </w:rPr>
        <w:t xml:space="preserve"> Various units of the series are already in operation in different countries worldwide, showing positive results. </w:t>
      </w:r>
    </w:p>
    <w:p w14:paraId="51B67702" w14:textId="5658CC4E" w:rsidR="005557F8" w:rsidRPr="00AC1380" w:rsidRDefault="00657A56" w:rsidP="00AC1380">
      <w:pPr>
        <w:pStyle w:val="Copyhead11Pt"/>
        <w:rPr>
          <w:lang w:val="en-GB"/>
        </w:rPr>
      </w:pPr>
      <w:r w:rsidRPr="00AC1380">
        <w:rPr>
          <w:lang w:val="en-GB"/>
        </w:rPr>
        <w:t>PR 776</w:t>
      </w:r>
      <w:r w:rsidR="005557F8" w:rsidRPr="00AC1380">
        <w:rPr>
          <w:lang w:val="en-GB"/>
        </w:rPr>
        <w:t xml:space="preserve"> mining dozer</w:t>
      </w:r>
      <w:r w:rsidR="008F7646" w:rsidRPr="00AC1380">
        <w:rPr>
          <w:lang w:val="en-GB"/>
        </w:rPr>
        <w:t xml:space="preserve"> and </w:t>
      </w:r>
      <w:r w:rsidR="008C0E99" w:rsidRPr="00AC1380">
        <w:rPr>
          <w:lang w:val="en-GB"/>
        </w:rPr>
        <w:t>Liebherr Remote Control</w:t>
      </w:r>
    </w:p>
    <w:p w14:paraId="24378724" w14:textId="485BFDC7" w:rsidR="306A1C19" w:rsidRPr="00AC1380" w:rsidRDefault="464579D8" w:rsidP="5BD26762">
      <w:pPr>
        <w:pStyle w:val="Copytext11Pt"/>
        <w:rPr>
          <w:rFonts w:eastAsia="Arial"/>
          <w:lang w:val="en-GB"/>
        </w:rPr>
      </w:pPr>
      <w:r w:rsidRPr="00AC1380">
        <w:rPr>
          <w:rFonts w:eastAsia="Arial"/>
          <w:lang w:val="en-GB"/>
        </w:rPr>
        <w:t xml:space="preserve">Liebherr’s flagship mining dozer has set a new benchmark </w:t>
      </w:r>
      <w:r w:rsidR="6B27A7D5" w:rsidRPr="00AC1380">
        <w:rPr>
          <w:rFonts w:eastAsia="Arial"/>
          <w:lang w:val="en-GB"/>
        </w:rPr>
        <w:t xml:space="preserve">in </w:t>
      </w:r>
      <w:r w:rsidRPr="00AC1380">
        <w:rPr>
          <w:rFonts w:eastAsia="Arial"/>
          <w:lang w:val="en-GB"/>
        </w:rPr>
        <w:t xml:space="preserve">efficient dozing in the mining industry. </w:t>
      </w:r>
      <w:r w:rsidR="2597EC71" w:rsidRPr="00AC1380">
        <w:rPr>
          <w:rFonts w:eastAsia="Arial"/>
          <w:lang w:val="en-GB"/>
        </w:rPr>
        <w:t>A</w:t>
      </w:r>
      <w:r w:rsidR="306A1C19" w:rsidRPr="00AC1380">
        <w:rPr>
          <w:rFonts w:eastAsia="Arial"/>
          <w:lang w:val="en-GB"/>
        </w:rPr>
        <w:t xml:space="preserve">s the only </w:t>
      </w:r>
      <w:r w:rsidR="00657A56" w:rsidRPr="00AC1380">
        <w:rPr>
          <w:rFonts w:eastAsia="Arial"/>
          <w:lang w:val="en-GB"/>
        </w:rPr>
        <w:t>70</w:t>
      </w:r>
      <w:r w:rsidR="000E1B41" w:rsidRPr="00AC1380">
        <w:rPr>
          <w:rFonts w:eastAsia="Arial"/>
          <w:lang w:val="en-GB"/>
        </w:rPr>
        <w:t xml:space="preserve"> </w:t>
      </w:r>
      <w:r w:rsidR="00657A56" w:rsidRPr="00AC1380">
        <w:rPr>
          <w:rFonts w:eastAsia="Arial"/>
          <w:lang w:val="en-GB"/>
        </w:rPr>
        <w:t xml:space="preserve">t class </w:t>
      </w:r>
      <w:r w:rsidR="306A1C19" w:rsidRPr="00AC1380">
        <w:rPr>
          <w:rFonts w:eastAsia="Arial"/>
          <w:lang w:val="en-GB"/>
        </w:rPr>
        <w:t xml:space="preserve">mining dozer featuring a hydrostatic travel drive, </w:t>
      </w:r>
      <w:r w:rsidR="5A43E2D9" w:rsidRPr="00AC1380">
        <w:rPr>
          <w:rFonts w:eastAsia="Arial"/>
          <w:lang w:val="en-GB"/>
        </w:rPr>
        <w:t xml:space="preserve">and </w:t>
      </w:r>
      <w:r w:rsidR="302A068B" w:rsidRPr="00AC1380">
        <w:rPr>
          <w:rFonts w:eastAsia="Arial"/>
          <w:lang w:val="en-GB"/>
        </w:rPr>
        <w:t>an average of 38 lit</w:t>
      </w:r>
      <w:r w:rsidR="004A0B18" w:rsidRPr="00AC1380">
        <w:rPr>
          <w:rFonts w:eastAsia="Arial"/>
          <w:lang w:val="en-GB"/>
        </w:rPr>
        <w:t>re</w:t>
      </w:r>
      <w:r w:rsidR="302A068B" w:rsidRPr="00AC1380">
        <w:rPr>
          <w:rFonts w:eastAsia="Arial"/>
          <w:lang w:val="en-GB"/>
        </w:rPr>
        <w:t xml:space="preserve">s of fuel burnt per hour, </w:t>
      </w:r>
      <w:r w:rsidR="306A1C19" w:rsidRPr="00AC1380">
        <w:rPr>
          <w:rFonts w:eastAsia="Arial"/>
          <w:lang w:val="en-GB"/>
        </w:rPr>
        <w:t xml:space="preserve">the </w:t>
      </w:r>
      <w:r w:rsidR="00657A56" w:rsidRPr="00AC1380">
        <w:rPr>
          <w:rFonts w:eastAsia="Arial"/>
          <w:lang w:val="en-GB"/>
        </w:rPr>
        <w:t>PR 776</w:t>
      </w:r>
      <w:r w:rsidR="306A1C19" w:rsidRPr="00AC1380">
        <w:rPr>
          <w:rFonts w:eastAsia="Arial"/>
          <w:lang w:val="en-GB"/>
        </w:rPr>
        <w:t xml:space="preserve"> offers best-in-class efficiency for customers. Powerful Liebherr diesel engines in combination with the standard ECO mode, allow</w:t>
      </w:r>
      <w:r w:rsidR="00A309F0" w:rsidRPr="00AC1380">
        <w:rPr>
          <w:rFonts w:eastAsia="Arial"/>
          <w:lang w:val="en-GB"/>
        </w:rPr>
        <w:t>s</w:t>
      </w:r>
      <w:r w:rsidR="306A1C19" w:rsidRPr="00AC1380">
        <w:rPr>
          <w:rFonts w:eastAsia="Arial"/>
          <w:lang w:val="en-GB"/>
        </w:rPr>
        <w:t xml:space="preserve"> operators to choose between high performance and maximum efficiency</w:t>
      </w:r>
      <w:r w:rsidR="4B6E144E" w:rsidRPr="00AC1380">
        <w:rPr>
          <w:rFonts w:eastAsia="Arial"/>
          <w:lang w:val="en-GB"/>
        </w:rPr>
        <w:t>.</w:t>
      </w:r>
      <w:r w:rsidR="0039389A" w:rsidRPr="00AC1380">
        <w:rPr>
          <w:rFonts w:eastAsia="Arial"/>
          <w:lang w:val="en-GB"/>
        </w:rPr>
        <w:t xml:space="preserve"> Field experience proves the PR </w:t>
      </w:r>
      <w:proofErr w:type="gramStart"/>
      <w:r w:rsidR="0039389A" w:rsidRPr="00AC1380">
        <w:rPr>
          <w:rFonts w:eastAsia="Arial"/>
          <w:lang w:val="en-GB"/>
        </w:rPr>
        <w:t>776’s</w:t>
      </w:r>
      <w:proofErr w:type="gramEnd"/>
      <w:r w:rsidR="0039389A" w:rsidRPr="00AC1380">
        <w:rPr>
          <w:rFonts w:eastAsia="Arial"/>
          <w:lang w:val="en-GB"/>
        </w:rPr>
        <w:t xml:space="preserve"> pushing performance ability</w:t>
      </w:r>
      <w:r w:rsidR="18A26205" w:rsidRPr="00AC1380">
        <w:rPr>
          <w:rFonts w:eastAsia="Arial"/>
          <w:lang w:val="en-GB"/>
        </w:rPr>
        <w:t xml:space="preserve"> with best-in-class</w:t>
      </w:r>
      <w:r w:rsidR="4D1AD8E6" w:rsidRPr="00AC1380">
        <w:rPr>
          <w:rFonts w:eastAsia="Arial"/>
          <w:lang w:val="en-GB"/>
        </w:rPr>
        <w:t xml:space="preserve"> </w:t>
      </w:r>
      <w:r w:rsidR="0015785E" w:rsidRPr="00AC1380">
        <w:rPr>
          <w:rFonts w:eastAsia="Arial"/>
          <w:lang w:val="en-GB"/>
        </w:rPr>
        <w:t>tonnes</w:t>
      </w:r>
      <w:r w:rsidR="00751C19" w:rsidRPr="00AC1380">
        <w:rPr>
          <w:rFonts w:eastAsia="Arial"/>
          <w:lang w:val="en-GB"/>
        </w:rPr>
        <w:t>-</w:t>
      </w:r>
      <w:r w:rsidR="0015785E" w:rsidRPr="00AC1380">
        <w:rPr>
          <w:rFonts w:eastAsia="Arial"/>
          <w:lang w:val="en-GB"/>
        </w:rPr>
        <w:t>per</w:t>
      </w:r>
      <w:r w:rsidR="00751C19" w:rsidRPr="00AC1380">
        <w:rPr>
          <w:rFonts w:eastAsia="Arial"/>
          <w:lang w:val="en-GB"/>
        </w:rPr>
        <w:t>-</w:t>
      </w:r>
      <w:r w:rsidR="0015785E" w:rsidRPr="00AC1380">
        <w:rPr>
          <w:rFonts w:eastAsia="Arial"/>
          <w:lang w:val="en-GB"/>
        </w:rPr>
        <w:t>lit</w:t>
      </w:r>
      <w:r w:rsidR="5D29AB78" w:rsidRPr="00AC1380">
        <w:rPr>
          <w:rFonts w:eastAsia="Arial"/>
          <w:lang w:val="en-GB"/>
        </w:rPr>
        <w:t>re</w:t>
      </w:r>
      <w:r w:rsidR="0015785E" w:rsidRPr="00AC1380">
        <w:rPr>
          <w:rFonts w:eastAsia="Arial"/>
          <w:lang w:val="en-GB"/>
        </w:rPr>
        <w:t xml:space="preserve">. </w:t>
      </w:r>
    </w:p>
    <w:p w14:paraId="7D25B044" w14:textId="4B45BF05" w:rsidR="306A1C19" w:rsidRPr="00AC1380" w:rsidRDefault="306A1C19" w:rsidP="004B6470">
      <w:pPr>
        <w:pStyle w:val="Copytext11Pt"/>
        <w:rPr>
          <w:lang w:val="en-GB"/>
        </w:rPr>
      </w:pPr>
      <w:r w:rsidRPr="00AC1380">
        <w:rPr>
          <w:rFonts w:eastAsia="Arial"/>
          <w:lang w:val="en-GB"/>
        </w:rPr>
        <w:t>To withstand the ambient temperatures in different regions, the PR 776 dozer can be optionally equipped with an arctic package. In addition, a special high</w:t>
      </w:r>
      <w:r w:rsidR="0022029D" w:rsidRPr="00AC1380">
        <w:rPr>
          <w:rFonts w:eastAsia="Arial"/>
          <w:lang w:val="en-GB"/>
        </w:rPr>
        <w:t>-</w:t>
      </w:r>
      <w:r w:rsidRPr="00AC1380">
        <w:rPr>
          <w:rFonts w:eastAsia="Arial"/>
          <w:lang w:val="en-GB"/>
        </w:rPr>
        <w:t xml:space="preserve">altitude package </w:t>
      </w:r>
      <w:proofErr w:type="gramStart"/>
      <w:r w:rsidRPr="00AC1380">
        <w:rPr>
          <w:rFonts w:eastAsia="Arial"/>
          <w:lang w:val="en-GB"/>
        </w:rPr>
        <w:t>has been developed</w:t>
      </w:r>
      <w:proofErr w:type="gramEnd"/>
      <w:r w:rsidRPr="00AC1380">
        <w:rPr>
          <w:rFonts w:eastAsia="Arial"/>
          <w:lang w:val="en-GB"/>
        </w:rPr>
        <w:t xml:space="preserve"> to handle oxygen saturation of only 50</w:t>
      </w:r>
      <w:r w:rsidR="0022029D" w:rsidRPr="00AC1380">
        <w:rPr>
          <w:rFonts w:eastAsia="Arial"/>
          <w:lang w:val="en-GB"/>
        </w:rPr>
        <w:t>%</w:t>
      </w:r>
      <w:r w:rsidR="002802B6" w:rsidRPr="00AC1380">
        <w:rPr>
          <w:rFonts w:eastAsia="Arial"/>
          <w:lang w:val="en-GB"/>
        </w:rPr>
        <w:t xml:space="preserve">, as </w:t>
      </w:r>
      <w:r w:rsidR="225D84B2" w:rsidRPr="00AC1380">
        <w:rPr>
          <w:rFonts w:eastAsia="Arial"/>
          <w:lang w:val="en-GB"/>
        </w:rPr>
        <w:t xml:space="preserve">implemented </w:t>
      </w:r>
      <w:r w:rsidRPr="00AC1380">
        <w:rPr>
          <w:rFonts w:eastAsia="Arial"/>
          <w:lang w:val="en-GB"/>
        </w:rPr>
        <w:t>in a copper mine in Maizhokunggar Tibet</w:t>
      </w:r>
      <w:r w:rsidR="002802B6" w:rsidRPr="00AC1380">
        <w:rPr>
          <w:rFonts w:eastAsia="Arial"/>
          <w:lang w:val="en-GB"/>
        </w:rPr>
        <w:t>,</w:t>
      </w:r>
      <w:r w:rsidRPr="00AC1380">
        <w:rPr>
          <w:rFonts w:eastAsia="Arial"/>
          <w:lang w:val="en-GB"/>
        </w:rPr>
        <w:t xml:space="preserve"> situated nearly 5,500 meters above sea level.</w:t>
      </w:r>
    </w:p>
    <w:p w14:paraId="271F3653" w14:textId="2349B3E7" w:rsidR="00FD3508" w:rsidRPr="00AC1380" w:rsidRDefault="306A1C19" w:rsidP="001A432B">
      <w:pPr>
        <w:pStyle w:val="Copytext11Pt"/>
        <w:rPr>
          <w:rFonts w:eastAsia="Arial"/>
          <w:lang w:val="en-GB"/>
        </w:rPr>
      </w:pPr>
      <w:r w:rsidRPr="00AC1380">
        <w:rPr>
          <w:rFonts w:eastAsia="Arial"/>
          <w:lang w:val="en-GB"/>
        </w:rPr>
        <w:t xml:space="preserve">Liebherr mining dozers provide first class cabin comfort. Operators appreciate the convenience and simplicity of a single joystick. Safety </w:t>
      </w:r>
      <w:proofErr w:type="gramStart"/>
      <w:r w:rsidRPr="00AC1380">
        <w:rPr>
          <w:rFonts w:eastAsia="Arial"/>
          <w:lang w:val="en-GB"/>
        </w:rPr>
        <w:t>is enhanced</w:t>
      </w:r>
      <w:proofErr w:type="gramEnd"/>
      <w:r w:rsidRPr="00AC1380">
        <w:rPr>
          <w:rFonts w:eastAsia="Arial"/>
          <w:lang w:val="en-GB"/>
        </w:rPr>
        <w:t xml:space="preserve"> via 360-degree blade and ripper visibility, provided by large panoramic windows and integrated ROPS / FOPS in the cab structure.</w:t>
      </w:r>
      <w:r w:rsidR="00FD3508" w:rsidRPr="00AC1380">
        <w:rPr>
          <w:rFonts w:eastAsia="Arial"/>
          <w:lang w:val="en-GB"/>
        </w:rPr>
        <w:t xml:space="preserve"> </w:t>
      </w:r>
    </w:p>
    <w:p w14:paraId="076BE662" w14:textId="77777777" w:rsidR="00C509F6" w:rsidRDefault="001A432B" w:rsidP="001A432B">
      <w:pPr>
        <w:pStyle w:val="Copytext11Pt"/>
        <w:rPr>
          <w:lang w:val="en-GB"/>
        </w:rPr>
      </w:pPr>
      <w:r w:rsidRPr="00AC1380">
        <w:rPr>
          <w:lang w:val="en-GB"/>
        </w:rPr>
        <w:t xml:space="preserve">Introduced for the first time at MINExpo, Liebherr Remote Control (LiReCon) teleoperation system offers increased safety, comfort, and productivity for the operation of Liebherr mining dozers in challenging and dangerous work conditions. Suitable for all dozer applications, LiReCon is the result of continuous development from Liebherr and their expertise with dozers and teleoperation systems. </w:t>
      </w:r>
    </w:p>
    <w:p w14:paraId="250A7B35" w14:textId="7CBC78F9" w:rsidR="001A432B" w:rsidRPr="00AC1380" w:rsidRDefault="001A432B" w:rsidP="001A432B">
      <w:pPr>
        <w:pStyle w:val="Copytext11Pt"/>
        <w:rPr>
          <w:lang w:val="en-GB"/>
        </w:rPr>
      </w:pPr>
      <w:r w:rsidRPr="00AC1380">
        <w:rPr>
          <w:lang w:val="en-GB"/>
        </w:rPr>
        <w:t xml:space="preserve">This next generation teleoperation system consists of the Liebherr Remote Control teleoperation stand (a state-of-the-art operator workspace with all required controls) and onboard dozer installations: cameras for all different angles and views, microphones for recording machine sounds, radio link receiver and transmitter. The high-resolution main screen provides </w:t>
      </w:r>
      <w:r w:rsidR="00C509F6">
        <w:rPr>
          <w:lang w:val="en-GB"/>
        </w:rPr>
        <w:t xml:space="preserve">a </w:t>
      </w:r>
      <w:r w:rsidRPr="00AC1380">
        <w:rPr>
          <w:lang w:val="en-GB"/>
        </w:rPr>
        <w:t xml:space="preserve">complete view of the worksite and </w:t>
      </w:r>
      <w:r w:rsidRPr="00AC1380">
        <w:rPr>
          <w:lang w:val="en-GB"/>
        </w:rPr>
        <w:lastRenderedPageBreak/>
        <w:t>around the dozer. The optional active person recognition system identifies people and obstacles in the work area further enhancing safety. </w:t>
      </w:r>
    </w:p>
    <w:p w14:paraId="1E2574A0" w14:textId="77777777" w:rsidR="001A432B" w:rsidRPr="00C509F6" w:rsidRDefault="001A432B" w:rsidP="005203A2">
      <w:pPr>
        <w:pStyle w:val="Copytext11Pt"/>
        <w:rPr>
          <w:lang w:val="en-GB"/>
        </w:rPr>
      </w:pPr>
      <w:r w:rsidRPr="00AC1380">
        <w:rPr>
          <w:lang w:val="en-GB"/>
        </w:rPr>
        <w:t xml:space="preserve">As standard, LiReCon uses a secure self-contained radio mesh network that </w:t>
      </w:r>
      <w:proofErr w:type="gramStart"/>
      <w:r w:rsidRPr="00AC1380">
        <w:rPr>
          <w:lang w:val="en-GB"/>
        </w:rPr>
        <w:t>can be extended</w:t>
      </w:r>
      <w:proofErr w:type="gramEnd"/>
      <w:r w:rsidRPr="00AC1380">
        <w:rPr>
          <w:lang w:val="en-GB"/>
        </w:rPr>
        <w:t xml:space="preserve"> by additional gateways, enabling high signal quality even in difficult terrain or long range. The LiReCon package can be tailored to each customer and mine site depending on their specific requirements and </w:t>
      </w:r>
      <w:proofErr w:type="gramStart"/>
      <w:r w:rsidRPr="00AC1380">
        <w:rPr>
          <w:lang w:val="en-GB"/>
        </w:rPr>
        <w:t>can also</w:t>
      </w:r>
      <w:proofErr w:type="gramEnd"/>
      <w:r w:rsidRPr="00AC1380">
        <w:rPr>
          <w:lang w:val="en-GB"/>
        </w:rPr>
        <w:t xml:space="preserve"> integrate into an existing network. </w:t>
      </w:r>
    </w:p>
    <w:p w14:paraId="1DF7E5D5" w14:textId="77777777" w:rsidR="001A432B" w:rsidRPr="00AC1380" w:rsidRDefault="001A432B" w:rsidP="005203A2">
      <w:pPr>
        <w:pStyle w:val="Copytext11Pt"/>
        <w:rPr>
          <w:lang w:val="en-GB"/>
        </w:rPr>
      </w:pPr>
      <w:r w:rsidRPr="00AC1380">
        <w:rPr>
          <w:lang w:val="en-GB"/>
        </w:rPr>
        <w:t xml:space="preserve">LiReCon allows fast shift changes between operators and reduces idle and downtime. As the operator </w:t>
      </w:r>
      <w:proofErr w:type="gramStart"/>
      <w:r w:rsidRPr="00AC1380">
        <w:rPr>
          <w:lang w:val="en-GB"/>
        </w:rPr>
        <w:t>is no longer tied</w:t>
      </w:r>
      <w:proofErr w:type="gramEnd"/>
      <w:r w:rsidRPr="00AC1380">
        <w:rPr>
          <w:lang w:val="en-GB"/>
        </w:rPr>
        <w:t xml:space="preserve"> to the machine, LiReCon also enables customers to access new extraction areas, safely extending the range of applications for Liebherr mining dozers.   </w:t>
      </w:r>
    </w:p>
    <w:p w14:paraId="17AB5322" w14:textId="77777777" w:rsidR="009620F5" w:rsidRPr="00AC1380" w:rsidRDefault="009620F5" w:rsidP="009620F5">
      <w:pPr>
        <w:pStyle w:val="BoilerplateCopyhead9Pt"/>
        <w:rPr>
          <w:lang w:val="en-GB"/>
        </w:rPr>
      </w:pPr>
      <w:r w:rsidRPr="00AC1380">
        <w:rPr>
          <w:lang w:val="en-GB"/>
        </w:rPr>
        <w:t>About the Liebherr Group</w:t>
      </w:r>
    </w:p>
    <w:p w14:paraId="22A10629" w14:textId="77777777" w:rsidR="009620F5" w:rsidRPr="00AC1380" w:rsidRDefault="009620F5" w:rsidP="009620F5">
      <w:pPr>
        <w:pStyle w:val="BoilerplateCopytext9Pt"/>
        <w:rPr>
          <w:lang w:val="en-GB"/>
        </w:rPr>
      </w:pPr>
      <w:r w:rsidRPr="00AC1380">
        <w:rPr>
          <w:lang w:val="en-GB"/>
        </w:rPr>
        <w:t xml:space="preserve">The Liebherr Group is a family-run technology company with a highly diversified product portfolio. The company is one of the largest construction equipment manufacturers in the world. It also provides </w:t>
      </w:r>
      <w:proofErr w:type="gramStart"/>
      <w:r w:rsidRPr="00AC1380">
        <w:rPr>
          <w:lang w:val="en-GB"/>
        </w:rPr>
        <w:t>high-quality</w:t>
      </w:r>
      <w:proofErr w:type="gramEnd"/>
      <w:r w:rsidRPr="00AC1380">
        <w:rPr>
          <w:lang w:val="en-GB"/>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Kirchdorf </w:t>
      </w:r>
      <w:proofErr w:type="gramStart"/>
      <w:r w:rsidRPr="00AC1380">
        <w:rPr>
          <w:lang w:val="en-GB"/>
        </w:rPr>
        <w:t>an</w:t>
      </w:r>
      <w:proofErr w:type="gramEnd"/>
      <w:r w:rsidRPr="00AC1380">
        <w:rPr>
          <w:lang w:val="en-GB"/>
        </w:rPr>
        <w:t xml:space="preserve"> der Iller in Southern Germany in 1949. Since then, the employees have been pursuing the goal of achieving continuous technological innovation, and bringing industry-leading solutions to its customers.</w:t>
      </w:r>
    </w:p>
    <w:p w14:paraId="16761F53" w14:textId="6E51DCDF" w:rsidR="009A3D17" w:rsidRPr="00AC1380" w:rsidRDefault="005203A2" w:rsidP="009A3D17">
      <w:pPr>
        <w:pStyle w:val="Copyhead11Pt"/>
        <w:rPr>
          <w:lang w:val="en-GB"/>
        </w:rPr>
      </w:pPr>
      <w:r w:rsidRPr="00AC1380">
        <w:rPr>
          <w:noProof/>
          <w:lang w:val="de-DE"/>
        </w:rPr>
        <w:drawing>
          <wp:anchor distT="0" distB="0" distL="114300" distR="114300" simplePos="0" relativeHeight="251661314" behindDoc="0" locked="0" layoutInCell="1" allowOverlap="1" wp14:anchorId="5D32E568" wp14:editId="1CE1B5B8">
            <wp:simplePos x="0" y="0"/>
            <wp:positionH relativeFrom="margin">
              <wp:align>left</wp:align>
            </wp:positionH>
            <wp:positionV relativeFrom="paragraph">
              <wp:posOffset>301716</wp:posOffset>
            </wp:positionV>
            <wp:extent cx="1977052" cy="2520000"/>
            <wp:effectExtent l="0" t="0" r="444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7052" cy="2520000"/>
                    </a:xfrm>
                    <a:prstGeom prst="rect">
                      <a:avLst/>
                    </a:prstGeom>
                  </pic:spPr>
                </pic:pic>
              </a:graphicData>
            </a:graphic>
            <wp14:sizeRelH relativeFrom="page">
              <wp14:pctWidth>0</wp14:pctWidth>
            </wp14:sizeRelH>
            <wp14:sizeRelV relativeFrom="page">
              <wp14:pctHeight>0</wp14:pctHeight>
            </wp14:sizeRelV>
          </wp:anchor>
        </w:drawing>
      </w:r>
      <w:r w:rsidR="009620F5" w:rsidRPr="00AC1380">
        <w:rPr>
          <w:lang w:val="en-GB"/>
        </w:rPr>
        <w:t>Images</w:t>
      </w:r>
    </w:p>
    <w:p w14:paraId="525A82D5" w14:textId="6D49D67F" w:rsidR="009A3D17" w:rsidRPr="00AC1380" w:rsidRDefault="00D83A53" w:rsidP="0025204C">
      <w:pPr>
        <w:rPr>
          <w:rStyle w:val="eop"/>
          <w:rFonts w:ascii="Arial" w:hAnsi="Arial" w:cs="Arial"/>
          <w:color w:val="000000"/>
          <w:sz w:val="18"/>
          <w:szCs w:val="18"/>
          <w:shd w:val="clear" w:color="auto" w:fill="FFFFFF"/>
        </w:rPr>
      </w:pPr>
      <w:r w:rsidRPr="00AC1380">
        <w:rPr>
          <w:rStyle w:val="normaltextrun"/>
          <w:rFonts w:ascii="Arial" w:hAnsi="Arial" w:cs="Arial"/>
          <w:color w:val="000000"/>
          <w:sz w:val="18"/>
          <w:szCs w:val="18"/>
          <w:shd w:val="clear" w:color="auto" w:fill="FFFFFF"/>
        </w:rPr>
        <w:t>Liebherr-R-9150-G7.jpg</w:t>
      </w:r>
      <w:r w:rsidRPr="00AC1380">
        <w:rPr>
          <w:rStyle w:val="scxw216790469"/>
          <w:rFonts w:ascii="Arial" w:hAnsi="Arial" w:cs="Arial"/>
          <w:color w:val="000000"/>
          <w:sz w:val="18"/>
          <w:szCs w:val="18"/>
          <w:shd w:val="clear" w:color="auto" w:fill="FFFFFF"/>
        </w:rPr>
        <w:t> </w:t>
      </w:r>
      <w:r w:rsidRPr="00AC1380">
        <w:rPr>
          <w:shd w:val="clear" w:color="auto" w:fill="FFFFFF"/>
        </w:rPr>
        <w:br/>
      </w:r>
      <w:proofErr w:type="gramStart"/>
      <w:r w:rsidRPr="00AC1380">
        <w:rPr>
          <w:rStyle w:val="normaltextrun"/>
          <w:rFonts w:ascii="Arial" w:hAnsi="Arial" w:cs="Arial"/>
          <w:color w:val="000000"/>
          <w:sz w:val="18"/>
          <w:szCs w:val="18"/>
          <w:shd w:val="clear" w:color="auto" w:fill="FFFFFF"/>
        </w:rPr>
        <w:t>The</w:t>
      </w:r>
      <w:proofErr w:type="gramEnd"/>
      <w:r w:rsidRPr="00AC1380">
        <w:rPr>
          <w:rStyle w:val="normaltextrun"/>
          <w:rFonts w:ascii="Arial" w:hAnsi="Arial" w:cs="Arial"/>
          <w:color w:val="000000"/>
          <w:sz w:val="18"/>
          <w:szCs w:val="18"/>
          <w:shd w:val="clear" w:color="auto" w:fill="FFFFFF"/>
        </w:rPr>
        <w:t xml:space="preserve"> Truck Loading Assistant helps the operator to achieve optimal truck payloads and avoid truck under- and overloading.</w:t>
      </w:r>
      <w:r w:rsidRPr="00AC1380">
        <w:rPr>
          <w:rStyle w:val="eop"/>
          <w:rFonts w:ascii="Arial" w:hAnsi="Arial" w:cs="Arial"/>
          <w:color w:val="000000"/>
          <w:sz w:val="18"/>
          <w:szCs w:val="18"/>
          <w:shd w:val="clear" w:color="auto" w:fill="FFFFFF"/>
        </w:rPr>
        <w:t> </w:t>
      </w:r>
    </w:p>
    <w:p w14:paraId="23AA95EA" w14:textId="147ECFBE" w:rsidR="00516A28" w:rsidRDefault="00516A28" w:rsidP="0025204C">
      <w:pPr>
        <w:pStyle w:val="Caption9Pt"/>
        <w:rPr>
          <w:rStyle w:val="eop"/>
          <w:b/>
          <w:color w:val="000000"/>
          <w:shd w:val="clear" w:color="auto" w:fill="FFFFFF"/>
          <w:lang w:eastAsia="fr-FR"/>
        </w:rPr>
      </w:pPr>
      <w:r>
        <w:rPr>
          <w:noProof/>
          <w:lang w:val="de-DE" w:eastAsia="de-DE"/>
        </w:rPr>
        <w:lastRenderedPageBreak/>
        <w:drawing>
          <wp:inline distT="0" distB="0" distL="0" distR="0" wp14:anchorId="2AC236BF" wp14:editId="6764935B">
            <wp:extent cx="1766077" cy="252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6077" cy="2520000"/>
                    </a:xfrm>
                    <a:prstGeom prst="rect">
                      <a:avLst/>
                    </a:prstGeom>
                    <a:noFill/>
                    <a:ln>
                      <a:noFill/>
                    </a:ln>
                  </pic:spPr>
                </pic:pic>
              </a:graphicData>
            </a:graphic>
          </wp:inline>
        </w:drawing>
      </w:r>
    </w:p>
    <w:p w14:paraId="2C484AD0" w14:textId="30A6DFD7" w:rsidR="00F304D4" w:rsidRPr="00AC1380" w:rsidRDefault="00516A28" w:rsidP="0025204C">
      <w:pPr>
        <w:pStyle w:val="Caption9Pt"/>
        <w:rPr>
          <w:rStyle w:val="eop"/>
          <w:color w:val="000000"/>
          <w:shd w:val="clear" w:color="auto" w:fill="FFFFFF"/>
        </w:rPr>
      </w:pPr>
      <w:r w:rsidRPr="00AC1380">
        <w:rPr>
          <w:rStyle w:val="eop"/>
          <w:b/>
          <w:noProof/>
          <w:color w:val="000000"/>
          <w:shd w:val="clear" w:color="auto" w:fill="FFFFFF"/>
          <w:lang w:val="de-DE" w:eastAsia="de-DE"/>
        </w:rPr>
        <w:drawing>
          <wp:anchor distT="0" distB="0" distL="114300" distR="114300" simplePos="0" relativeHeight="251658242" behindDoc="0" locked="0" layoutInCell="1" allowOverlap="1" wp14:anchorId="18ACF816" wp14:editId="017DB75E">
            <wp:simplePos x="0" y="0"/>
            <wp:positionH relativeFrom="margin">
              <wp:align>left</wp:align>
            </wp:positionH>
            <wp:positionV relativeFrom="paragraph">
              <wp:posOffset>320675</wp:posOffset>
            </wp:positionV>
            <wp:extent cx="2903220" cy="193548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4D4" w:rsidRPr="00AC1380">
        <w:rPr>
          <w:rStyle w:val="normaltextrun"/>
          <w:color w:val="000000"/>
          <w:shd w:val="clear" w:color="auto" w:fill="FFFFFF"/>
        </w:rPr>
        <w:t>Liebherr-</w:t>
      </w:r>
      <w:r>
        <w:rPr>
          <w:rStyle w:val="normaltextrun"/>
          <w:color w:val="000000"/>
          <w:shd w:val="clear" w:color="auto" w:fill="FFFFFF"/>
        </w:rPr>
        <w:t>r9600-excavator</w:t>
      </w:r>
      <w:r w:rsidR="00F304D4" w:rsidRPr="00AC1380">
        <w:rPr>
          <w:rStyle w:val="normaltextrun"/>
          <w:color w:val="000000"/>
          <w:shd w:val="clear" w:color="auto" w:fill="FFFFFF"/>
        </w:rPr>
        <w:t>.jpg</w:t>
      </w:r>
      <w:r w:rsidR="00F304D4" w:rsidRPr="00AC1380">
        <w:rPr>
          <w:rStyle w:val="scxw256647692"/>
          <w:color w:val="000000"/>
          <w:shd w:val="clear" w:color="auto" w:fill="FFFFFF"/>
        </w:rPr>
        <w:t> </w:t>
      </w:r>
      <w:r w:rsidR="00F304D4" w:rsidRPr="00AC1380">
        <w:rPr>
          <w:shd w:val="clear" w:color="auto" w:fill="FFFFFF"/>
        </w:rPr>
        <w:br/>
      </w:r>
      <w:r w:rsidR="00F304D4" w:rsidRPr="00AC1380">
        <w:rPr>
          <w:rStyle w:val="normaltextrun"/>
          <w:color w:val="000000"/>
          <w:shd w:val="clear" w:color="auto" w:fill="FFFFFF"/>
        </w:rPr>
        <w:t>R 9600, the next generation of Liebherr mining excavators</w:t>
      </w:r>
    </w:p>
    <w:p w14:paraId="3C89FC3F" w14:textId="68521971" w:rsidR="00F304D4" w:rsidRPr="00AC1380" w:rsidRDefault="00C509F6" w:rsidP="0025204C">
      <w:pPr>
        <w:pStyle w:val="Caption9Pt"/>
        <w:rPr>
          <w:rFonts w:ascii="Segoe UI" w:hAnsi="Segoe UI" w:cs="Segoe UI"/>
        </w:rPr>
      </w:pPr>
      <w:r w:rsidRPr="00AC1380">
        <w:rPr>
          <w:rFonts w:eastAsia="Times New Roman"/>
          <w:b/>
          <w:noProof/>
          <w:color w:val="000000"/>
          <w:shd w:val="clear" w:color="auto" w:fill="FFFFFF"/>
          <w:lang w:val="de-DE" w:eastAsia="de-DE"/>
        </w:rPr>
        <w:drawing>
          <wp:anchor distT="0" distB="0" distL="114300" distR="114300" simplePos="0" relativeHeight="251662338" behindDoc="0" locked="0" layoutInCell="1" allowOverlap="1" wp14:anchorId="233C309F" wp14:editId="6C114A71">
            <wp:simplePos x="0" y="0"/>
            <wp:positionH relativeFrom="margin">
              <wp:align>left</wp:align>
            </wp:positionH>
            <wp:positionV relativeFrom="paragraph">
              <wp:posOffset>2291715</wp:posOffset>
            </wp:positionV>
            <wp:extent cx="2880000" cy="19107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1910712"/>
                    </a:xfrm>
                    <a:prstGeom prst="rect">
                      <a:avLst/>
                    </a:prstGeom>
                    <a:noFill/>
                    <a:ln>
                      <a:noFill/>
                    </a:ln>
                  </pic:spPr>
                </pic:pic>
              </a:graphicData>
            </a:graphic>
            <wp14:sizeRelH relativeFrom="page">
              <wp14:pctWidth>0</wp14:pctWidth>
            </wp14:sizeRelH>
            <wp14:sizeRelV relativeFrom="page">
              <wp14:pctHeight>0</wp14:pctHeight>
            </wp14:sizeRelV>
          </wp:anchor>
        </w:drawing>
      </w:r>
      <w:r w:rsidR="00F304D4" w:rsidRPr="00AC1380">
        <w:t>Liebherr-R-9600-cab.jpg </w:t>
      </w:r>
      <w:r w:rsidR="0025204C" w:rsidRPr="00AC1380">
        <w:br/>
      </w:r>
      <w:proofErr w:type="gramStart"/>
      <w:r w:rsidR="00F304D4" w:rsidRPr="00AC1380">
        <w:t>The</w:t>
      </w:r>
      <w:proofErr w:type="gramEnd"/>
      <w:r w:rsidR="00F304D4" w:rsidRPr="00AC1380">
        <w:t xml:space="preserve"> brand new cab of the R 9600. </w:t>
      </w:r>
    </w:p>
    <w:p w14:paraId="5722101D" w14:textId="4F736EED" w:rsidR="00C43E5D" w:rsidRPr="00AC1380" w:rsidRDefault="00C43E5D" w:rsidP="00C43E5D">
      <w:pPr>
        <w:spacing w:after="0" w:line="240" w:lineRule="auto"/>
        <w:textAlignment w:val="baseline"/>
        <w:rPr>
          <w:rFonts w:ascii="Segoe UI" w:eastAsia="Times New Roman" w:hAnsi="Segoe UI" w:cs="Segoe UI"/>
          <w:sz w:val="18"/>
          <w:szCs w:val="18"/>
          <w:lang w:eastAsia="en-AU"/>
        </w:rPr>
      </w:pPr>
      <w:r w:rsidRPr="00AC1380">
        <w:rPr>
          <w:rFonts w:ascii="Arial" w:eastAsia="Times New Roman" w:hAnsi="Arial" w:cs="Arial"/>
          <w:sz w:val="18"/>
          <w:szCs w:val="18"/>
          <w:lang w:eastAsia="en-AU"/>
        </w:rPr>
        <w:t> </w:t>
      </w:r>
    </w:p>
    <w:p w14:paraId="290F7E5A" w14:textId="126EF5D6" w:rsidR="00C509F6" w:rsidRDefault="00C43E5D" w:rsidP="00C43E5D">
      <w:pPr>
        <w:spacing w:after="0" w:line="240" w:lineRule="auto"/>
        <w:textAlignment w:val="baseline"/>
        <w:rPr>
          <w:rFonts w:ascii="Arial" w:eastAsia="Times New Roman" w:hAnsi="Arial" w:cs="Arial"/>
          <w:sz w:val="18"/>
          <w:szCs w:val="18"/>
          <w:lang w:eastAsia="en-AU"/>
        </w:rPr>
      </w:pPr>
      <w:r w:rsidRPr="00AC1380">
        <w:rPr>
          <w:rFonts w:ascii="Arial" w:eastAsia="Times New Roman" w:hAnsi="Arial" w:cs="Arial"/>
          <w:sz w:val="18"/>
          <w:szCs w:val="18"/>
          <w:lang w:eastAsia="en-AU"/>
        </w:rPr>
        <w:t>Liebherr-T274-mining-truck.jpg </w:t>
      </w:r>
    </w:p>
    <w:p w14:paraId="7DDC0877" w14:textId="3C30ECC7" w:rsidR="00C43E5D" w:rsidRDefault="00C43E5D" w:rsidP="00C43E5D">
      <w:pPr>
        <w:spacing w:after="0" w:line="240" w:lineRule="auto"/>
        <w:textAlignment w:val="baseline"/>
        <w:rPr>
          <w:rFonts w:ascii="Arial" w:eastAsia="Times New Roman" w:hAnsi="Arial" w:cs="Arial"/>
          <w:sz w:val="18"/>
          <w:szCs w:val="18"/>
          <w:lang w:eastAsia="en-AU"/>
        </w:rPr>
      </w:pPr>
      <w:r w:rsidRPr="00AC1380">
        <w:rPr>
          <w:rFonts w:ascii="Arial" w:eastAsia="Times New Roman" w:hAnsi="Arial" w:cs="Arial"/>
          <w:sz w:val="18"/>
          <w:szCs w:val="18"/>
          <w:lang w:eastAsia="en-AU"/>
        </w:rPr>
        <w:t>The T 274 is a true 305 tonne machine that provides fast cycle times, higher production rates, low fuel consumption, and a low cost per tonne. </w:t>
      </w:r>
    </w:p>
    <w:p w14:paraId="2BDC9775" w14:textId="4636A448" w:rsidR="00C509F6" w:rsidRPr="00AC1380" w:rsidRDefault="00C509F6" w:rsidP="00C43E5D">
      <w:pPr>
        <w:spacing w:after="0" w:line="240" w:lineRule="auto"/>
        <w:textAlignment w:val="baseline"/>
        <w:rPr>
          <w:rFonts w:ascii="Segoe UI" w:eastAsia="Times New Roman" w:hAnsi="Segoe UI" w:cs="Segoe UI"/>
          <w:sz w:val="18"/>
          <w:szCs w:val="18"/>
          <w:lang w:eastAsia="en-AU"/>
        </w:rPr>
      </w:pPr>
      <w:r w:rsidRPr="00AC1380">
        <w:rPr>
          <w:rFonts w:ascii="Arial" w:eastAsia="Times New Roman" w:hAnsi="Arial" w:cs="Arial"/>
          <w:b/>
          <w:noProof/>
          <w:color w:val="000000"/>
          <w:sz w:val="18"/>
          <w:szCs w:val="18"/>
          <w:shd w:val="clear" w:color="auto" w:fill="FFFFFF"/>
          <w:lang w:val="de-DE" w:eastAsia="de-DE"/>
        </w:rPr>
        <w:lastRenderedPageBreak/>
        <w:drawing>
          <wp:anchor distT="0" distB="0" distL="114300" distR="114300" simplePos="0" relativeHeight="251659266" behindDoc="0" locked="0" layoutInCell="1" allowOverlap="1" wp14:anchorId="0CD77912" wp14:editId="7B8B5E19">
            <wp:simplePos x="0" y="0"/>
            <wp:positionH relativeFrom="margin">
              <wp:align>left</wp:align>
            </wp:positionH>
            <wp:positionV relativeFrom="paragraph">
              <wp:posOffset>175895</wp:posOffset>
            </wp:positionV>
            <wp:extent cx="2880000" cy="2156412"/>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2156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8BDF8" w14:textId="44CA9299" w:rsidR="00C43E5D" w:rsidRPr="00AC1380" w:rsidRDefault="00C43E5D" w:rsidP="00C43E5D">
      <w:pPr>
        <w:spacing w:after="0" w:line="240" w:lineRule="auto"/>
        <w:textAlignment w:val="baseline"/>
        <w:rPr>
          <w:rFonts w:ascii="Arial" w:eastAsia="Times New Roman" w:hAnsi="Arial" w:cs="Arial"/>
          <w:sz w:val="18"/>
          <w:szCs w:val="18"/>
          <w:lang w:eastAsia="en-AU"/>
        </w:rPr>
      </w:pPr>
    </w:p>
    <w:p w14:paraId="414C5D6A" w14:textId="3DF2E11A" w:rsidR="00C43E5D" w:rsidRPr="0075287C" w:rsidRDefault="00C43E5D" w:rsidP="00C43E5D">
      <w:pPr>
        <w:spacing w:after="0" w:line="240" w:lineRule="auto"/>
        <w:textAlignment w:val="baseline"/>
        <w:rPr>
          <w:rFonts w:ascii="Segoe UI" w:eastAsia="Times New Roman" w:hAnsi="Segoe UI" w:cs="Segoe UI"/>
          <w:sz w:val="18"/>
          <w:szCs w:val="18"/>
          <w:lang w:val="de-DE" w:eastAsia="en-AU"/>
        </w:rPr>
      </w:pPr>
      <w:r w:rsidRPr="0075287C">
        <w:rPr>
          <w:rFonts w:ascii="Arial" w:eastAsia="Times New Roman" w:hAnsi="Arial" w:cs="Arial"/>
          <w:sz w:val="18"/>
          <w:szCs w:val="18"/>
          <w:lang w:val="de-DE" w:eastAsia="en-AU"/>
        </w:rPr>
        <w:t>liebherr-diesel-engine-d9816-mining.jpg </w:t>
      </w:r>
    </w:p>
    <w:p w14:paraId="29A875FD" w14:textId="3A2DB974" w:rsidR="00C43E5D" w:rsidRPr="00AC1380" w:rsidRDefault="00D5468C" w:rsidP="00D5468C">
      <w:pPr>
        <w:pStyle w:val="Caption9Pt"/>
        <w:rPr>
          <w:rFonts w:ascii="Segoe UI" w:eastAsia="Times New Roman" w:hAnsi="Segoe UI" w:cs="Segoe UI"/>
          <w:lang w:eastAsia="en-AU"/>
        </w:rPr>
      </w:pPr>
      <w:r w:rsidRPr="00AC1380">
        <w:rPr>
          <w:noProof/>
          <w:lang w:val="de-DE" w:eastAsia="de-DE"/>
        </w:rPr>
        <w:drawing>
          <wp:anchor distT="0" distB="0" distL="114300" distR="114300" simplePos="0" relativeHeight="251660290" behindDoc="0" locked="0" layoutInCell="1" allowOverlap="1" wp14:anchorId="73BB4EC6" wp14:editId="3022536F">
            <wp:simplePos x="0" y="0"/>
            <wp:positionH relativeFrom="margin">
              <wp:align>left</wp:align>
            </wp:positionH>
            <wp:positionV relativeFrom="paragraph">
              <wp:posOffset>359410</wp:posOffset>
            </wp:positionV>
            <wp:extent cx="2880000" cy="19081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000" cy="190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1380">
        <w:t>The T 274 equipped with the Liebherr D9816 engine marks the beginning of the engine series integration into Liebherr mining equipment</w:t>
      </w:r>
      <w:r>
        <w:t>.</w:t>
      </w:r>
      <w:r w:rsidR="00C43E5D" w:rsidRPr="00AC1380">
        <w:rPr>
          <w:rFonts w:eastAsia="Times New Roman"/>
          <w:lang w:eastAsia="en-AU"/>
        </w:rPr>
        <w:t> </w:t>
      </w:r>
    </w:p>
    <w:p w14:paraId="7CBE5245" w14:textId="05F26DC1" w:rsidR="00C43E5D" w:rsidRPr="00AC1380" w:rsidRDefault="00C43E5D" w:rsidP="00C43E5D">
      <w:pPr>
        <w:pStyle w:val="Caption9Pt"/>
      </w:pPr>
      <w:r w:rsidRPr="00AC1380">
        <w:t>Liebherr-pr776-mining-dozer.jpg</w:t>
      </w:r>
      <w:r w:rsidRPr="00AC1380">
        <w:br/>
        <w:t>The PR 776 70 tonne mining dozer.</w:t>
      </w:r>
    </w:p>
    <w:p w14:paraId="1F11DEBA" w14:textId="7A4C9BB9" w:rsidR="00C43E5D" w:rsidRPr="00AC1380" w:rsidRDefault="00516A28" w:rsidP="00C43E5D">
      <w:pPr>
        <w:spacing w:after="0" w:line="240" w:lineRule="auto"/>
        <w:textAlignment w:val="baseline"/>
        <w:rPr>
          <w:rFonts w:ascii="Segoe UI" w:eastAsia="Times New Roman" w:hAnsi="Segoe UI" w:cs="Segoe UI"/>
          <w:sz w:val="18"/>
          <w:szCs w:val="18"/>
          <w:lang w:eastAsia="en-AU"/>
        </w:rPr>
      </w:pPr>
      <w:r>
        <w:rPr>
          <w:noProof/>
          <w:lang w:val="de-DE" w:eastAsia="de-DE"/>
        </w:rPr>
        <w:drawing>
          <wp:inline distT="0" distB="0" distL="0" distR="0" wp14:anchorId="79B108A3" wp14:editId="69E0D3F2">
            <wp:extent cx="2880000" cy="172845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728452"/>
                    </a:xfrm>
                    <a:prstGeom prst="rect">
                      <a:avLst/>
                    </a:prstGeom>
                    <a:noFill/>
                    <a:ln>
                      <a:noFill/>
                    </a:ln>
                  </pic:spPr>
                </pic:pic>
              </a:graphicData>
            </a:graphic>
          </wp:inline>
        </w:drawing>
      </w:r>
      <w:r w:rsidR="00C43E5D" w:rsidRPr="00AC1380">
        <w:rPr>
          <w:rFonts w:ascii="Arial" w:eastAsia="Times New Roman" w:hAnsi="Arial" w:cs="Arial"/>
          <w:sz w:val="18"/>
          <w:szCs w:val="18"/>
          <w:lang w:eastAsia="en-AU"/>
        </w:rPr>
        <w:t> </w:t>
      </w:r>
    </w:p>
    <w:p w14:paraId="0B9A3F7E" w14:textId="77777777" w:rsidR="00C43E5D" w:rsidRPr="00AC1380" w:rsidRDefault="00C43E5D" w:rsidP="00C43E5D">
      <w:pPr>
        <w:spacing w:after="0" w:line="240" w:lineRule="auto"/>
        <w:textAlignment w:val="baseline"/>
        <w:rPr>
          <w:rFonts w:ascii="Segoe UI" w:eastAsia="Times New Roman" w:hAnsi="Segoe UI" w:cs="Segoe UI"/>
          <w:sz w:val="18"/>
          <w:szCs w:val="18"/>
          <w:lang w:eastAsia="en-AU"/>
        </w:rPr>
      </w:pPr>
      <w:proofErr w:type="gramStart"/>
      <w:r w:rsidRPr="00AC1380">
        <w:rPr>
          <w:rFonts w:ascii="Arial" w:eastAsia="Times New Roman" w:hAnsi="Arial" w:cs="Arial"/>
          <w:sz w:val="18"/>
          <w:szCs w:val="18"/>
          <w:lang w:eastAsia="en-AU"/>
        </w:rPr>
        <w:t>liebherr-lirecon-teleoperations-stand.jpg</w:t>
      </w:r>
      <w:proofErr w:type="gramEnd"/>
      <w:r w:rsidRPr="00AC1380">
        <w:rPr>
          <w:rFonts w:ascii="Arial" w:eastAsia="Times New Roman" w:hAnsi="Arial" w:cs="Arial"/>
          <w:sz w:val="18"/>
          <w:szCs w:val="18"/>
          <w:lang w:eastAsia="en-AU"/>
        </w:rPr>
        <w:t> </w:t>
      </w:r>
    </w:p>
    <w:p w14:paraId="378287E9" w14:textId="77777777" w:rsidR="00C43E5D" w:rsidRPr="00AC1380" w:rsidRDefault="00C43E5D" w:rsidP="00C43E5D">
      <w:pPr>
        <w:spacing w:after="0" w:line="240" w:lineRule="auto"/>
        <w:textAlignment w:val="baseline"/>
        <w:rPr>
          <w:rFonts w:ascii="Segoe UI" w:eastAsia="Times New Roman" w:hAnsi="Segoe UI" w:cs="Segoe UI"/>
          <w:sz w:val="18"/>
          <w:szCs w:val="18"/>
          <w:lang w:eastAsia="en-AU"/>
        </w:rPr>
      </w:pPr>
      <w:r w:rsidRPr="00AC1380">
        <w:rPr>
          <w:rFonts w:ascii="Arial" w:eastAsia="Times New Roman" w:hAnsi="Arial" w:cs="Arial"/>
          <w:sz w:val="18"/>
          <w:szCs w:val="18"/>
          <w:lang w:eastAsia="en-AU"/>
        </w:rPr>
        <w:t>The PR 776 dozer will feature the new LiReCon Liebherr teleoperation system, which provides additional comfort and safety for operators in tough mining applications. </w:t>
      </w:r>
    </w:p>
    <w:p w14:paraId="0EDD3409" w14:textId="4617E693" w:rsidR="00C43E5D" w:rsidRPr="00AC1380" w:rsidRDefault="00C43E5D" w:rsidP="009A3D17">
      <w:pPr>
        <w:pStyle w:val="Copyhead11Pt"/>
        <w:rPr>
          <w:rStyle w:val="eop"/>
          <w:rFonts w:cs="Arial"/>
          <w:color w:val="000000"/>
          <w:sz w:val="18"/>
          <w:shd w:val="clear" w:color="auto" w:fill="FFFFFF"/>
          <w:lang w:val="en-GB"/>
        </w:rPr>
      </w:pPr>
    </w:p>
    <w:p w14:paraId="7D2BA846" w14:textId="77777777" w:rsidR="006B17D7" w:rsidRPr="00AC1380" w:rsidRDefault="006B17D7" w:rsidP="006B17D7">
      <w:pPr>
        <w:pStyle w:val="Copyhead11Pt"/>
        <w:rPr>
          <w:lang w:val="en-GB"/>
        </w:rPr>
      </w:pPr>
      <w:r w:rsidRPr="00AC1380">
        <w:rPr>
          <w:rStyle w:val="normaltextrun"/>
          <w:lang w:val="en-GB"/>
        </w:rPr>
        <w:t>Contact person</w:t>
      </w:r>
      <w:r w:rsidRPr="00AC1380">
        <w:rPr>
          <w:rStyle w:val="eop"/>
          <w:lang w:val="en-GB"/>
        </w:rPr>
        <w:t> </w:t>
      </w:r>
    </w:p>
    <w:p w14:paraId="0EE389C2" w14:textId="3C452856" w:rsidR="006B17D7" w:rsidRPr="00AC1380" w:rsidRDefault="006B17D7" w:rsidP="006B17D7">
      <w:pPr>
        <w:pStyle w:val="Copytext11Pt"/>
        <w:rPr>
          <w:rFonts w:ascii="Segoe UI" w:hAnsi="Segoe UI" w:cs="Segoe UI"/>
          <w:sz w:val="18"/>
          <w:lang w:val="en-GB"/>
        </w:rPr>
      </w:pPr>
      <w:r w:rsidRPr="00AC1380">
        <w:rPr>
          <w:rStyle w:val="normaltextrun"/>
          <w:rFonts w:cs="Arial"/>
          <w:color w:val="000000"/>
          <w:szCs w:val="22"/>
          <w:shd w:val="clear" w:color="auto" w:fill="FFFFFF"/>
          <w:lang w:val="en-GB"/>
        </w:rPr>
        <w:t>Swann Blaise </w:t>
      </w:r>
      <w:r w:rsidRPr="00AC1380">
        <w:rPr>
          <w:rStyle w:val="scxw89878708"/>
          <w:rFonts w:eastAsiaTheme="majorEastAsia" w:cs="Arial"/>
          <w:color w:val="000000"/>
          <w:szCs w:val="22"/>
          <w:lang w:val="en-GB"/>
        </w:rPr>
        <w:t> </w:t>
      </w:r>
      <w:r w:rsidRPr="00AC1380">
        <w:rPr>
          <w:lang w:val="en-GB"/>
        </w:rPr>
        <w:br/>
        <w:t>General Manager, Marketing and Business Intelligence  </w:t>
      </w:r>
      <w:r w:rsidRPr="00AC1380">
        <w:rPr>
          <w:rFonts w:eastAsiaTheme="majorEastAsia"/>
          <w:lang w:val="en-GB"/>
        </w:rPr>
        <w:t> </w:t>
      </w:r>
      <w:r w:rsidRPr="00AC1380">
        <w:rPr>
          <w:lang w:val="en-GB"/>
        </w:rPr>
        <w:br/>
        <w:t>Telephone</w:t>
      </w:r>
      <w:proofErr w:type="gramStart"/>
      <w:r w:rsidRPr="00AC1380">
        <w:rPr>
          <w:lang w:val="en-GB"/>
        </w:rPr>
        <w:t>: </w:t>
      </w:r>
      <w:proofErr w:type="gramEnd"/>
      <w:r w:rsidRPr="00AC1380">
        <w:rPr>
          <w:lang w:val="en-GB"/>
        </w:rPr>
        <w:t>+1 757 928 2239 </w:t>
      </w:r>
      <w:r w:rsidRPr="00AC1380">
        <w:rPr>
          <w:rFonts w:eastAsiaTheme="majorEastAsia"/>
          <w:lang w:val="en-GB"/>
        </w:rPr>
        <w:t> </w:t>
      </w:r>
      <w:r w:rsidRPr="00AC1380">
        <w:rPr>
          <w:lang w:val="en-GB"/>
        </w:rPr>
        <w:br/>
        <w:t>E-Mail: swann.blaise@liebherr.com</w:t>
      </w:r>
      <w:r w:rsidRPr="00AC1380">
        <w:rPr>
          <w:rStyle w:val="eop"/>
          <w:rFonts w:cs="Arial"/>
          <w:szCs w:val="22"/>
          <w:lang w:val="en-GB"/>
        </w:rPr>
        <w:t> </w:t>
      </w:r>
    </w:p>
    <w:p w14:paraId="71E8CDD2" w14:textId="77777777" w:rsidR="006B17D7" w:rsidRPr="00AC1380" w:rsidRDefault="006B17D7" w:rsidP="006B17D7">
      <w:pPr>
        <w:pStyle w:val="paragraph"/>
        <w:spacing w:before="0" w:beforeAutospacing="0" w:after="0" w:afterAutospacing="0"/>
        <w:textAlignment w:val="baseline"/>
        <w:rPr>
          <w:rStyle w:val="normaltextrun"/>
          <w:rFonts w:ascii="Arial" w:hAnsi="Arial" w:cs="Arial"/>
          <w:b/>
          <w:bCs/>
          <w:sz w:val="22"/>
          <w:szCs w:val="22"/>
        </w:rPr>
      </w:pPr>
    </w:p>
    <w:p w14:paraId="4A28828F" w14:textId="0EBFDF5E" w:rsidR="006B17D7" w:rsidRPr="00AC1380" w:rsidRDefault="006B17D7" w:rsidP="006B17D7">
      <w:pPr>
        <w:pStyle w:val="Copyhead11Pt"/>
        <w:rPr>
          <w:lang w:val="en-GB"/>
        </w:rPr>
      </w:pPr>
      <w:r w:rsidRPr="00AC1380">
        <w:rPr>
          <w:rStyle w:val="normaltextrun"/>
          <w:lang w:val="en-GB"/>
        </w:rPr>
        <w:t>Published by</w:t>
      </w:r>
      <w:r w:rsidRPr="00AC1380">
        <w:rPr>
          <w:rStyle w:val="eop"/>
          <w:lang w:val="en-GB"/>
        </w:rPr>
        <w:t> </w:t>
      </w:r>
    </w:p>
    <w:p w14:paraId="0F2592CD" w14:textId="77777777" w:rsidR="006B17D7" w:rsidRPr="00AC1380" w:rsidRDefault="006B17D7" w:rsidP="006B17D7">
      <w:pPr>
        <w:pStyle w:val="Copytext11Pt"/>
        <w:rPr>
          <w:rFonts w:ascii="Segoe UI" w:hAnsi="Segoe UI" w:cs="Segoe UI"/>
          <w:sz w:val="18"/>
          <w:lang w:val="en-GB"/>
        </w:rPr>
      </w:pPr>
      <w:r w:rsidRPr="00AC1380">
        <w:rPr>
          <w:rStyle w:val="normaltextrun"/>
          <w:rFonts w:cs="Arial"/>
          <w:color w:val="000000"/>
          <w:szCs w:val="22"/>
          <w:shd w:val="clear" w:color="auto" w:fill="FFFFFF"/>
          <w:lang w:val="en-GB"/>
        </w:rPr>
        <w:t>Liebherr-Mining Equipment Colmar SAS  </w:t>
      </w:r>
      <w:r w:rsidRPr="00AC1380">
        <w:rPr>
          <w:rStyle w:val="scxw89878708"/>
          <w:rFonts w:eastAsiaTheme="majorEastAsia" w:cs="Arial"/>
          <w:color w:val="000000"/>
          <w:szCs w:val="22"/>
          <w:lang w:val="en-GB"/>
        </w:rPr>
        <w:t> </w:t>
      </w:r>
      <w:r w:rsidRPr="00AC1380">
        <w:rPr>
          <w:lang w:val="en-GB"/>
        </w:rPr>
        <w:br/>
      </w:r>
      <w:r w:rsidRPr="00AC1380">
        <w:rPr>
          <w:rStyle w:val="normaltextrun"/>
          <w:rFonts w:cs="Arial"/>
          <w:color w:val="000000"/>
          <w:szCs w:val="22"/>
          <w:shd w:val="clear" w:color="auto" w:fill="FFFFFF"/>
          <w:lang w:val="en-GB"/>
        </w:rPr>
        <w:t>Colmar / France </w:t>
      </w:r>
      <w:r w:rsidRPr="00AC1380">
        <w:rPr>
          <w:rStyle w:val="scxw89878708"/>
          <w:rFonts w:eastAsiaTheme="majorEastAsia" w:cs="Arial"/>
          <w:color w:val="000000"/>
          <w:szCs w:val="22"/>
          <w:lang w:val="en-GB"/>
        </w:rPr>
        <w:t> </w:t>
      </w:r>
      <w:r w:rsidRPr="00AC1380">
        <w:rPr>
          <w:lang w:val="en-GB"/>
        </w:rPr>
        <w:br/>
      </w:r>
      <w:r w:rsidRPr="00AC1380">
        <w:rPr>
          <w:rStyle w:val="normaltextrun"/>
          <w:rFonts w:cs="Arial"/>
          <w:color w:val="000000"/>
          <w:szCs w:val="22"/>
          <w:shd w:val="clear" w:color="auto" w:fill="FFFFFF"/>
          <w:lang w:val="en-GB"/>
        </w:rPr>
        <w:t>www.liebherr.com </w:t>
      </w:r>
      <w:r w:rsidRPr="00AC1380">
        <w:rPr>
          <w:rStyle w:val="eop"/>
          <w:rFonts w:cs="Arial"/>
          <w:color w:val="000000"/>
          <w:szCs w:val="22"/>
          <w:lang w:val="en-GB"/>
        </w:rPr>
        <w:t> </w:t>
      </w:r>
    </w:p>
    <w:p w14:paraId="62AE1E1B" w14:textId="47009A48" w:rsidR="00B81ED6" w:rsidRPr="00AC1380" w:rsidRDefault="00B81ED6" w:rsidP="006B17D7">
      <w:pPr>
        <w:pStyle w:val="Copyhead11Pt"/>
        <w:rPr>
          <w:lang w:val="en-GB"/>
        </w:rPr>
      </w:pPr>
    </w:p>
    <w:sectPr w:rsidR="00B81ED6" w:rsidRPr="00AC1380" w:rsidSect="009169F9">
      <w:footerReference w:type="default" r:id="rId19"/>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F3FC" w14:textId="77777777" w:rsidR="003D60C4" w:rsidRDefault="003D60C4" w:rsidP="00B81ED6">
      <w:pPr>
        <w:spacing w:after="0" w:line="240" w:lineRule="auto"/>
      </w:pPr>
      <w:r>
        <w:separator/>
      </w:r>
    </w:p>
  </w:endnote>
  <w:endnote w:type="continuationSeparator" w:id="0">
    <w:p w14:paraId="3D71FE2B" w14:textId="77777777" w:rsidR="003D60C4" w:rsidRDefault="003D60C4" w:rsidP="00B81ED6">
      <w:pPr>
        <w:spacing w:after="0" w:line="240" w:lineRule="auto"/>
      </w:pPr>
      <w:r>
        <w:continuationSeparator/>
      </w:r>
    </w:p>
  </w:endnote>
  <w:endnote w:type="continuationNotice" w:id="1">
    <w:p w14:paraId="35636365" w14:textId="77777777" w:rsidR="003D60C4" w:rsidRDefault="003D6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F9E2" w14:textId="2F885774"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F46A9">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F46A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F46A9">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 </w:instrText>
    </w:r>
    <w:r w:rsidR="00EF46A9">
      <w:rPr>
        <w:rFonts w:ascii="Arial" w:hAnsi="Arial" w:cs="Arial"/>
      </w:rPr>
      <w:fldChar w:fldCharType="separate"/>
    </w:r>
    <w:r w:rsidR="00EF46A9">
      <w:rPr>
        <w:rFonts w:ascii="Arial" w:hAnsi="Arial" w:cs="Arial"/>
        <w:noProof/>
      </w:rPr>
      <w:t>1</w:t>
    </w:r>
    <w:r w:rsidR="00EF46A9" w:rsidRPr="0093605C">
      <w:rPr>
        <w:rFonts w:ascii="Arial" w:hAnsi="Arial" w:cs="Arial"/>
        <w:noProof/>
      </w:rPr>
      <w:t>/</w:t>
    </w:r>
    <w:r w:rsidR="00EF46A9">
      <w:rPr>
        <w:rFonts w:ascii="Arial" w:hAnsi="Arial" w:cs="Arial"/>
        <w:noProof/>
      </w:rPr>
      <w:t>8</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301D" w14:textId="77777777" w:rsidR="003D60C4" w:rsidRDefault="003D60C4" w:rsidP="00B81ED6">
      <w:pPr>
        <w:spacing w:after="0" w:line="240" w:lineRule="auto"/>
      </w:pPr>
      <w:r>
        <w:separator/>
      </w:r>
    </w:p>
  </w:footnote>
  <w:footnote w:type="continuationSeparator" w:id="0">
    <w:p w14:paraId="5C144561" w14:textId="77777777" w:rsidR="003D60C4" w:rsidRDefault="003D60C4" w:rsidP="00B81ED6">
      <w:pPr>
        <w:spacing w:after="0" w:line="240" w:lineRule="auto"/>
      </w:pPr>
      <w:r>
        <w:continuationSeparator/>
      </w:r>
    </w:p>
  </w:footnote>
  <w:footnote w:type="continuationNotice" w:id="1">
    <w:p w14:paraId="45A3A881" w14:textId="77777777" w:rsidR="003D60C4" w:rsidRDefault="003D6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5B1"/>
    <w:rsid w:val="00016216"/>
    <w:rsid w:val="000172B2"/>
    <w:rsid w:val="00033002"/>
    <w:rsid w:val="0004089F"/>
    <w:rsid w:val="000468DE"/>
    <w:rsid w:val="000503B0"/>
    <w:rsid w:val="00066E54"/>
    <w:rsid w:val="000709EF"/>
    <w:rsid w:val="000A286C"/>
    <w:rsid w:val="000B2E60"/>
    <w:rsid w:val="000B7CD6"/>
    <w:rsid w:val="000C25D5"/>
    <w:rsid w:val="000D27AB"/>
    <w:rsid w:val="000E1B41"/>
    <w:rsid w:val="000E4154"/>
    <w:rsid w:val="000F06A9"/>
    <w:rsid w:val="00101ADA"/>
    <w:rsid w:val="001040AB"/>
    <w:rsid w:val="00116434"/>
    <w:rsid w:val="00121369"/>
    <w:rsid w:val="001419B4"/>
    <w:rsid w:val="00145DB7"/>
    <w:rsid w:val="00155D75"/>
    <w:rsid w:val="0015750F"/>
    <w:rsid w:val="0015785E"/>
    <w:rsid w:val="001747F8"/>
    <w:rsid w:val="00175D09"/>
    <w:rsid w:val="001A432B"/>
    <w:rsid w:val="001C3FB4"/>
    <w:rsid w:val="001C45D2"/>
    <w:rsid w:val="001D691C"/>
    <w:rsid w:val="001E7EBC"/>
    <w:rsid w:val="00203825"/>
    <w:rsid w:val="00206538"/>
    <w:rsid w:val="00211421"/>
    <w:rsid w:val="00211697"/>
    <w:rsid w:val="0022029D"/>
    <w:rsid w:val="00225EE6"/>
    <w:rsid w:val="00234C48"/>
    <w:rsid w:val="00236CF2"/>
    <w:rsid w:val="0025204C"/>
    <w:rsid w:val="002802B6"/>
    <w:rsid w:val="00285F1A"/>
    <w:rsid w:val="002872E6"/>
    <w:rsid w:val="002940B7"/>
    <w:rsid w:val="00296D07"/>
    <w:rsid w:val="002A075C"/>
    <w:rsid w:val="002D163C"/>
    <w:rsid w:val="002D1A7C"/>
    <w:rsid w:val="002D3162"/>
    <w:rsid w:val="00321D92"/>
    <w:rsid w:val="00347F5C"/>
    <w:rsid w:val="00351AD1"/>
    <w:rsid w:val="003524D2"/>
    <w:rsid w:val="00360FE6"/>
    <w:rsid w:val="00373310"/>
    <w:rsid w:val="00391EBB"/>
    <w:rsid w:val="0039389A"/>
    <w:rsid w:val="003C002C"/>
    <w:rsid w:val="003C4EF5"/>
    <w:rsid w:val="003C764C"/>
    <w:rsid w:val="003D60C4"/>
    <w:rsid w:val="004066FA"/>
    <w:rsid w:val="004074B5"/>
    <w:rsid w:val="00414A57"/>
    <w:rsid w:val="00415A8E"/>
    <w:rsid w:val="004231ED"/>
    <w:rsid w:val="004501AF"/>
    <w:rsid w:val="004549E1"/>
    <w:rsid w:val="00456F87"/>
    <w:rsid w:val="004620BF"/>
    <w:rsid w:val="004704C1"/>
    <w:rsid w:val="00482D6F"/>
    <w:rsid w:val="00483ED8"/>
    <w:rsid w:val="00495612"/>
    <w:rsid w:val="004A02A6"/>
    <w:rsid w:val="004A0B18"/>
    <w:rsid w:val="004B6470"/>
    <w:rsid w:val="004C54C1"/>
    <w:rsid w:val="004C5724"/>
    <w:rsid w:val="004E6DD7"/>
    <w:rsid w:val="00500AD3"/>
    <w:rsid w:val="00506999"/>
    <w:rsid w:val="00512CCB"/>
    <w:rsid w:val="00516A28"/>
    <w:rsid w:val="005203A2"/>
    <w:rsid w:val="0052360C"/>
    <w:rsid w:val="005557F8"/>
    <w:rsid w:val="00556698"/>
    <w:rsid w:val="005623C5"/>
    <w:rsid w:val="0059378D"/>
    <w:rsid w:val="00594394"/>
    <w:rsid w:val="005949E4"/>
    <w:rsid w:val="00594E48"/>
    <w:rsid w:val="005A039A"/>
    <w:rsid w:val="005A3AAC"/>
    <w:rsid w:val="005C7AF3"/>
    <w:rsid w:val="005E107E"/>
    <w:rsid w:val="005E5FCB"/>
    <w:rsid w:val="006061A1"/>
    <w:rsid w:val="00612099"/>
    <w:rsid w:val="006134A3"/>
    <w:rsid w:val="00652E53"/>
    <w:rsid w:val="00654E45"/>
    <w:rsid w:val="00657A56"/>
    <w:rsid w:val="00681422"/>
    <w:rsid w:val="00682060"/>
    <w:rsid w:val="00682282"/>
    <w:rsid w:val="006A5E50"/>
    <w:rsid w:val="006B17D7"/>
    <w:rsid w:val="006C2786"/>
    <w:rsid w:val="006C3972"/>
    <w:rsid w:val="00722E85"/>
    <w:rsid w:val="00730878"/>
    <w:rsid w:val="00736264"/>
    <w:rsid w:val="00742AF8"/>
    <w:rsid w:val="00751C19"/>
    <w:rsid w:val="0075287C"/>
    <w:rsid w:val="00753717"/>
    <w:rsid w:val="00764529"/>
    <w:rsid w:val="00787C4D"/>
    <w:rsid w:val="00787F3A"/>
    <w:rsid w:val="007B30BC"/>
    <w:rsid w:val="007C07A2"/>
    <w:rsid w:val="007C0C50"/>
    <w:rsid w:val="007D0A46"/>
    <w:rsid w:val="007D3A5D"/>
    <w:rsid w:val="007E192E"/>
    <w:rsid w:val="007F0502"/>
    <w:rsid w:val="007F2586"/>
    <w:rsid w:val="0082209C"/>
    <w:rsid w:val="00836981"/>
    <w:rsid w:val="008724AA"/>
    <w:rsid w:val="008753B7"/>
    <w:rsid w:val="008840CC"/>
    <w:rsid w:val="0089285B"/>
    <w:rsid w:val="00893482"/>
    <w:rsid w:val="008A13A5"/>
    <w:rsid w:val="008A6A3A"/>
    <w:rsid w:val="008C0E99"/>
    <w:rsid w:val="008E678A"/>
    <w:rsid w:val="008F1831"/>
    <w:rsid w:val="008F7646"/>
    <w:rsid w:val="00903FC6"/>
    <w:rsid w:val="009148C0"/>
    <w:rsid w:val="00916254"/>
    <w:rsid w:val="009169F9"/>
    <w:rsid w:val="009203AD"/>
    <w:rsid w:val="009312D4"/>
    <w:rsid w:val="0093605C"/>
    <w:rsid w:val="00936598"/>
    <w:rsid w:val="009620F5"/>
    <w:rsid w:val="00963EB1"/>
    <w:rsid w:val="00965077"/>
    <w:rsid w:val="009874A1"/>
    <w:rsid w:val="009A3D17"/>
    <w:rsid w:val="009A5FD4"/>
    <w:rsid w:val="009B3FC3"/>
    <w:rsid w:val="009D35AC"/>
    <w:rsid w:val="009E04A4"/>
    <w:rsid w:val="009E3AFD"/>
    <w:rsid w:val="009F1174"/>
    <w:rsid w:val="00A13280"/>
    <w:rsid w:val="00A20724"/>
    <w:rsid w:val="00A309F0"/>
    <w:rsid w:val="00A814CC"/>
    <w:rsid w:val="00AB4626"/>
    <w:rsid w:val="00AC1380"/>
    <w:rsid w:val="00AC2129"/>
    <w:rsid w:val="00AC3A5D"/>
    <w:rsid w:val="00AC74D4"/>
    <w:rsid w:val="00AD4C26"/>
    <w:rsid w:val="00AE0493"/>
    <w:rsid w:val="00AF1F99"/>
    <w:rsid w:val="00B046DD"/>
    <w:rsid w:val="00B25FC7"/>
    <w:rsid w:val="00B30D85"/>
    <w:rsid w:val="00B52E66"/>
    <w:rsid w:val="00B81ED6"/>
    <w:rsid w:val="00B9217C"/>
    <w:rsid w:val="00BA1A33"/>
    <w:rsid w:val="00BA76B5"/>
    <w:rsid w:val="00BB36FB"/>
    <w:rsid w:val="00BD4601"/>
    <w:rsid w:val="00BD7045"/>
    <w:rsid w:val="00BF581D"/>
    <w:rsid w:val="00C1079E"/>
    <w:rsid w:val="00C343CC"/>
    <w:rsid w:val="00C43E5D"/>
    <w:rsid w:val="00C509F6"/>
    <w:rsid w:val="00C55716"/>
    <w:rsid w:val="00C60BF4"/>
    <w:rsid w:val="00C67096"/>
    <w:rsid w:val="00C72452"/>
    <w:rsid w:val="00C7336A"/>
    <w:rsid w:val="00C77ABC"/>
    <w:rsid w:val="00C9534C"/>
    <w:rsid w:val="00CA42AA"/>
    <w:rsid w:val="00CB2F80"/>
    <w:rsid w:val="00CE2432"/>
    <w:rsid w:val="00CE7B14"/>
    <w:rsid w:val="00CF1AE9"/>
    <w:rsid w:val="00D50A50"/>
    <w:rsid w:val="00D52206"/>
    <w:rsid w:val="00D5468C"/>
    <w:rsid w:val="00D609AF"/>
    <w:rsid w:val="00D83A53"/>
    <w:rsid w:val="00DA12DC"/>
    <w:rsid w:val="00DC7FDD"/>
    <w:rsid w:val="00DD5B85"/>
    <w:rsid w:val="00DE4BC4"/>
    <w:rsid w:val="00E14E1F"/>
    <w:rsid w:val="00E25B73"/>
    <w:rsid w:val="00E507B3"/>
    <w:rsid w:val="00E5273E"/>
    <w:rsid w:val="00E70FC6"/>
    <w:rsid w:val="00E81FC5"/>
    <w:rsid w:val="00EA26F3"/>
    <w:rsid w:val="00EB3311"/>
    <w:rsid w:val="00EE3A98"/>
    <w:rsid w:val="00EE5B36"/>
    <w:rsid w:val="00EE7EF3"/>
    <w:rsid w:val="00EF46A9"/>
    <w:rsid w:val="00F15150"/>
    <w:rsid w:val="00F249BD"/>
    <w:rsid w:val="00F24F27"/>
    <w:rsid w:val="00F304D4"/>
    <w:rsid w:val="00F32751"/>
    <w:rsid w:val="00F5007B"/>
    <w:rsid w:val="00F672D8"/>
    <w:rsid w:val="00F70718"/>
    <w:rsid w:val="00F739D3"/>
    <w:rsid w:val="00F75EDF"/>
    <w:rsid w:val="00F826CB"/>
    <w:rsid w:val="00F931F1"/>
    <w:rsid w:val="00F949B3"/>
    <w:rsid w:val="00FB59DD"/>
    <w:rsid w:val="00FC4A17"/>
    <w:rsid w:val="00FD3508"/>
    <w:rsid w:val="030B95E5"/>
    <w:rsid w:val="03E34A20"/>
    <w:rsid w:val="0596CA3F"/>
    <w:rsid w:val="0717FB84"/>
    <w:rsid w:val="078D3C6E"/>
    <w:rsid w:val="08168DAF"/>
    <w:rsid w:val="0AA7D0E2"/>
    <w:rsid w:val="0B202AA3"/>
    <w:rsid w:val="0B33D210"/>
    <w:rsid w:val="0D28E034"/>
    <w:rsid w:val="0DF170B9"/>
    <w:rsid w:val="0E54131E"/>
    <w:rsid w:val="0F004656"/>
    <w:rsid w:val="0F2DEA4D"/>
    <w:rsid w:val="128A134F"/>
    <w:rsid w:val="134F6A2B"/>
    <w:rsid w:val="13A38831"/>
    <w:rsid w:val="14EBB83E"/>
    <w:rsid w:val="16849286"/>
    <w:rsid w:val="16D41E8D"/>
    <w:rsid w:val="178CD018"/>
    <w:rsid w:val="17E3EFFB"/>
    <w:rsid w:val="18235900"/>
    <w:rsid w:val="18A26205"/>
    <w:rsid w:val="18CFC568"/>
    <w:rsid w:val="19BF2961"/>
    <w:rsid w:val="1A200C00"/>
    <w:rsid w:val="1B384F87"/>
    <w:rsid w:val="1B54C743"/>
    <w:rsid w:val="1BF1CF2F"/>
    <w:rsid w:val="1C9F5374"/>
    <w:rsid w:val="1CE22F34"/>
    <w:rsid w:val="20F78E36"/>
    <w:rsid w:val="2204B33D"/>
    <w:rsid w:val="225D84B2"/>
    <w:rsid w:val="22A395AE"/>
    <w:rsid w:val="24C27303"/>
    <w:rsid w:val="24DD2391"/>
    <w:rsid w:val="2597EC71"/>
    <w:rsid w:val="266B9036"/>
    <w:rsid w:val="277F6867"/>
    <w:rsid w:val="28C41B16"/>
    <w:rsid w:val="2ACDE893"/>
    <w:rsid w:val="2CB5773E"/>
    <w:rsid w:val="2CFD2BB5"/>
    <w:rsid w:val="2E849EC1"/>
    <w:rsid w:val="2E98FC16"/>
    <w:rsid w:val="2F864F75"/>
    <w:rsid w:val="302A068B"/>
    <w:rsid w:val="3034CC77"/>
    <w:rsid w:val="306A1C19"/>
    <w:rsid w:val="30A12A73"/>
    <w:rsid w:val="31D2ADFD"/>
    <w:rsid w:val="31DD78B5"/>
    <w:rsid w:val="327B90A1"/>
    <w:rsid w:val="3360E477"/>
    <w:rsid w:val="34176102"/>
    <w:rsid w:val="368B80B5"/>
    <w:rsid w:val="3699B9CF"/>
    <w:rsid w:val="38F99BDA"/>
    <w:rsid w:val="3978FCE5"/>
    <w:rsid w:val="3BFD7452"/>
    <w:rsid w:val="3C17392F"/>
    <w:rsid w:val="3D8FBC9B"/>
    <w:rsid w:val="3DA6359E"/>
    <w:rsid w:val="3F4205FF"/>
    <w:rsid w:val="3FDEE374"/>
    <w:rsid w:val="403F2D37"/>
    <w:rsid w:val="40434523"/>
    <w:rsid w:val="42C15B38"/>
    <w:rsid w:val="43811864"/>
    <w:rsid w:val="43E21ECA"/>
    <w:rsid w:val="440602B3"/>
    <w:rsid w:val="455A7E45"/>
    <w:rsid w:val="45BC2897"/>
    <w:rsid w:val="45F285DF"/>
    <w:rsid w:val="46156027"/>
    <w:rsid w:val="4638FC29"/>
    <w:rsid w:val="464579D8"/>
    <w:rsid w:val="47C3E4D1"/>
    <w:rsid w:val="49C4830C"/>
    <w:rsid w:val="4A48B52E"/>
    <w:rsid w:val="4AA4B3D6"/>
    <w:rsid w:val="4B6E144E"/>
    <w:rsid w:val="4C7BF68B"/>
    <w:rsid w:val="4D1AD8E6"/>
    <w:rsid w:val="4E563594"/>
    <w:rsid w:val="4EB01C5B"/>
    <w:rsid w:val="515501DF"/>
    <w:rsid w:val="516C0269"/>
    <w:rsid w:val="522F7194"/>
    <w:rsid w:val="530DAD24"/>
    <w:rsid w:val="53DF8F75"/>
    <w:rsid w:val="57376621"/>
    <w:rsid w:val="57474736"/>
    <w:rsid w:val="578454FC"/>
    <w:rsid w:val="593573CC"/>
    <w:rsid w:val="596CF170"/>
    <w:rsid w:val="5A43E2D9"/>
    <w:rsid w:val="5B7B26CE"/>
    <w:rsid w:val="5BD26762"/>
    <w:rsid w:val="5C028713"/>
    <w:rsid w:val="5D29AB78"/>
    <w:rsid w:val="5D70AB9C"/>
    <w:rsid w:val="5D89D3F9"/>
    <w:rsid w:val="5E5CC173"/>
    <w:rsid w:val="5EBE6993"/>
    <w:rsid w:val="5EDA15DD"/>
    <w:rsid w:val="6127E8EA"/>
    <w:rsid w:val="61869C05"/>
    <w:rsid w:val="63E8AF3E"/>
    <w:rsid w:val="649EC606"/>
    <w:rsid w:val="655F9F0B"/>
    <w:rsid w:val="65BB3C9B"/>
    <w:rsid w:val="65CA5126"/>
    <w:rsid w:val="6669B5FE"/>
    <w:rsid w:val="66703AA1"/>
    <w:rsid w:val="6873F53E"/>
    <w:rsid w:val="6876FA9B"/>
    <w:rsid w:val="693F4D3B"/>
    <w:rsid w:val="6995E4A3"/>
    <w:rsid w:val="69B4B89B"/>
    <w:rsid w:val="69F7B7F5"/>
    <w:rsid w:val="6A33102E"/>
    <w:rsid w:val="6B27A7D5"/>
    <w:rsid w:val="6BAF2C6D"/>
    <w:rsid w:val="6BCEE08F"/>
    <w:rsid w:val="6E281ACA"/>
    <w:rsid w:val="6F2A8D4D"/>
    <w:rsid w:val="704DD11C"/>
    <w:rsid w:val="71294BA0"/>
    <w:rsid w:val="71B2331B"/>
    <w:rsid w:val="71E9A17D"/>
    <w:rsid w:val="72C72534"/>
    <w:rsid w:val="7343D1A4"/>
    <w:rsid w:val="7403FC06"/>
    <w:rsid w:val="7561DD85"/>
    <w:rsid w:val="75E20F5C"/>
    <w:rsid w:val="77359F32"/>
    <w:rsid w:val="79175D6B"/>
    <w:rsid w:val="7A387B61"/>
    <w:rsid w:val="7A559036"/>
    <w:rsid w:val="7ACE48BF"/>
    <w:rsid w:val="7B23CE8E"/>
    <w:rsid w:val="7B9083C3"/>
    <w:rsid w:val="7C091055"/>
    <w:rsid w:val="7C28B435"/>
    <w:rsid w:val="7CA5DD9B"/>
    <w:rsid w:val="7CBF9EEF"/>
    <w:rsid w:val="7D2C5424"/>
    <w:rsid w:val="7E3824C1"/>
    <w:rsid w:val="7FF73F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EE2B6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6B17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Absatz-Standardschriftart"/>
    <w:rsid w:val="006B17D7"/>
  </w:style>
  <w:style w:type="character" w:customStyle="1" w:styleId="eop">
    <w:name w:val="eop"/>
    <w:basedOn w:val="Absatz-Standardschriftart"/>
    <w:rsid w:val="006B17D7"/>
  </w:style>
  <w:style w:type="character" w:customStyle="1" w:styleId="scxw89878708">
    <w:name w:val="scxw89878708"/>
    <w:basedOn w:val="Absatz-Standardschriftart"/>
    <w:rsid w:val="006B17D7"/>
  </w:style>
  <w:style w:type="character" w:customStyle="1" w:styleId="scxw216790469">
    <w:name w:val="scxw216790469"/>
    <w:basedOn w:val="Absatz-Standardschriftart"/>
    <w:rsid w:val="00D83A53"/>
  </w:style>
  <w:style w:type="character" w:customStyle="1" w:styleId="scxw256647692">
    <w:name w:val="scxw256647692"/>
    <w:basedOn w:val="Absatz-Standardschriftart"/>
    <w:rsid w:val="00F304D4"/>
  </w:style>
  <w:style w:type="paragraph" w:styleId="Kommentartext">
    <w:name w:val="annotation text"/>
    <w:basedOn w:val="Standard"/>
    <w:link w:val="KommentartextZchn"/>
    <w:uiPriority w:val="99"/>
    <w:unhideWhenUsed/>
    <w:rsid w:val="002A075C"/>
    <w:pPr>
      <w:spacing w:line="240" w:lineRule="auto"/>
    </w:pPr>
    <w:rPr>
      <w:sz w:val="20"/>
      <w:szCs w:val="20"/>
    </w:rPr>
  </w:style>
  <w:style w:type="character" w:customStyle="1" w:styleId="KommentartextZchn">
    <w:name w:val="Kommentartext Zchn"/>
    <w:basedOn w:val="Absatz-Standardschriftart"/>
    <w:link w:val="Kommentartext"/>
    <w:uiPriority w:val="99"/>
    <w:rsid w:val="002A075C"/>
    <w:rPr>
      <w:sz w:val="20"/>
      <w:szCs w:val="20"/>
      <w:lang w:val="en-AU"/>
    </w:rPr>
  </w:style>
  <w:style w:type="character" w:styleId="Kommentarzeichen">
    <w:name w:val="annotation reference"/>
    <w:basedOn w:val="Absatz-Standardschriftart"/>
    <w:uiPriority w:val="99"/>
    <w:semiHidden/>
    <w:unhideWhenUsed/>
    <w:rsid w:val="002A075C"/>
    <w:rPr>
      <w:sz w:val="16"/>
      <w:szCs w:val="16"/>
    </w:rPr>
  </w:style>
  <w:style w:type="paragraph" w:styleId="Kommentarthema">
    <w:name w:val="annotation subject"/>
    <w:basedOn w:val="Kommentartext"/>
    <w:next w:val="Kommentartext"/>
    <w:link w:val="KommentarthemaZchn"/>
    <w:uiPriority w:val="99"/>
    <w:semiHidden/>
    <w:unhideWhenUsed/>
    <w:rsid w:val="00BB36FB"/>
    <w:rPr>
      <w:b/>
      <w:bCs/>
    </w:rPr>
  </w:style>
  <w:style w:type="character" w:customStyle="1" w:styleId="KommentarthemaZchn">
    <w:name w:val="Kommentarthema Zchn"/>
    <w:basedOn w:val="KommentartextZchn"/>
    <w:link w:val="Kommentarthema"/>
    <w:uiPriority w:val="99"/>
    <w:semiHidden/>
    <w:rsid w:val="00BB36FB"/>
    <w:rPr>
      <w:b/>
      <w:bCs/>
      <w:sz w:val="20"/>
      <w:szCs w:val="20"/>
      <w:lang w:val="en-AU"/>
    </w:rPr>
  </w:style>
  <w:style w:type="paragraph" w:styleId="Sprechblasentext">
    <w:name w:val="Balloon Text"/>
    <w:basedOn w:val="Standard"/>
    <w:link w:val="SprechblasentextZchn"/>
    <w:uiPriority w:val="99"/>
    <w:semiHidden/>
    <w:unhideWhenUsed/>
    <w:rsid w:val="00BA1A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1A3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8657">
      <w:bodyDiv w:val="1"/>
      <w:marLeft w:val="0"/>
      <w:marRight w:val="0"/>
      <w:marTop w:val="0"/>
      <w:marBottom w:val="0"/>
      <w:divBdr>
        <w:top w:val="none" w:sz="0" w:space="0" w:color="auto"/>
        <w:left w:val="none" w:sz="0" w:space="0" w:color="auto"/>
        <w:bottom w:val="none" w:sz="0" w:space="0" w:color="auto"/>
        <w:right w:val="none" w:sz="0" w:space="0" w:color="auto"/>
      </w:divBdr>
      <w:divsChild>
        <w:div w:id="850876904">
          <w:marLeft w:val="0"/>
          <w:marRight w:val="0"/>
          <w:marTop w:val="0"/>
          <w:marBottom w:val="0"/>
          <w:divBdr>
            <w:top w:val="none" w:sz="0" w:space="0" w:color="auto"/>
            <w:left w:val="none" w:sz="0" w:space="0" w:color="auto"/>
            <w:bottom w:val="none" w:sz="0" w:space="0" w:color="auto"/>
            <w:right w:val="none" w:sz="0" w:space="0" w:color="auto"/>
          </w:divBdr>
        </w:div>
        <w:div w:id="1270813494">
          <w:marLeft w:val="0"/>
          <w:marRight w:val="0"/>
          <w:marTop w:val="0"/>
          <w:marBottom w:val="0"/>
          <w:divBdr>
            <w:top w:val="none" w:sz="0" w:space="0" w:color="auto"/>
            <w:left w:val="none" w:sz="0" w:space="0" w:color="auto"/>
            <w:bottom w:val="none" w:sz="0" w:space="0" w:color="auto"/>
            <w:right w:val="none" w:sz="0" w:space="0" w:color="auto"/>
          </w:divBdr>
        </w:div>
      </w:divsChild>
    </w:div>
    <w:div w:id="527260101">
      <w:bodyDiv w:val="1"/>
      <w:marLeft w:val="0"/>
      <w:marRight w:val="0"/>
      <w:marTop w:val="0"/>
      <w:marBottom w:val="0"/>
      <w:divBdr>
        <w:top w:val="none" w:sz="0" w:space="0" w:color="auto"/>
        <w:left w:val="none" w:sz="0" w:space="0" w:color="auto"/>
        <w:bottom w:val="none" w:sz="0" w:space="0" w:color="auto"/>
        <w:right w:val="none" w:sz="0" w:space="0" w:color="auto"/>
      </w:divBdr>
      <w:divsChild>
        <w:div w:id="1601134020">
          <w:marLeft w:val="0"/>
          <w:marRight w:val="0"/>
          <w:marTop w:val="0"/>
          <w:marBottom w:val="0"/>
          <w:divBdr>
            <w:top w:val="none" w:sz="0" w:space="0" w:color="auto"/>
            <w:left w:val="none" w:sz="0" w:space="0" w:color="auto"/>
            <w:bottom w:val="none" w:sz="0" w:space="0" w:color="auto"/>
            <w:right w:val="none" w:sz="0" w:space="0" w:color="auto"/>
          </w:divBdr>
        </w:div>
        <w:div w:id="1317883723">
          <w:marLeft w:val="0"/>
          <w:marRight w:val="0"/>
          <w:marTop w:val="0"/>
          <w:marBottom w:val="0"/>
          <w:divBdr>
            <w:top w:val="none" w:sz="0" w:space="0" w:color="auto"/>
            <w:left w:val="none" w:sz="0" w:space="0" w:color="auto"/>
            <w:bottom w:val="none" w:sz="0" w:space="0" w:color="auto"/>
            <w:right w:val="none" w:sz="0" w:space="0" w:color="auto"/>
          </w:divBdr>
        </w:div>
        <w:div w:id="375549367">
          <w:marLeft w:val="0"/>
          <w:marRight w:val="0"/>
          <w:marTop w:val="0"/>
          <w:marBottom w:val="0"/>
          <w:divBdr>
            <w:top w:val="none" w:sz="0" w:space="0" w:color="auto"/>
            <w:left w:val="none" w:sz="0" w:space="0" w:color="auto"/>
            <w:bottom w:val="none" w:sz="0" w:space="0" w:color="auto"/>
            <w:right w:val="none" w:sz="0" w:space="0" w:color="auto"/>
          </w:divBdr>
        </w:div>
        <w:div w:id="752093633">
          <w:marLeft w:val="0"/>
          <w:marRight w:val="0"/>
          <w:marTop w:val="0"/>
          <w:marBottom w:val="0"/>
          <w:divBdr>
            <w:top w:val="none" w:sz="0" w:space="0" w:color="auto"/>
            <w:left w:val="none" w:sz="0" w:space="0" w:color="auto"/>
            <w:bottom w:val="none" w:sz="0" w:space="0" w:color="auto"/>
            <w:right w:val="none" w:sz="0" w:space="0" w:color="auto"/>
          </w:divBdr>
        </w:div>
        <w:div w:id="1036080969">
          <w:marLeft w:val="0"/>
          <w:marRight w:val="0"/>
          <w:marTop w:val="0"/>
          <w:marBottom w:val="0"/>
          <w:divBdr>
            <w:top w:val="none" w:sz="0" w:space="0" w:color="auto"/>
            <w:left w:val="none" w:sz="0" w:space="0" w:color="auto"/>
            <w:bottom w:val="none" w:sz="0" w:space="0" w:color="auto"/>
            <w:right w:val="none" w:sz="0" w:space="0" w:color="auto"/>
          </w:divBdr>
        </w:div>
        <w:div w:id="1081104320">
          <w:marLeft w:val="0"/>
          <w:marRight w:val="0"/>
          <w:marTop w:val="0"/>
          <w:marBottom w:val="0"/>
          <w:divBdr>
            <w:top w:val="none" w:sz="0" w:space="0" w:color="auto"/>
            <w:left w:val="none" w:sz="0" w:space="0" w:color="auto"/>
            <w:bottom w:val="none" w:sz="0" w:space="0" w:color="auto"/>
            <w:right w:val="none" w:sz="0" w:space="0" w:color="auto"/>
          </w:divBdr>
        </w:div>
        <w:div w:id="2145730854">
          <w:marLeft w:val="0"/>
          <w:marRight w:val="0"/>
          <w:marTop w:val="0"/>
          <w:marBottom w:val="0"/>
          <w:divBdr>
            <w:top w:val="none" w:sz="0" w:space="0" w:color="auto"/>
            <w:left w:val="none" w:sz="0" w:space="0" w:color="auto"/>
            <w:bottom w:val="none" w:sz="0" w:space="0" w:color="auto"/>
            <w:right w:val="none" w:sz="0" w:space="0" w:color="auto"/>
          </w:divBdr>
        </w:div>
        <w:div w:id="1550338310">
          <w:marLeft w:val="0"/>
          <w:marRight w:val="0"/>
          <w:marTop w:val="0"/>
          <w:marBottom w:val="0"/>
          <w:divBdr>
            <w:top w:val="none" w:sz="0" w:space="0" w:color="auto"/>
            <w:left w:val="none" w:sz="0" w:space="0" w:color="auto"/>
            <w:bottom w:val="none" w:sz="0" w:space="0" w:color="auto"/>
            <w:right w:val="none" w:sz="0" w:space="0" w:color="auto"/>
          </w:divBdr>
        </w:div>
        <w:div w:id="89400044">
          <w:marLeft w:val="0"/>
          <w:marRight w:val="0"/>
          <w:marTop w:val="0"/>
          <w:marBottom w:val="0"/>
          <w:divBdr>
            <w:top w:val="none" w:sz="0" w:space="0" w:color="auto"/>
            <w:left w:val="none" w:sz="0" w:space="0" w:color="auto"/>
            <w:bottom w:val="none" w:sz="0" w:space="0" w:color="auto"/>
            <w:right w:val="none" w:sz="0" w:space="0" w:color="auto"/>
          </w:divBdr>
        </w:div>
        <w:div w:id="978346130">
          <w:marLeft w:val="0"/>
          <w:marRight w:val="0"/>
          <w:marTop w:val="0"/>
          <w:marBottom w:val="0"/>
          <w:divBdr>
            <w:top w:val="none" w:sz="0" w:space="0" w:color="auto"/>
            <w:left w:val="none" w:sz="0" w:space="0" w:color="auto"/>
            <w:bottom w:val="none" w:sz="0" w:space="0" w:color="auto"/>
            <w:right w:val="none" w:sz="0" w:space="0" w:color="auto"/>
          </w:divBdr>
        </w:div>
        <w:div w:id="1399204085">
          <w:marLeft w:val="0"/>
          <w:marRight w:val="0"/>
          <w:marTop w:val="0"/>
          <w:marBottom w:val="0"/>
          <w:divBdr>
            <w:top w:val="none" w:sz="0" w:space="0" w:color="auto"/>
            <w:left w:val="none" w:sz="0" w:space="0" w:color="auto"/>
            <w:bottom w:val="none" w:sz="0" w:space="0" w:color="auto"/>
            <w:right w:val="none" w:sz="0" w:space="0" w:color="auto"/>
          </w:divBdr>
        </w:div>
        <w:div w:id="1259482475">
          <w:marLeft w:val="0"/>
          <w:marRight w:val="0"/>
          <w:marTop w:val="0"/>
          <w:marBottom w:val="0"/>
          <w:divBdr>
            <w:top w:val="none" w:sz="0" w:space="0" w:color="auto"/>
            <w:left w:val="none" w:sz="0" w:space="0" w:color="auto"/>
            <w:bottom w:val="none" w:sz="0" w:space="0" w:color="auto"/>
            <w:right w:val="none" w:sz="0" w:space="0" w:color="auto"/>
          </w:divBdr>
        </w:div>
        <w:div w:id="1969622485">
          <w:marLeft w:val="0"/>
          <w:marRight w:val="0"/>
          <w:marTop w:val="0"/>
          <w:marBottom w:val="0"/>
          <w:divBdr>
            <w:top w:val="none" w:sz="0" w:space="0" w:color="auto"/>
            <w:left w:val="none" w:sz="0" w:space="0" w:color="auto"/>
            <w:bottom w:val="none" w:sz="0" w:space="0" w:color="auto"/>
            <w:right w:val="none" w:sz="0" w:space="0" w:color="auto"/>
          </w:divBdr>
        </w:div>
        <w:div w:id="772945193">
          <w:marLeft w:val="0"/>
          <w:marRight w:val="0"/>
          <w:marTop w:val="0"/>
          <w:marBottom w:val="0"/>
          <w:divBdr>
            <w:top w:val="none" w:sz="0" w:space="0" w:color="auto"/>
            <w:left w:val="none" w:sz="0" w:space="0" w:color="auto"/>
            <w:bottom w:val="none" w:sz="0" w:space="0" w:color="auto"/>
            <w:right w:val="none" w:sz="0" w:space="0" w:color="auto"/>
          </w:divBdr>
        </w:div>
        <w:div w:id="1973948577">
          <w:marLeft w:val="0"/>
          <w:marRight w:val="0"/>
          <w:marTop w:val="0"/>
          <w:marBottom w:val="0"/>
          <w:divBdr>
            <w:top w:val="none" w:sz="0" w:space="0" w:color="auto"/>
            <w:left w:val="none" w:sz="0" w:space="0" w:color="auto"/>
            <w:bottom w:val="none" w:sz="0" w:space="0" w:color="auto"/>
            <w:right w:val="none" w:sz="0" w:space="0" w:color="auto"/>
          </w:divBdr>
        </w:div>
        <w:div w:id="1871524465">
          <w:marLeft w:val="0"/>
          <w:marRight w:val="0"/>
          <w:marTop w:val="0"/>
          <w:marBottom w:val="0"/>
          <w:divBdr>
            <w:top w:val="none" w:sz="0" w:space="0" w:color="auto"/>
            <w:left w:val="none" w:sz="0" w:space="0" w:color="auto"/>
            <w:bottom w:val="none" w:sz="0" w:space="0" w:color="auto"/>
            <w:right w:val="none" w:sz="0" w:space="0" w:color="auto"/>
          </w:divBdr>
        </w:div>
        <w:div w:id="1058822835">
          <w:marLeft w:val="0"/>
          <w:marRight w:val="0"/>
          <w:marTop w:val="0"/>
          <w:marBottom w:val="0"/>
          <w:divBdr>
            <w:top w:val="none" w:sz="0" w:space="0" w:color="auto"/>
            <w:left w:val="none" w:sz="0" w:space="0" w:color="auto"/>
            <w:bottom w:val="none" w:sz="0" w:space="0" w:color="auto"/>
            <w:right w:val="none" w:sz="0" w:space="0" w:color="auto"/>
          </w:divBdr>
        </w:div>
        <w:div w:id="439690694">
          <w:marLeft w:val="0"/>
          <w:marRight w:val="0"/>
          <w:marTop w:val="0"/>
          <w:marBottom w:val="0"/>
          <w:divBdr>
            <w:top w:val="none" w:sz="0" w:space="0" w:color="auto"/>
            <w:left w:val="none" w:sz="0" w:space="0" w:color="auto"/>
            <w:bottom w:val="none" w:sz="0" w:space="0" w:color="auto"/>
            <w:right w:val="none" w:sz="0" w:space="0" w:color="auto"/>
          </w:divBdr>
        </w:div>
        <w:div w:id="783501432">
          <w:marLeft w:val="0"/>
          <w:marRight w:val="0"/>
          <w:marTop w:val="0"/>
          <w:marBottom w:val="0"/>
          <w:divBdr>
            <w:top w:val="none" w:sz="0" w:space="0" w:color="auto"/>
            <w:left w:val="none" w:sz="0" w:space="0" w:color="auto"/>
            <w:bottom w:val="none" w:sz="0" w:space="0" w:color="auto"/>
            <w:right w:val="none" w:sz="0" w:space="0" w:color="auto"/>
          </w:divBdr>
        </w:div>
        <w:div w:id="1334383464">
          <w:marLeft w:val="0"/>
          <w:marRight w:val="0"/>
          <w:marTop w:val="0"/>
          <w:marBottom w:val="0"/>
          <w:divBdr>
            <w:top w:val="none" w:sz="0" w:space="0" w:color="auto"/>
            <w:left w:val="none" w:sz="0" w:space="0" w:color="auto"/>
            <w:bottom w:val="none" w:sz="0" w:space="0" w:color="auto"/>
            <w:right w:val="none" w:sz="0" w:space="0" w:color="auto"/>
          </w:divBdr>
        </w:div>
        <w:div w:id="327947623">
          <w:marLeft w:val="0"/>
          <w:marRight w:val="0"/>
          <w:marTop w:val="0"/>
          <w:marBottom w:val="0"/>
          <w:divBdr>
            <w:top w:val="none" w:sz="0" w:space="0" w:color="auto"/>
            <w:left w:val="none" w:sz="0" w:space="0" w:color="auto"/>
            <w:bottom w:val="none" w:sz="0" w:space="0" w:color="auto"/>
            <w:right w:val="none" w:sz="0" w:space="0" w:color="auto"/>
          </w:divBdr>
        </w:div>
        <w:div w:id="682820696">
          <w:marLeft w:val="0"/>
          <w:marRight w:val="0"/>
          <w:marTop w:val="0"/>
          <w:marBottom w:val="0"/>
          <w:divBdr>
            <w:top w:val="none" w:sz="0" w:space="0" w:color="auto"/>
            <w:left w:val="none" w:sz="0" w:space="0" w:color="auto"/>
            <w:bottom w:val="none" w:sz="0" w:space="0" w:color="auto"/>
            <w:right w:val="none" w:sz="0" w:space="0" w:color="auto"/>
          </w:divBdr>
        </w:div>
        <w:div w:id="704446706">
          <w:marLeft w:val="0"/>
          <w:marRight w:val="0"/>
          <w:marTop w:val="0"/>
          <w:marBottom w:val="0"/>
          <w:divBdr>
            <w:top w:val="none" w:sz="0" w:space="0" w:color="auto"/>
            <w:left w:val="none" w:sz="0" w:space="0" w:color="auto"/>
            <w:bottom w:val="none" w:sz="0" w:space="0" w:color="auto"/>
            <w:right w:val="none" w:sz="0" w:space="0" w:color="auto"/>
          </w:divBdr>
        </w:div>
        <w:div w:id="1488669027">
          <w:marLeft w:val="0"/>
          <w:marRight w:val="0"/>
          <w:marTop w:val="0"/>
          <w:marBottom w:val="0"/>
          <w:divBdr>
            <w:top w:val="none" w:sz="0" w:space="0" w:color="auto"/>
            <w:left w:val="none" w:sz="0" w:space="0" w:color="auto"/>
            <w:bottom w:val="none" w:sz="0" w:space="0" w:color="auto"/>
            <w:right w:val="none" w:sz="0" w:space="0" w:color="auto"/>
          </w:divBdr>
        </w:div>
        <w:div w:id="73010894">
          <w:marLeft w:val="0"/>
          <w:marRight w:val="0"/>
          <w:marTop w:val="0"/>
          <w:marBottom w:val="0"/>
          <w:divBdr>
            <w:top w:val="none" w:sz="0" w:space="0" w:color="auto"/>
            <w:left w:val="none" w:sz="0" w:space="0" w:color="auto"/>
            <w:bottom w:val="none" w:sz="0" w:space="0" w:color="auto"/>
            <w:right w:val="none" w:sz="0" w:space="0" w:color="auto"/>
          </w:divBdr>
        </w:div>
        <w:div w:id="232736927">
          <w:marLeft w:val="0"/>
          <w:marRight w:val="0"/>
          <w:marTop w:val="0"/>
          <w:marBottom w:val="0"/>
          <w:divBdr>
            <w:top w:val="none" w:sz="0" w:space="0" w:color="auto"/>
            <w:left w:val="none" w:sz="0" w:space="0" w:color="auto"/>
            <w:bottom w:val="none" w:sz="0" w:space="0" w:color="auto"/>
            <w:right w:val="none" w:sz="0" w:space="0" w:color="auto"/>
          </w:divBdr>
        </w:div>
        <w:div w:id="653878443">
          <w:marLeft w:val="0"/>
          <w:marRight w:val="0"/>
          <w:marTop w:val="0"/>
          <w:marBottom w:val="0"/>
          <w:divBdr>
            <w:top w:val="none" w:sz="0" w:space="0" w:color="auto"/>
            <w:left w:val="none" w:sz="0" w:space="0" w:color="auto"/>
            <w:bottom w:val="none" w:sz="0" w:space="0" w:color="auto"/>
            <w:right w:val="none" w:sz="0" w:space="0" w:color="auto"/>
          </w:divBdr>
        </w:div>
        <w:div w:id="642851213">
          <w:marLeft w:val="0"/>
          <w:marRight w:val="0"/>
          <w:marTop w:val="0"/>
          <w:marBottom w:val="0"/>
          <w:divBdr>
            <w:top w:val="none" w:sz="0" w:space="0" w:color="auto"/>
            <w:left w:val="none" w:sz="0" w:space="0" w:color="auto"/>
            <w:bottom w:val="none" w:sz="0" w:space="0" w:color="auto"/>
            <w:right w:val="none" w:sz="0" w:space="0" w:color="auto"/>
          </w:divBdr>
        </w:div>
        <w:div w:id="489517328">
          <w:marLeft w:val="0"/>
          <w:marRight w:val="0"/>
          <w:marTop w:val="0"/>
          <w:marBottom w:val="0"/>
          <w:divBdr>
            <w:top w:val="none" w:sz="0" w:space="0" w:color="auto"/>
            <w:left w:val="none" w:sz="0" w:space="0" w:color="auto"/>
            <w:bottom w:val="none" w:sz="0" w:space="0" w:color="auto"/>
            <w:right w:val="none" w:sz="0" w:space="0" w:color="auto"/>
          </w:divBdr>
        </w:div>
        <w:div w:id="176234598">
          <w:marLeft w:val="0"/>
          <w:marRight w:val="0"/>
          <w:marTop w:val="0"/>
          <w:marBottom w:val="0"/>
          <w:divBdr>
            <w:top w:val="none" w:sz="0" w:space="0" w:color="auto"/>
            <w:left w:val="none" w:sz="0" w:space="0" w:color="auto"/>
            <w:bottom w:val="none" w:sz="0" w:space="0" w:color="auto"/>
            <w:right w:val="none" w:sz="0" w:space="0" w:color="auto"/>
          </w:divBdr>
        </w:div>
        <w:div w:id="32074540">
          <w:marLeft w:val="0"/>
          <w:marRight w:val="0"/>
          <w:marTop w:val="0"/>
          <w:marBottom w:val="0"/>
          <w:divBdr>
            <w:top w:val="none" w:sz="0" w:space="0" w:color="auto"/>
            <w:left w:val="none" w:sz="0" w:space="0" w:color="auto"/>
            <w:bottom w:val="none" w:sz="0" w:space="0" w:color="auto"/>
            <w:right w:val="none" w:sz="0" w:space="0" w:color="auto"/>
          </w:divBdr>
        </w:div>
        <w:div w:id="538011327">
          <w:marLeft w:val="0"/>
          <w:marRight w:val="0"/>
          <w:marTop w:val="0"/>
          <w:marBottom w:val="0"/>
          <w:divBdr>
            <w:top w:val="none" w:sz="0" w:space="0" w:color="auto"/>
            <w:left w:val="none" w:sz="0" w:space="0" w:color="auto"/>
            <w:bottom w:val="none" w:sz="0" w:space="0" w:color="auto"/>
            <w:right w:val="none" w:sz="0" w:space="0" w:color="auto"/>
          </w:divBdr>
        </w:div>
        <w:div w:id="1462846279">
          <w:marLeft w:val="0"/>
          <w:marRight w:val="0"/>
          <w:marTop w:val="0"/>
          <w:marBottom w:val="0"/>
          <w:divBdr>
            <w:top w:val="none" w:sz="0" w:space="0" w:color="auto"/>
            <w:left w:val="none" w:sz="0" w:space="0" w:color="auto"/>
            <w:bottom w:val="none" w:sz="0" w:space="0" w:color="auto"/>
            <w:right w:val="none" w:sz="0" w:space="0" w:color="auto"/>
          </w:divBdr>
        </w:div>
      </w:divsChild>
    </w:div>
    <w:div w:id="654072263">
      <w:bodyDiv w:val="1"/>
      <w:marLeft w:val="0"/>
      <w:marRight w:val="0"/>
      <w:marTop w:val="0"/>
      <w:marBottom w:val="0"/>
      <w:divBdr>
        <w:top w:val="none" w:sz="0" w:space="0" w:color="auto"/>
        <w:left w:val="none" w:sz="0" w:space="0" w:color="auto"/>
        <w:bottom w:val="none" w:sz="0" w:space="0" w:color="auto"/>
        <w:right w:val="none" w:sz="0" w:space="0" w:color="auto"/>
      </w:divBdr>
      <w:divsChild>
        <w:div w:id="885414805">
          <w:marLeft w:val="0"/>
          <w:marRight w:val="0"/>
          <w:marTop w:val="0"/>
          <w:marBottom w:val="0"/>
          <w:divBdr>
            <w:top w:val="none" w:sz="0" w:space="0" w:color="auto"/>
            <w:left w:val="none" w:sz="0" w:space="0" w:color="auto"/>
            <w:bottom w:val="none" w:sz="0" w:space="0" w:color="auto"/>
            <w:right w:val="none" w:sz="0" w:space="0" w:color="auto"/>
          </w:divBdr>
        </w:div>
        <w:div w:id="2080008026">
          <w:marLeft w:val="0"/>
          <w:marRight w:val="0"/>
          <w:marTop w:val="0"/>
          <w:marBottom w:val="0"/>
          <w:divBdr>
            <w:top w:val="none" w:sz="0" w:space="0" w:color="auto"/>
            <w:left w:val="none" w:sz="0" w:space="0" w:color="auto"/>
            <w:bottom w:val="none" w:sz="0" w:space="0" w:color="auto"/>
            <w:right w:val="none" w:sz="0" w:space="0" w:color="auto"/>
          </w:divBdr>
        </w:div>
        <w:div w:id="427623867">
          <w:marLeft w:val="0"/>
          <w:marRight w:val="0"/>
          <w:marTop w:val="0"/>
          <w:marBottom w:val="0"/>
          <w:divBdr>
            <w:top w:val="none" w:sz="0" w:space="0" w:color="auto"/>
            <w:left w:val="none" w:sz="0" w:space="0" w:color="auto"/>
            <w:bottom w:val="none" w:sz="0" w:space="0" w:color="auto"/>
            <w:right w:val="none" w:sz="0" w:space="0" w:color="auto"/>
          </w:divBdr>
        </w:div>
        <w:div w:id="1710376961">
          <w:marLeft w:val="0"/>
          <w:marRight w:val="0"/>
          <w:marTop w:val="0"/>
          <w:marBottom w:val="0"/>
          <w:divBdr>
            <w:top w:val="none" w:sz="0" w:space="0" w:color="auto"/>
            <w:left w:val="none" w:sz="0" w:space="0" w:color="auto"/>
            <w:bottom w:val="none" w:sz="0" w:space="0" w:color="auto"/>
            <w:right w:val="none" w:sz="0" w:space="0" w:color="auto"/>
          </w:divBdr>
        </w:div>
        <w:div w:id="1999648519">
          <w:marLeft w:val="0"/>
          <w:marRight w:val="0"/>
          <w:marTop w:val="0"/>
          <w:marBottom w:val="0"/>
          <w:divBdr>
            <w:top w:val="none" w:sz="0" w:space="0" w:color="auto"/>
            <w:left w:val="none" w:sz="0" w:space="0" w:color="auto"/>
            <w:bottom w:val="none" w:sz="0" w:space="0" w:color="auto"/>
            <w:right w:val="none" w:sz="0" w:space="0" w:color="auto"/>
          </w:divBdr>
        </w:div>
      </w:divsChild>
    </w:div>
    <w:div w:id="684983770">
      <w:bodyDiv w:val="1"/>
      <w:marLeft w:val="0"/>
      <w:marRight w:val="0"/>
      <w:marTop w:val="0"/>
      <w:marBottom w:val="0"/>
      <w:divBdr>
        <w:top w:val="none" w:sz="0" w:space="0" w:color="auto"/>
        <w:left w:val="none" w:sz="0" w:space="0" w:color="auto"/>
        <w:bottom w:val="none" w:sz="0" w:space="0" w:color="auto"/>
        <w:right w:val="none" w:sz="0" w:space="0" w:color="auto"/>
      </w:divBdr>
      <w:divsChild>
        <w:div w:id="394278331">
          <w:marLeft w:val="0"/>
          <w:marRight w:val="0"/>
          <w:marTop w:val="0"/>
          <w:marBottom w:val="0"/>
          <w:divBdr>
            <w:top w:val="none" w:sz="0" w:space="0" w:color="auto"/>
            <w:left w:val="none" w:sz="0" w:space="0" w:color="auto"/>
            <w:bottom w:val="none" w:sz="0" w:space="0" w:color="auto"/>
            <w:right w:val="none" w:sz="0" w:space="0" w:color="auto"/>
          </w:divBdr>
        </w:div>
        <w:div w:id="1866941733">
          <w:marLeft w:val="0"/>
          <w:marRight w:val="0"/>
          <w:marTop w:val="0"/>
          <w:marBottom w:val="0"/>
          <w:divBdr>
            <w:top w:val="none" w:sz="0" w:space="0" w:color="auto"/>
            <w:left w:val="none" w:sz="0" w:space="0" w:color="auto"/>
            <w:bottom w:val="none" w:sz="0" w:space="0" w:color="auto"/>
            <w:right w:val="none" w:sz="0" w:space="0" w:color="auto"/>
          </w:divBdr>
        </w:div>
      </w:divsChild>
    </w:div>
    <w:div w:id="786506071">
      <w:bodyDiv w:val="1"/>
      <w:marLeft w:val="0"/>
      <w:marRight w:val="0"/>
      <w:marTop w:val="0"/>
      <w:marBottom w:val="0"/>
      <w:divBdr>
        <w:top w:val="none" w:sz="0" w:space="0" w:color="auto"/>
        <w:left w:val="none" w:sz="0" w:space="0" w:color="auto"/>
        <w:bottom w:val="none" w:sz="0" w:space="0" w:color="auto"/>
        <w:right w:val="none" w:sz="0" w:space="0" w:color="auto"/>
      </w:divBdr>
      <w:divsChild>
        <w:div w:id="726027420">
          <w:marLeft w:val="0"/>
          <w:marRight w:val="0"/>
          <w:marTop w:val="0"/>
          <w:marBottom w:val="0"/>
          <w:divBdr>
            <w:top w:val="none" w:sz="0" w:space="0" w:color="auto"/>
            <w:left w:val="none" w:sz="0" w:space="0" w:color="auto"/>
            <w:bottom w:val="none" w:sz="0" w:space="0" w:color="auto"/>
            <w:right w:val="none" w:sz="0" w:space="0" w:color="auto"/>
          </w:divBdr>
        </w:div>
        <w:div w:id="610741552">
          <w:marLeft w:val="0"/>
          <w:marRight w:val="0"/>
          <w:marTop w:val="0"/>
          <w:marBottom w:val="0"/>
          <w:divBdr>
            <w:top w:val="none" w:sz="0" w:space="0" w:color="auto"/>
            <w:left w:val="none" w:sz="0" w:space="0" w:color="auto"/>
            <w:bottom w:val="none" w:sz="0" w:space="0" w:color="auto"/>
            <w:right w:val="none" w:sz="0" w:space="0" w:color="auto"/>
          </w:divBdr>
        </w:div>
      </w:divsChild>
    </w:div>
    <w:div w:id="871571769">
      <w:bodyDiv w:val="1"/>
      <w:marLeft w:val="0"/>
      <w:marRight w:val="0"/>
      <w:marTop w:val="0"/>
      <w:marBottom w:val="0"/>
      <w:divBdr>
        <w:top w:val="none" w:sz="0" w:space="0" w:color="auto"/>
        <w:left w:val="none" w:sz="0" w:space="0" w:color="auto"/>
        <w:bottom w:val="none" w:sz="0" w:space="0" w:color="auto"/>
        <w:right w:val="none" w:sz="0" w:space="0" w:color="auto"/>
      </w:divBdr>
      <w:divsChild>
        <w:div w:id="886993253">
          <w:marLeft w:val="0"/>
          <w:marRight w:val="0"/>
          <w:marTop w:val="0"/>
          <w:marBottom w:val="0"/>
          <w:divBdr>
            <w:top w:val="none" w:sz="0" w:space="0" w:color="auto"/>
            <w:left w:val="none" w:sz="0" w:space="0" w:color="auto"/>
            <w:bottom w:val="none" w:sz="0" w:space="0" w:color="auto"/>
            <w:right w:val="none" w:sz="0" w:space="0" w:color="auto"/>
          </w:divBdr>
        </w:div>
        <w:div w:id="1611204504">
          <w:marLeft w:val="0"/>
          <w:marRight w:val="0"/>
          <w:marTop w:val="0"/>
          <w:marBottom w:val="0"/>
          <w:divBdr>
            <w:top w:val="none" w:sz="0" w:space="0" w:color="auto"/>
            <w:left w:val="none" w:sz="0" w:space="0" w:color="auto"/>
            <w:bottom w:val="none" w:sz="0" w:space="0" w:color="auto"/>
            <w:right w:val="none" w:sz="0" w:space="0" w:color="auto"/>
          </w:divBdr>
        </w:div>
        <w:div w:id="1450856528">
          <w:marLeft w:val="0"/>
          <w:marRight w:val="0"/>
          <w:marTop w:val="0"/>
          <w:marBottom w:val="0"/>
          <w:divBdr>
            <w:top w:val="none" w:sz="0" w:space="0" w:color="auto"/>
            <w:left w:val="none" w:sz="0" w:space="0" w:color="auto"/>
            <w:bottom w:val="none" w:sz="0" w:space="0" w:color="auto"/>
            <w:right w:val="none" w:sz="0" w:space="0" w:color="auto"/>
          </w:divBdr>
        </w:div>
      </w:divsChild>
    </w:div>
    <w:div w:id="1133254821">
      <w:bodyDiv w:val="1"/>
      <w:marLeft w:val="0"/>
      <w:marRight w:val="0"/>
      <w:marTop w:val="0"/>
      <w:marBottom w:val="0"/>
      <w:divBdr>
        <w:top w:val="none" w:sz="0" w:space="0" w:color="auto"/>
        <w:left w:val="none" w:sz="0" w:space="0" w:color="auto"/>
        <w:bottom w:val="none" w:sz="0" w:space="0" w:color="auto"/>
        <w:right w:val="none" w:sz="0" w:space="0" w:color="auto"/>
      </w:divBdr>
      <w:divsChild>
        <w:div w:id="420029710">
          <w:marLeft w:val="0"/>
          <w:marRight w:val="0"/>
          <w:marTop w:val="0"/>
          <w:marBottom w:val="0"/>
          <w:divBdr>
            <w:top w:val="none" w:sz="0" w:space="0" w:color="auto"/>
            <w:left w:val="none" w:sz="0" w:space="0" w:color="auto"/>
            <w:bottom w:val="none" w:sz="0" w:space="0" w:color="auto"/>
            <w:right w:val="none" w:sz="0" w:space="0" w:color="auto"/>
          </w:divBdr>
        </w:div>
        <w:div w:id="540361975">
          <w:marLeft w:val="0"/>
          <w:marRight w:val="0"/>
          <w:marTop w:val="0"/>
          <w:marBottom w:val="0"/>
          <w:divBdr>
            <w:top w:val="none" w:sz="0" w:space="0" w:color="auto"/>
            <w:left w:val="none" w:sz="0" w:space="0" w:color="auto"/>
            <w:bottom w:val="none" w:sz="0" w:space="0" w:color="auto"/>
            <w:right w:val="none" w:sz="0" w:space="0" w:color="auto"/>
          </w:divBdr>
        </w:div>
        <w:div w:id="1523590507">
          <w:marLeft w:val="0"/>
          <w:marRight w:val="0"/>
          <w:marTop w:val="0"/>
          <w:marBottom w:val="0"/>
          <w:divBdr>
            <w:top w:val="none" w:sz="0" w:space="0" w:color="auto"/>
            <w:left w:val="none" w:sz="0" w:space="0" w:color="auto"/>
            <w:bottom w:val="none" w:sz="0" w:space="0" w:color="auto"/>
            <w:right w:val="none" w:sz="0" w:space="0" w:color="auto"/>
          </w:divBdr>
        </w:div>
        <w:div w:id="480123357">
          <w:marLeft w:val="0"/>
          <w:marRight w:val="0"/>
          <w:marTop w:val="0"/>
          <w:marBottom w:val="0"/>
          <w:divBdr>
            <w:top w:val="none" w:sz="0" w:space="0" w:color="auto"/>
            <w:left w:val="none" w:sz="0" w:space="0" w:color="auto"/>
            <w:bottom w:val="none" w:sz="0" w:space="0" w:color="auto"/>
            <w:right w:val="none" w:sz="0" w:space="0" w:color="auto"/>
          </w:divBdr>
        </w:div>
      </w:divsChild>
    </w:div>
    <w:div w:id="1206917355">
      <w:bodyDiv w:val="1"/>
      <w:marLeft w:val="0"/>
      <w:marRight w:val="0"/>
      <w:marTop w:val="0"/>
      <w:marBottom w:val="0"/>
      <w:divBdr>
        <w:top w:val="none" w:sz="0" w:space="0" w:color="auto"/>
        <w:left w:val="none" w:sz="0" w:space="0" w:color="auto"/>
        <w:bottom w:val="none" w:sz="0" w:space="0" w:color="auto"/>
        <w:right w:val="none" w:sz="0" w:space="0" w:color="auto"/>
      </w:divBdr>
      <w:divsChild>
        <w:div w:id="2069959590">
          <w:marLeft w:val="0"/>
          <w:marRight w:val="0"/>
          <w:marTop w:val="0"/>
          <w:marBottom w:val="0"/>
          <w:divBdr>
            <w:top w:val="none" w:sz="0" w:space="0" w:color="auto"/>
            <w:left w:val="none" w:sz="0" w:space="0" w:color="auto"/>
            <w:bottom w:val="none" w:sz="0" w:space="0" w:color="auto"/>
            <w:right w:val="none" w:sz="0" w:space="0" w:color="auto"/>
          </w:divBdr>
        </w:div>
        <w:div w:id="1366250893">
          <w:marLeft w:val="0"/>
          <w:marRight w:val="0"/>
          <w:marTop w:val="0"/>
          <w:marBottom w:val="0"/>
          <w:divBdr>
            <w:top w:val="none" w:sz="0" w:space="0" w:color="auto"/>
            <w:left w:val="none" w:sz="0" w:space="0" w:color="auto"/>
            <w:bottom w:val="none" w:sz="0" w:space="0" w:color="auto"/>
            <w:right w:val="none" w:sz="0" w:space="0" w:color="auto"/>
          </w:divBdr>
        </w:div>
        <w:div w:id="769159635">
          <w:marLeft w:val="0"/>
          <w:marRight w:val="0"/>
          <w:marTop w:val="0"/>
          <w:marBottom w:val="0"/>
          <w:divBdr>
            <w:top w:val="none" w:sz="0" w:space="0" w:color="auto"/>
            <w:left w:val="none" w:sz="0" w:space="0" w:color="auto"/>
            <w:bottom w:val="none" w:sz="0" w:space="0" w:color="auto"/>
            <w:right w:val="none" w:sz="0" w:space="0" w:color="auto"/>
          </w:divBdr>
        </w:div>
      </w:divsChild>
    </w:div>
    <w:div w:id="1228688245">
      <w:bodyDiv w:val="1"/>
      <w:marLeft w:val="0"/>
      <w:marRight w:val="0"/>
      <w:marTop w:val="0"/>
      <w:marBottom w:val="0"/>
      <w:divBdr>
        <w:top w:val="none" w:sz="0" w:space="0" w:color="auto"/>
        <w:left w:val="none" w:sz="0" w:space="0" w:color="auto"/>
        <w:bottom w:val="none" w:sz="0" w:space="0" w:color="auto"/>
        <w:right w:val="none" w:sz="0" w:space="0" w:color="auto"/>
      </w:divBdr>
      <w:divsChild>
        <w:div w:id="147065391">
          <w:marLeft w:val="0"/>
          <w:marRight w:val="0"/>
          <w:marTop w:val="0"/>
          <w:marBottom w:val="0"/>
          <w:divBdr>
            <w:top w:val="none" w:sz="0" w:space="0" w:color="auto"/>
            <w:left w:val="none" w:sz="0" w:space="0" w:color="auto"/>
            <w:bottom w:val="none" w:sz="0" w:space="0" w:color="auto"/>
            <w:right w:val="none" w:sz="0" w:space="0" w:color="auto"/>
          </w:divBdr>
        </w:div>
        <w:div w:id="959149420">
          <w:marLeft w:val="0"/>
          <w:marRight w:val="0"/>
          <w:marTop w:val="0"/>
          <w:marBottom w:val="0"/>
          <w:divBdr>
            <w:top w:val="none" w:sz="0" w:space="0" w:color="auto"/>
            <w:left w:val="none" w:sz="0" w:space="0" w:color="auto"/>
            <w:bottom w:val="none" w:sz="0" w:space="0" w:color="auto"/>
            <w:right w:val="none" w:sz="0" w:space="0" w:color="auto"/>
          </w:divBdr>
        </w:div>
        <w:div w:id="1380931700">
          <w:marLeft w:val="0"/>
          <w:marRight w:val="0"/>
          <w:marTop w:val="0"/>
          <w:marBottom w:val="0"/>
          <w:divBdr>
            <w:top w:val="none" w:sz="0" w:space="0" w:color="auto"/>
            <w:left w:val="none" w:sz="0" w:space="0" w:color="auto"/>
            <w:bottom w:val="none" w:sz="0" w:space="0" w:color="auto"/>
            <w:right w:val="none" w:sz="0" w:space="0" w:color="auto"/>
          </w:divBdr>
        </w:div>
        <w:div w:id="1874030818">
          <w:marLeft w:val="0"/>
          <w:marRight w:val="0"/>
          <w:marTop w:val="0"/>
          <w:marBottom w:val="0"/>
          <w:divBdr>
            <w:top w:val="none" w:sz="0" w:space="0" w:color="auto"/>
            <w:left w:val="none" w:sz="0" w:space="0" w:color="auto"/>
            <w:bottom w:val="none" w:sz="0" w:space="0" w:color="auto"/>
            <w:right w:val="none" w:sz="0" w:space="0" w:color="auto"/>
          </w:divBdr>
        </w:div>
      </w:divsChild>
    </w:div>
    <w:div w:id="1321957340">
      <w:bodyDiv w:val="1"/>
      <w:marLeft w:val="0"/>
      <w:marRight w:val="0"/>
      <w:marTop w:val="0"/>
      <w:marBottom w:val="0"/>
      <w:divBdr>
        <w:top w:val="none" w:sz="0" w:space="0" w:color="auto"/>
        <w:left w:val="none" w:sz="0" w:space="0" w:color="auto"/>
        <w:bottom w:val="none" w:sz="0" w:space="0" w:color="auto"/>
        <w:right w:val="none" w:sz="0" w:space="0" w:color="auto"/>
      </w:divBdr>
      <w:divsChild>
        <w:div w:id="1527212257">
          <w:marLeft w:val="0"/>
          <w:marRight w:val="0"/>
          <w:marTop w:val="0"/>
          <w:marBottom w:val="0"/>
          <w:divBdr>
            <w:top w:val="none" w:sz="0" w:space="0" w:color="auto"/>
            <w:left w:val="none" w:sz="0" w:space="0" w:color="auto"/>
            <w:bottom w:val="none" w:sz="0" w:space="0" w:color="auto"/>
            <w:right w:val="none" w:sz="0" w:space="0" w:color="auto"/>
          </w:divBdr>
        </w:div>
        <w:div w:id="406922094">
          <w:marLeft w:val="0"/>
          <w:marRight w:val="0"/>
          <w:marTop w:val="0"/>
          <w:marBottom w:val="0"/>
          <w:divBdr>
            <w:top w:val="none" w:sz="0" w:space="0" w:color="auto"/>
            <w:left w:val="none" w:sz="0" w:space="0" w:color="auto"/>
            <w:bottom w:val="none" w:sz="0" w:space="0" w:color="auto"/>
            <w:right w:val="none" w:sz="0" w:space="0" w:color="auto"/>
          </w:divBdr>
        </w:div>
        <w:div w:id="1350330661">
          <w:marLeft w:val="0"/>
          <w:marRight w:val="0"/>
          <w:marTop w:val="0"/>
          <w:marBottom w:val="0"/>
          <w:divBdr>
            <w:top w:val="none" w:sz="0" w:space="0" w:color="auto"/>
            <w:left w:val="none" w:sz="0" w:space="0" w:color="auto"/>
            <w:bottom w:val="none" w:sz="0" w:space="0" w:color="auto"/>
            <w:right w:val="none" w:sz="0" w:space="0" w:color="auto"/>
          </w:divBdr>
        </w:div>
      </w:divsChild>
    </w:div>
    <w:div w:id="1337466484">
      <w:bodyDiv w:val="1"/>
      <w:marLeft w:val="0"/>
      <w:marRight w:val="0"/>
      <w:marTop w:val="0"/>
      <w:marBottom w:val="0"/>
      <w:divBdr>
        <w:top w:val="none" w:sz="0" w:space="0" w:color="auto"/>
        <w:left w:val="none" w:sz="0" w:space="0" w:color="auto"/>
        <w:bottom w:val="none" w:sz="0" w:space="0" w:color="auto"/>
        <w:right w:val="none" w:sz="0" w:space="0" w:color="auto"/>
      </w:divBdr>
      <w:divsChild>
        <w:div w:id="60031713">
          <w:marLeft w:val="0"/>
          <w:marRight w:val="0"/>
          <w:marTop w:val="0"/>
          <w:marBottom w:val="0"/>
          <w:divBdr>
            <w:top w:val="none" w:sz="0" w:space="0" w:color="auto"/>
            <w:left w:val="none" w:sz="0" w:space="0" w:color="auto"/>
            <w:bottom w:val="none" w:sz="0" w:space="0" w:color="auto"/>
            <w:right w:val="none" w:sz="0" w:space="0" w:color="auto"/>
          </w:divBdr>
        </w:div>
        <w:div w:id="1889876119">
          <w:marLeft w:val="0"/>
          <w:marRight w:val="0"/>
          <w:marTop w:val="0"/>
          <w:marBottom w:val="0"/>
          <w:divBdr>
            <w:top w:val="none" w:sz="0" w:space="0" w:color="auto"/>
            <w:left w:val="none" w:sz="0" w:space="0" w:color="auto"/>
            <w:bottom w:val="none" w:sz="0" w:space="0" w:color="auto"/>
            <w:right w:val="none" w:sz="0" w:space="0" w:color="auto"/>
          </w:divBdr>
        </w:div>
        <w:div w:id="149099039">
          <w:marLeft w:val="0"/>
          <w:marRight w:val="0"/>
          <w:marTop w:val="0"/>
          <w:marBottom w:val="0"/>
          <w:divBdr>
            <w:top w:val="none" w:sz="0" w:space="0" w:color="auto"/>
            <w:left w:val="none" w:sz="0" w:space="0" w:color="auto"/>
            <w:bottom w:val="none" w:sz="0" w:space="0" w:color="auto"/>
            <w:right w:val="none" w:sz="0" w:space="0" w:color="auto"/>
          </w:divBdr>
        </w:div>
        <w:div w:id="711687364">
          <w:marLeft w:val="0"/>
          <w:marRight w:val="0"/>
          <w:marTop w:val="0"/>
          <w:marBottom w:val="0"/>
          <w:divBdr>
            <w:top w:val="none" w:sz="0" w:space="0" w:color="auto"/>
            <w:left w:val="none" w:sz="0" w:space="0" w:color="auto"/>
            <w:bottom w:val="none" w:sz="0" w:space="0" w:color="auto"/>
            <w:right w:val="none" w:sz="0" w:space="0" w:color="auto"/>
          </w:divBdr>
        </w:div>
        <w:div w:id="160850657">
          <w:marLeft w:val="0"/>
          <w:marRight w:val="0"/>
          <w:marTop w:val="0"/>
          <w:marBottom w:val="0"/>
          <w:divBdr>
            <w:top w:val="none" w:sz="0" w:space="0" w:color="auto"/>
            <w:left w:val="none" w:sz="0" w:space="0" w:color="auto"/>
            <w:bottom w:val="none" w:sz="0" w:space="0" w:color="auto"/>
            <w:right w:val="none" w:sz="0" w:space="0" w:color="auto"/>
          </w:divBdr>
        </w:div>
        <w:div w:id="2123765387">
          <w:marLeft w:val="0"/>
          <w:marRight w:val="0"/>
          <w:marTop w:val="0"/>
          <w:marBottom w:val="0"/>
          <w:divBdr>
            <w:top w:val="none" w:sz="0" w:space="0" w:color="auto"/>
            <w:left w:val="none" w:sz="0" w:space="0" w:color="auto"/>
            <w:bottom w:val="none" w:sz="0" w:space="0" w:color="auto"/>
            <w:right w:val="none" w:sz="0" w:space="0" w:color="auto"/>
          </w:divBdr>
        </w:div>
        <w:div w:id="1804881634">
          <w:marLeft w:val="0"/>
          <w:marRight w:val="0"/>
          <w:marTop w:val="0"/>
          <w:marBottom w:val="0"/>
          <w:divBdr>
            <w:top w:val="none" w:sz="0" w:space="0" w:color="auto"/>
            <w:left w:val="none" w:sz="0" w:space="0" w:color="auto"/>
            <w:bottom w:val="none" w:sz="0" w:space="0" w:color="auto"/>
            <w:right w:val="none" w:sz="0" w:space="0" w:color="auto"/>
          </w:divBdr>
        </w:div>
        <w:div w:id="1332367136">
          <w:marLeft w:val="0"/>
          <w:marRight w:val="0"/>
          <w:marTop w:val="0"/>
          <w:marBottom w:val="0"/>
          <w:divBdr>
            <w:top w:val="none" w:sz="0" w:space="0" w:color="auto"/>
            <w:left w:val="none" w:sz="0" w:space="0" w:color="auto"/>
            <w:bottom w:val="none" w:sz="0" w:space="0" w:color="auto"/>
            <w:right w:val="none" w:sz="0" w:space="0" w:color="auto"/>
          </w:divBdr>
        </w:div>
        <w:div w:id="814226990">
          <w:marLeft w:val="0"/>
          <w:marRight w:val="0"/>
          <w:marTop w:val="0"/>
          <w:marBottom w:val="0"/>
          <w:divBdr>
            <w:top w:val="none" w:sz="0" w:space="0" w:color="auto"/>
            <w:left w:val="none" w:sz="0" w:space="0" w:color="auto"/>
            <w:bottom w:val="none" w:sz="0" w:space="0" w:color="auto"/>
            <w:right w:val="none" w:sz="0" w:space="0" w:color="auto"/>
          </w:divBdr>
        </w:div>
        <w:div w:id="1274285903">
          <w:marLeft w:val="0"/>
          <w:marRight w:val="0"/>
          <w:marTop w:val="0"/>
          <w:marBottom w:val="0"/>
          <w:divBdr>
            <w:top w:val="none" w:sz="0" w:space="0" w:color="auto"/>
            <w:left w:val="none" w:sz="0" w:space="0" w:color="auto"/>
            <w:bottom w:val="none" w:sz="0" w:space="0" w:color="auto"/>
            <w:right w:val="none" w:sz="0" w:space="0" w:color="auto"/>
          </w:divBdr>
        </w:div>
        <w:div w:id="1765222034">
          <w:marLeft w:val="0"/>
          <w:marRight w:val="0"/>
          <w:marTop w:val="0"/>
          <w:marBottom w:val="0"/>
          <w:divBdr>
            <w:top w:val="none" w:sz="0" w:space="0" w:color="auto"/>
            <w:left w:val="none" w:sz="0" w:space="0" w:color="auto"/>
            <w:bottom w:val="none" w:sz="0" w:space="0" w:color="auto"/>
            <w:right w:val="none" w:sz="0" w:space="0" w:color="auto"/>
          </w:divBdr>
        </w:div>
        <w:div w:id="1388643881">
          <w:marLeft w:val="0"/>
          <w:marRight w:val="0"/>
          <w:marTop w:val="0"/>
          <w:marBottom w:val="0"/>
          <w:divBdr>
            <w:top w:val="none" w:sz="0" w:space="0" w:color="auto"/>
            <w:left w:val="none" w:sz="0" w:space="0" w:color="auto"/>
            <w:bottom w:val="none" w:sz="0" w:space="0" w:color="auto"/>
            <w:right w:val="none" w:sz="0" w:space="0" w:color="auto"/>
          </w:divBdr>
        </w:div>
      </w:divsChild>
    </w:div>
    <w:div w:id="20425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5D0EDC"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3461D"/>
    <w:rsid w:val="00281395"/>
    <w:rsid w:val="00305F78"/>
    <w:rsid w:val="003B6B35"/>
    <w:rsid w:val="00441D5C"/>
    <w:rsid w:val="00557DFF"/>
    <w:rsid w:val="00575217"/>
    <w:rsid w:val="005D0EDC"/>
    <w:rsid w:val="008C2187"/>
    <w:rsid w:val="00911C9D"/>
    <w:rsid w:val="00993134"/>
    <w:rsid w:val="009F1174"/>
    <w:rsid w:val="00AE64D8"/>
    <w:rsid w:val="00B90CE9"/>
    <w:rsid w:val="00C67096"/>
    <w:rsid w:val="00D31EDA"/>
    <w:rsid w:val="00E22EE8"/>
    <w:rsid w:val="00E844A4"/>
    <w:rsid w:val="00E85F77"/>
    <w:rsid w:val="00FE47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9" ma:contentTypeDescription="Create a new document." ma:contentTypeScope="" ma:versionID="1e16f0397bcbc56c35a37d10a91e24a9">
  <xsd:schema xmlns:xsd="http://www.w3.org/2001/XMLSchema" xmlns:xs="http://www.w3.org/2001/XMLSchema" xmlns:p="http://schemas.microsoft.com/office/2006/metadata/properties" xmlns:ns2="384a6a60-a062-4108-9e07-01a55bc722ae" targetNamespace="http://schemas.microsoft.com/office/2006/metadata/properties" ma:root="true" ma:fieldsID="1f06023a4c5a7eb849f19206f5535e10"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77B9-30D1-45BA-9380-84A063CC2449}">
  <ds:schemaRef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384a6a60-a062-4108-9e07-01a55bc722ae"/>
  </ds:schemaRefs>
</ds:datastoreItem>
</file>

<file path=customXml/itemProps2.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3.xml><?xml version="1.0" encoding="utf-8"?>
<ds:datastoreItem xmlns:ds="http://schemas.openxmlformats.org/officeDocument/2006/customXml" ds:itemID="{D908B66F-F240-4142-8B04-19BF3EDC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33AC1-32BE-4E30-A818-97657BDF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12738</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unveils latest additions to mining equipment portfolio</vt:lpstr>
      <vt:lpstr>Liebherr unveils latest additions to mining equipment portfolio</vt:lpstr>
    </vt:vector>
  </TitlesOfParts>
  <Company>Liebherr</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unveils latest additions to mining equipment portfolio</dc:title>
  <dc:subject/>
  <dc:creator>Goetz Manuel (LHO)</dc:creator>
  <cp:keywords/>
  <dc:description/>
  <cp:lastModifiedBy>Lunitz Larissa (LHO)</cp:lastModifiedBy>
  <cp:revision>7</cp:revision>
  <cp:lastPrinted>2021-09-12T04:33:00Z</cp:lastPrinted>
  <dcterms:created xsi:type="dcterms:W3CDTF">2021-09-10T16:21:00Z</dcterms:created>
  <dcterms:modified xsi:type="dcterms:W3CDTF">2021-09-12T04:34:00Z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