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068" w:rsidRPr="00C113BD" w:rsidRDefault="00494E8F" w:rsidP="00C113BD">
      <w:pPr>
        <w:pStyle w:val="Topline16Pt"/>
        <w:spacing w:before="240"/>
        <w:ind w:right="565"/>
        <w:jc w:val="both"/>
        <w:rPr>
          <w:lang w:val="de-DE"/>
        </w:rPr>
      </w:pPr>
      <w:r w:rsidRPr="00C113BD">
        <w:rPr>
          <w:lang w:val="de-DE"/>
        </w:rPr>
        <w:t>Pressemeldung</w:t>
      </w:r>
    </w:p>
    <w:p w:rsidR="00140068" w:rsidRDefault="00494E8F" w:rsidP="00C113BD">
      <w:pPr>
        <w:pStyle w:val="HeadlineH233Pt"/>
        <w:ind w:right="565"/>
      </w:pPr>
      <w:r w:rsidRPr="00C113BD">
        <w:t xml:space="preserve">MAHLE Powertrain </w:t>
      </w:r>
      <w:r w:rsidR="00791AF1">
        <w:t xml:space="preserve">und Liebherr </w:t>
      </w:r>
      <w:r w:rsidR="000751BB">
        <w:t xml:space="preserve">entwickeln gemeinsam </w:t>
      </w:r>
      <w:r w:rsidRPr="00C113BD">
        <w:t>aktive Vorkammer</w:t>
      </w:r>
      <w:r w:rsidR="008320F1" w:rsidRPr="00C113BD">
        <w:t>t</w:t>
      </w:r>
      <w:r w:rsidRPr="00C113BD">
        <w:t>echnologie für wasserstoffbetriebene Schwerlastmotoren</w:t>
      </w:r>
    </w:p>
    <w:p w:rsidR="00C65431" w:rsidRPr="00C65431" w:rsidRDefault="00C65431" w:rsidP="00C65431">
      <w:pPr>
        <w:pStyle w:val="HeadlineH233Pt"/>
        <w:spacing w:before="240" w:after="240" w:line="140" w:lineRule="exact"/>
        <w:ind w:right="565"/>
        <w:rPr>
          <w:rFonts w:ascii="Tahoma" w:hAnsi="Tahoma" w:cs="Tahoma"/>
          <w:lang w:val="en-GB"/>
        </w:rPr>
      </w:pPr>
      <w:r w:rsidRPr="008A100E">
        <w:rPr>
          <w:rFonts w:ascii="Tahoma" w:hAnsi="Tahoma" w:cs="Tahoma"/>
          <w:lang w:val="en-GB"/>
        </w:rPr>
        <w:t>⸺</w:t>
      </w:r>
    </w:p>
    <w:p w:rsidR="00140068" w:rsidRPr="00C113BD" w:rsidRDefault="00164886" w:rsidP="00C113BD">
      <w:pPr>
        <w:pStyle w:val="Bulletpoints11Pt"/>
        <w:numPr>
          <w:ilvl w:val="0"/>
          <w:numId w:val="2"/>
        </w:numPr>
        <w:ind w:right="565"/>
        <w:jc w:val="both"/>
        <w:rPr>
          <w:lang w:val="de-DE"/>
        </w:rPr>
      </w:pPr>
      <w:r>
        <w:rPr>
          <w:lang w:val="de-DE"/>
        </w:rPr>
        <w:t>Der spezialisierte Entwicklungsdienstleister</w:t>
      </w:r>
      <w:r w:rsidRPr="00C113BD">
        <w:rPr>
          <w:lang w:val="de-DE"/>
        </w:rPr>
        <w:t xml:space="preserve"> </w:t>
      </w:r>
      <w:r w:rsidRPr="00164886">
        <w:rPr>
          <w:lang w:val="de-DE"/>
        </w:rPr>
        <w:t xml:space="preserve">unterstützt das </w:t>
      </w:r>
      <w:r w:rsidRPr="00C113BD">
        <w:rPr>
          <w:lang w:val="de-DE"/>
        </w:rPr>
        <w:t xml:space="preserve">Liebherr-Produktsegment Komponenten </w:t>
      </w:r>
      <w:r w:rsidRPr="00164886">
        <w:rPr>
          <w:lang w:val="de-DE"/>
        </w:rPr>
        <w:t>bei der Verbrennungsentwicklung von Wasserstoffmotoren</w:t>
      </w:r>
    </w:p>
    <w:p w:rsidR="00140068" w:rsidRPr="00C113BD" w:rsidRDefault="00494E8F" w:rsidP="00C113BD">
      <w:pPr>
        <w:pStyle w:val="Bulletpoints11Pt"/>
        <w:numPr>
          <w:ilvl w:val="0"/>
          <w:numId w:val="2"/>
        </w:numPr>
        <w:ind w:right="565"/>
        <w:jc w:val="both"/>
        <w:rPr>
          <w:lang w:val="de-DE"/>
        </w:rPr>
      </w:pPr>
      <w:r w:rsidRPr="00C113BD">
        <w:rPr>
          <w:lang w:val="de-DE"/>
        </w:rPr>
        <w:t>Erste Ergebnisse zeigen, dass die aktive Vorkammer</w:t>
      </w:r>
      <w:r w:rsidR="008320F1" w:rsidRPr="00C113BD">
        <w:rPr>
          <w:lang w:val="de-DE"/>
        </w:rPr>
        <w:t>t</w:t>
      </w:r>
      <w:r w:rsidRPr="00C113BD">
        <w:rPr>
          <w:lang w:val="de-DE"/>
        </w:rPr>
        <w:t xml:space="preserve">echnologie von MAHLE der Schlüssel zu einer stabilen Wasserstoffzündung </w:t>
      </w:r>
      <w:r w:rsidR="00197CF6">
        <w:rPr>
          <w:lang w:val="de-DE"/>
        </w:rPr>
        <w:t xml:space="preserve">ist, </w:t>
      </w:r>
      <w:r w:rsidRPr="00C113BD">
        <w:rPr>
          <w:lang w:val="de-DE"/>
        </w:rPr>
        <w:t xml:space="preserve">ohne </w:t>
      </w:r>
      <w:r w:rsidR="00197CF6">
        <w:rPr>
          <w:lang w:val="de-DE"/>
        </w:rPr>
        <w:t>das</w:t>
      </w:r>
      <w:r w:rsidRPr="00C113BD">
        <w:rPr>
          <w:lang w:val="de-DE"/>
        </w:rPr>
        <w:t xml:space="preserve"> Verdichtungsverhältnisses </w:t>
      </w:r>
      <w:r w:rsidR="00197CF6">
        <w:rPr>
          <w:lang w:val="de-DE"/>
        </w:rPr>
        <w:t>zu reduzieren</w:t>
      </w:r>
    </w:p>
    <w:p w:rsidR="00140068" w:rsidRPr="00C113BD" w:rsidRDefault="00494E8F" w:rsidP="00C113BD">
      <w:pPr>
        <w:pStyle w:val="Bulletpoints11Pt"/>
        <w:numPr>
          <w:ilvl w:val="0"/>
          <w:numId w:val="2"/>
        </w:numPr>
        <w:ind w:right="565"/>
        <w:jc w:val="both"/>
        <w:rPr>
          <w:lang w:val="de-DE"/>
        </w:rPr>
      </w:pPr>
      <w:r w:rsidRPr="00C113BD">
        <w:rPr>
          <w:lang w:val="de-DE"/>
        </w:rPr>
        <w:t>Wasserstoffmotoren bieten eine robuste, kohlenstoffneutrale Antriebslösung für schwere Nutzfahrzeuge</w:t>
      </w:r>
    </w:p>
    <w:p w:rsidR="00140068" w:rsidRPr="00C113BD" w:rsidRDefault="00140068" w:rsidP="00C113BD">
      <w:pPr>
        <w:pStyle w:val="Bulletpoints11Pt"/>
        <w:ind w:left="284" w:right="565"/>
        <w:jc w:val="both"/>
        <w:rPr>
          <w:lang w:val="de-DE"/>
        </w:rPr>
      </w:pPr>
    </w:p>
    <w:p w:rsidR="00140068" w:rsidRPr="00C113BD" w:rsidRDefault="00164886" w:rsidP="00C113BD">
      <w:pPr>
        <w:spacing w:after="360" w:line="320" w:lineRule="atLeast"/>
        <w:ind w:right="565"/>
        <w:rPr>
          <w:rFonts w:ascii="Arial" w:eastAsia="Arial" w:hAnsi="Arial" w:cs="Arial"/>
          <w:b/>
          <w:bCs/>
        </w:rPr>
      </w:pPr>
      <w:r>
        <w:rPr>
          <w:rFonts w:ascii="Arial" w:hAnsi="Arial"/>
          <w:b/>
          <w:bCs/>
        </w:rPr>
        <w:t>Liebherr Machines Bulle SA hat</w:t>
      </w:r>
      <w:r w:rsidR="00494E8F" w:rsidRPr="00C113BD">
        <w:rPr>
          <w:rFonts w:ascii="Arial" w:hAnsi="Arial"/>
          <w:b/>
          <w:bCs/>
        </w:rPr>
        <w:t xml:space="preserve"> im Rahmen</w:t>
      </w:r>
      <w:r>
        <w:rPr>
          <w:rFonts w:ascii="Arial" w:hAnsi="Arial"/>
          <w:b/>
          <w:bCs/>
        </w:rPr>
        <w:t xml:space="preserve"> seiner</w:t>
      </w:r>
      <w:r w:rsidR="00494E8F" w:rsidRPr="00C113BD">
        <w:rPr>
          <w:rFonts w:ascii="Arial" w:hAnsi="Arial"/>
          <w:b/>
          <w:bCs/>
        </w:rPr>
        <w:t xml:space="preserve"> Forschungs</w:t>
      </w:r>
      <w:r w:rsidR="005B4B5D">
        <w:rPr>
          <w:rFonts w:ascii="Arial" w:hAnsi="Arial"/>
          <w:b/>
          <w:bCs/>
        </w:rPr>
        <w:t>aktivitäten</w:t>
      </w:r>
      <w:r w:rsidR="00494E8F" w:rsidRPr="00C113BD">
        <w:rPr>
          <w:rFonts w:ascii="Arial" w:hAnsi="Arial"/>
          <w:b/>
          <w:bCs/>
        </w:rPr>
        <w:t xml:space="preserve"> zur Entwicklung von wasserstoffgetriebenen Verbrennungsmotoren </w:t>
      </w:r>
      <w:r w:rsidR="00EB2450" w:rsidRPr="00C113BD">
        <w:rPr>
          <w:rFonts w:ascii="Arial" w:hAnsi="Arial"/>
          <w:b/>
          <w:bCs/>
        </w:rPr>
        <w:t xml:space="preserve">mit MAHLE Jet </w:t>
      </w:r>
      <w:proofErr w:type="spellStart"/>
      <w:r w:rsidR="00EB2450" w:rsidRPr="00C113BD">
        <w:rPr>
          <w:rFonts w:ascii="Arial" w:hAnsi="Arial"/>
          <w:b/>
          <w:bCs/>
        </w:rPr>
        <w:t>Ignition</w:t>
      </w:r>
      <w:proofErr w:type="spellEnd"/>
      <w:r w:rsidR="00EB2450" w:rsidRPr="00C113BD">
        <w:rPr>
          <w:rFonts w:ascii="Arial" w:hAnsi="Arial"/>
          <w:b/>
          <w:bCs/>
        </w:rPr>
        <w:t xml:space="preserve"> (MJI) </w:t>
      </w:r>
      <w:r w:rsidR="00494E8F" w:rsidRPr="00C113BD">
        <w:rPr>
          <w:rFonts w:ascii="Arial" w:hAnsi="Arial"/>
          <w:b/>
          <w:bCs/>
        </w:rPr>
        <w:t xml:space="preserve">erste Testergebnisse bekannt gegeben.  </w:t>
      </w:r>
      <w:r w:rsidR="00EB2450">
        <w:rPr>
          <w:rFonts w:ascii="Arial" w:hAnsi="Arial"/>
          <w:b/>
          <w:bCs/>
        </w:rPr>
        <w:t xml:space="preserve">Dabei </w:t>
      </w:r>
      <w:r w:rsidR="00494E8F" w:rsidRPr="00C113BD">
        <w:rPr>
          <w:rFonts w:ascii="Arial" w:hAnsi="Arial"/>
          <w:b/>
          <w:bCs/>
        </w:rPr>
        <w:t xml:space="preserve">hat sich </w:t>
      </w:r>
      <w:r w:rsidR="00EB2450">
        <w:rPr>
          <w:rFonts w:ascii="Arial" w:hAnsi="Arial"/>
          <w:b/>
          <w:bCs/>
        </w:rPr>
        <w:t xml:space="preserve">die MAHLE Jet </w:t>
      </w:r>
      <w:proofErr w:type="spellStart"/>
      <w:r w:rsidR="00EB2450">
        <w:rPr>
          <w:rFonts w:ascii="Arial" w:hAnsi="Arial"/>
          <w:b/>
          <w:bCs/>
        </w:rPr>
        <w:t>Ignition</w:t>
      </w:r>
      <w:proofErr w:type="spellEnd"/>
      <w:r w:rsidR="00EB2450">
        <w:rPr>
          <w:rFonts w:ascii="Arial" w:hAnsi="Arial"/>
          <w:b/>
          <w:bCs/>
        </w:rPr>
        <w:t xml:space="preserve"> (MJI)</w:t>
      </w:r>
      <w:r w:rsidR="00EB2450" w:rsidRPr="00C113BD">
        <w:rPr>
          <w:rFonts w:ascii="Arial" w:hAnsi="Arial"/>
          <w:b/>
          <w:bCs/>
        </w:rPr>
        <w:t xml:space="preserve"> </w:t>
      </w:r>
      <w:r w:rsidR="00494E8F" w:rsidRPr="00C113BD">
        <w:rPr>
          <w:rFonts w:ascii="Arial" w:hAnsi="Arial"/>
          <w:b/>
          <w:bCs/>
        </w:rPr>
        <w:t xml:space="preserve">als erfolgreiche Zündquelle für Wasserstoff erwiesen, ohne dass das Verdichtungsverhältnis reduziert werden muss. </w:t>
      </w:r>
      <w:r w:rsidR="00494E8F" w:rsidRPr="00386E46">
        <w:rPr>
          <w:rFonts w:ascii="Arial" w:hAnsi="Arial"/>
          <w:b/>
          <w:bCs/>
        </w:rPr>
        <w:t>Damit wird das Potenzial von Wasserstoff als kohlenstoffneutraler Kraftstoff für den Bereich der schweren Nutzfahrzeuge ersch</w:t>
      </w:r>
      <w:bookmarkStart w:id="0" w:name="_GoBack"/>
      <w:bookmarkEnd w:id="0"/>
      <w:r w:rsidR="00494E8F" w:rsidRPr="00386E46">
        <w:rPr>
          <w:rFonts w:ascii="Arial" w:hAnsi="Arial"/>
          <w:b/>
          <w:bCs/>
        </w:rPr>
        <w:t>lossen.</w:t>
      </w:r>
    </w:p>
    <w:p w:rsidR="00140068" w:rsidRPr="00C113BD" w:rsidRDefault="00494E8F" w:rsidP="00C113BD">
      <w:pPr>
        <w:pStyle w:val="Copytext11Pt"/>
        <w:ind w:right="565"/>
        <w:jc w:val="both"/>
        <w:rPr>
          <w:lang w:val="de-DE"/>
        </w:rPr>
      </w:pPr>
      <w:r w:rsidRPr="00C113BD">
        <w:rPr>
          <w:lang w:val="de-DE"/>
        </w:rPr>
        <w:t>Nussbaumen (Schweiz), 1</w:t>
      </w:r>
      <w:r w:rsidR="000751BB">
        <w:rPr>
          <w:lang w:val="de-DE"/>
        </w:rPr>
        <w:t>4</w:t>
      </w:r>
      <w:r w:rsidRPr="00C113BD">
        <w:rPr>
          <w:lang w:val="de-DE"/>
        </w:rPr>
        <w:t>. Oktober 2021 - "Die Verwendung von Wasserstoff als Verbrennungskraftstoff hat das Potenzial</w:t>
      </w:r>
      <w:r w:rsidR="000751BB">
        <w:rPr>
          <w:lang w:val="de-DE"/>
        </w:rPr>
        <w:t>,</w:t>
      </w:r>
      <w:r w:rsidRPr="00C113BD">
        <w:rPr>
          <w:lang w:val="de-DE"/>
        </w:rPr>
        <w:t xml:space="preserve"> viele Schwerlast- und Off-Road-Sektoren</w:t>
      </w:r>
      <w:r w:rsidR="008869C1">
        <w:rPr>
          <w:lang w:val="de-DE"/>
        </w:rPr>
        <w:t xml:space="preserve"> schnell zu </w:t>
      </w:r>
      <w:proofErr w:type="spellStart"/>
      <w:r w:rsidR="008869C1">
        <w:rPr>
          <w:lang w:val="de-DE"/>
        </w:rPr>
        <w:t>dekarbonisieren</w:t>
      </w:r>
      <w:proofErr w:type="spellEnd"/>
      <w:r w:rsidRPr="00C113BD">
        <w:rPr>
          <w:lang w:val="de-DE"/>
        </w:rPr>
        <w:t xml:space="preserve">", sagt Mike </w:t>
      </w:r>
      <w:proofErr w:type="spellStart"/>
      <w:r w:rsidRPr="00C113BD">
        <w:rPr>
          <w:lang w:val="de-DE"/>
        </w:rPr>
        <w:t>Bunce</w:t>
      </w:r>
      <w:proofErr w:type="spellEnd"/>
      <w:r w:rsidRPr="00C113BD">
        <w:rPr>
          <w:lang w:val="de-DE"/>
        </w:rPr>
        <w:t>, Forschungsleiter bei MAHLE Powertrain US. "</w:t>
      </w:r>
      <w:r w:rsidR="008869C1">
        <w:rPr>
          <w:lang w:val="de-DE"/>
        </w:rPr>
        <w:t>Zahlreiche</w:t>
      </w:r>
      <w:r w:rsidRPr="00C113BD">
        <w:rPr>
          <w:lang w:val="de-DE"/>
        </w:rPr>
        <w:t xml:space="preserve"> Forschungsergebnisse der letzten Jahrzehnte ha</w:t>
      </w:r>
      <w:r w:rsidR="008869C1">
        <w:rPr>
          <w:lang w:val="de-DE"/>
        </w:rPr>
        <w:t>ben</w:t>
      </w:r>
      <w:r w:rsidRPr="00C113BD">
        <w:rPr>
          <w:lang w:val="de-DE"/>
        </w:rPr>
        <w:t xml:space="preserve"> die Kompatibilität von Wasserstoff mit Verbrennungsmotoren bestätigt. Die Herausforderung bestand darin, eine stabile Verbrennung zu erreichen, ohne das Verdichtungsverhältnis zu verringern, um Klopfen sowie Vorzündungen zu vermeiden. Unsere gemeinsame Arbeit mit Liebherr deutet darauf hin, dass wir eine Antwort gefunden haben."</w:t>
      </w:r>
    </w:p>
    <w:p w:rsidR="00140068" w:rsidRPr="00C113BD" w:rsidRDefault="00494E8F" w:rsidP="00C113BD">
      <w:pPr>
        <w:pStyle w:val="Copytext11Pt"/>
        <w:ind w:right="565"/>
        <w:jc w:val="both"/>
        <w:rPr>
          <w:lang w:val="de-DE"/>
        </w:rPr>
      </w:pPr>
      <w:r w:rsidRPr="00C113BD">
        <w:rPr>
          <w:lang w:val="de-DE"/>
        </w:rPr>
        <w:lastRenderedPageBreak/>
        <w:t>Wasserstoff ist ein kohlenstoffneutraler Kraftstoff</w:t>
      </w:r>
      <w:r w:rsidR="008869C1">
        <w:rPr>
          <w:lang w:val="de-DE"/>
        </w:rPr>
        <w:t>. A</w:t>
      </w:r>
      <w:r w:rsidRPr="00C113BD">
        <w:rPr>
          <w:lang w:val="de-DE"/>
        </w:rPr>
        <w:t xml:space="preserve">ufgrund seiner zunehmenden Verfügbarkeit und der Tatsache, dass er aus erneuerbaren Energiequellen hergestellt werden kann, </w:t>
      </w:r>
      <w:r w:rsidR="008869C1" w:rsidRPr="00C113BD">
        <w:rPr>
          <w:lang w:val="de-DE"/>
        </w:rPr>
        <w:t xml:space="preserve">gewinnt </w:t>
      </w:r>
      <w:r w:rsidR="008869C1">
        <w:rPr>
          <w:lang w:val="de-DE"/>
        </w:rPr>
        <w:t xml:space="preserve">er </w:t>
      </w:r>
      <w:r w:rsidRPr="00C113BD">
        <w:rPr>
          <w:lang w:val="de-DE"/>
        </w:rPr>
        <w:t xml:space="preserve">wieder an Aufmerksamkeit. Als Kraftstoff für bewährte und bestehende Verbrennungsmotorentechnologie in aggressiven Umgebungen ist Wasserstoff ideal </w:t>
      </w:r>
      <w:r w:rsidR="008869C1" w:rsidRPr="00C113BD">
        <w:rPr>
          <w:lang w:val="de-DE"/>
        </w:rPr>
        <w:t xml:space="preserve">geeignet </w:t>
      </w:r>
      <w:r w:rsidRPr="00C113BD">
        <w:rPr>
          <w:lang w:val="de-DE"/>
        </w:rPr>
        <w:t>für die hohen Lastzyklen mit plötzlichen Lastsprüngen</w:t>
      </w:r>
      <w:r w:rsidR="008869C1">
        <w:rPr>
          <w:lang w:val="de-DE"/>
        </w:rPr>
        <w:t xml:space="preserve"> und den Einsatz bei</w:t>
      </w:r>
      <w:r w:rsidRPr="00C113BD">
        <w:rPr>
          <w:lang w:val="de-DE"/>
        </w:rPr>
        <w:t xml:space="preserve"> Hitze, Staub und Vibrationen im Schwerlast- und Geländeeinsatz. </w:t>
      </w:r>
      <w:r w:rsidR="0052420C">
        <w:rPr>
          <w:lang w:val="de-DE"/>
        </w:rPr>
        <w:t>Im Gegensatz zum Verbrennungsmotor ist d</w:t>
      </w:r>
      <w:r w:rsidRPr="00C113BD">
        <w:rPr>
          <w:lang w:val="de-DE"/>
        </w:rPr>
        <w:t>ie</w:t>
      </w:r>
      <w:r w:rsidR="00BC0EB3">
        <w:rPr>
          <w:lang w:val="de-DE"/>
        </w:rPr>
        <w:t xml:space="preserve"> notwendige </w:t>
      </w:r>
      <w:proofErr w:type="gramStart"/>
      <w:r w:rsidR="00BC0EB3">
        <w:rPr>
          <w:lang w:val="de-DE"/>
        </w:rPr>
        <w:t xml:space="preserve">Robustheit </w:t>
      </w:r>
      <w:r w:rsidRPr="00C113BD">
        <w:rPr>
          <w:lang w:val="de-DE"/>
        </w:rPr>
        <w:t xml:space="preserve"> bei</w:t>
      </w:r>
      <w:proofErr w:type="gramEnd"/>
      <w:r w:rsidRPr="00C113BD">
        <w:rPr>
          <w:lang w:val="de-DE"/>
        </w:rPr>
        <w:t xml:space="preserve"> batterieelektrischen oder Brennstoffzellen-Antriebssträngen</w:t>
      </w:r>
      <w:r w:rsidR="006028E2">
        <w:rPr>
          <w:lang w:val="de-DE"/>
        </w:rPr>
        <w:t xml:space="preserve"> aktuell noch ein</w:t>
      </w:r>
      <w:r w:rsidR="00BC0EB3">
        <w:rPr>
          <w:lang w:val="de-DE"/>
        </w:rPr>
        <w:t xml:space="preserve"> </w:t>
      </w:r>
      <w:r w:rsidR="009D5B70">
        <w:rPr>
          <w:lang w:val="de-DE"/>
        </w:rPr>
        <w:t>großer</w:t>
      </w:r>
      <w:r w:rsidR="006028E2">
        <w:rPr>
          <w:lang w:val="de-DE"/>
        </w:rPr>
        <w:t xml:space="preserve"> Entwicklungsbereich</w:t>
      </w:r>
      <w:r w:rsidR="006028E2" w:rsidRPr="00C113BD" w:rsidDel="00BC0EB3">
        <w:rPr>
          <w:lang w:val="de-DE"/>
        </w:rPr>
        <w:t xml:space="preserve"> </w:t>
      </w:r>
      <w:r w:rsidRPr="00C113BD">
        <w:rPr>
          <w:lang w:val="de-DE"/>
        </w:rPr>
        <w:t>.</w:t>
      </w:r>
    </w:p>
    <w:p w:rsidR="00140068" w:rsidRPr="00C113BD" w:rsidRDefault="00494E8F" w:rsidP="00C113BD">
      <w:pPr>
        <w:pStyle w:val="Copytext11Pt"/>
        <w:ind w:right="565"/>
        <w:jc w:val="both"/>
        <w:rPr>
          <w:lang w:val="de-DE"/>
        </w:rPr>
      </w:pPr>
      <w:r w:rsidRPr="00C113BD">
        <w:rPr>
          <w:lang w:val="de-DE"/>
        </w:rPr>
        <w:t>Die Herausforderung besteht darin, dass Wasserstoff als Verbrennungskraftstoff sehr anfällig für eine anormale Verbrennung ist, die zu Motorklopfen und Vorzündungen führt. Dies erfordert in der Regel eine ineffiziente Verringerung des Verdichtungsverhältnisses im Motor. Eine mögliche Alternative besteht darin, die Verbrennungstemperaturen durch h</w:t>
      </w:r>
      <w:r w:rsidR="00FA3FAA">
        <w:rPr>
          <w:lang w:val="de-DE"/>
        </w:rPr>
        <w:t>öheres Luftverhältnis</w:t>
      </w:r>
      <w:r w:rsidRPr="00C113BD">
        <w:rPr>
          <w:lang w:val="de-DE"/>
        </w:rPr>
        <w:t xml:space="preserve"> zu senken</w:t>
      </w:r>
      <w:r w:rsidR="008869C1">
        <w:rPr>
          <w:lang w:val="de-DE"/>
        </w:rPr>
        <w:t>.</w:t>
      </w:r>
      <w:r w:rsidRPr="00C113BD">
        <w:rPr>
          <w:lang w:val="de-DE"/>
        </w:rPr>
        <w:t xml:space="preserve"> </w:t>
      </w:r>
      <w:r w:rsidR="008869C1">
        <w:rPr>
          <w:lang w:val="de-DE"/>
        </w:rPr>
        <w:t>Dies begünstigt</w:t>
      </w:r>
      <w:r w:rsidR="008869C1" w:rsidRPr="00C113BD">
        <w:rPr>
          <w:lang w:val="de-DE"/>
        </w:rPr>
        <w:t xml:space="preserve"> </w:t>
      </w:r>
      <w:r w:rsidRPr="00C113BD">
        <w:rPr>
          <w:lang w:val="de-DE"/>
        </w:rPr>
        <w:t xml:space="preserve">einen stabileren Betrieb, </w:t>
      </w:r>
      <w:r w:rsidR="008869C1">
        <w:rPr>
          <w:lang w:val="de-DE"/>
        </w:rPr>
        <w:t xml:space="preserve">erfordert </w:t>
      </w:r>
      <w:r w:rsidRPr="00C113BD">
        <w:rPr>
          <w:lang w:val="de-DE"/>
        </w:rPr>
        <w:t xml:space="preserve">aber eine energiereiche Zündquelle. Die ursprünglich für Benzinanwendungen entwickelte Vorkammerzündungstechnologie von MAHLE ermöglicht die Verwendung stark verdünnter Kraftstoff-Luft-Gemische und ist damit ideal für den Einsatz in wasserstoffbetriebenen Motoren. </w:t>
      </w:r>
      <w:r w:rsidR="00C0131E">
        <w:rPr>
          <w:lang w:val="de-DE"/>
        </w:rPr>
        <w:t>Dazu</w:t>
      </w:r>
      <w:r w:rsidRPr="00C113BD">
        <w:rPr>
          <w:lang w:val="de-DE"/>
        </w:rPr>
        <w:t xml:space="preserve"> wurde die MJI angepasst, indem vor allem die Vorkammer im Zylinderkopf modifiziert wurde</w:t>
      </w:r>
      <w:r w:rsidR="00C0131E">
        <w:rPr>
          <w:lang w:val="de-DE"/>
        </w:rPr>
        <w:t>: Sie enthält</w:t>
      </w:r>
      <w:r w:rsidR="00903C87">
        <w:rPr>
          <w:lang w:val="de-DE"/>
        </w:rPr>
        <w:t xml:space="preserve"> </w:t>
      </w:r>
      <w:r w:rsidRPr="00C113BD">
        <w:rPr>
          <w:lang w:val="de-DE"/>
        </w:rPr>
        <w:t>eine Zündkerze</w:t>
      </w:r>
      <w:r w:rsidR="00C0131E">
        <w:rPr>
          <w:lang w:val="de-DE"/>
        </w:rPr>
        <w:t xml:space="preserve">, die </w:t>
      </w:r>
      <w:r w:rsidR="008320F1" w:rsidRPr="00C113BD">
        <w:rPr>
          <w:lang w:val="de-DE"/>
        </w:rPr>
        <w:t xml:space="preserve">das </w:t>
      </w:r>
      <w:r w:rsidRPr="00C113BD">
        <w:rPr>
          <w:lang w:val="de-DE"/>
        </w:rPr>
        <w:t>Kraftstoff-Luft-Gemisch</w:t>
      </w:r>
      <w:r w:rsidR="00C0131E" w:rsidRPr="00C0131E">
        <w:rPr>
          <w:lang w:val="de-DE"/>
        </w:rPr>
        <w:t xml:space="preserve"> </w:t>
      </w:r>
      <w:r w:rsidR="00C0131E" w:rsidRPr="00C113BD">
        <w:rPr>
          <w:lang w:val="de-DE"/>
        </w:rPr>
        <w:t>zündet</w:t>
      </w:r>
      <w:r w:rsidRPr="00C113BD">
        <w:rPr>
          <w:lang w:val="de-DE"/>
        </w:rPr>
        <w:t xml:space="preserve">. Das entstehende Gasplasma wird durch kleine Öffnungen in die Hauptbrennkammer gepresst, um das Verbrennungsgemisch schnell und gleichmäßig zu zünden. </w:t>
      </w:r>
    </w:p>
    <w:p w:rsidR="00140068" w:rsidRPr="00C113BD" w:rsidRDefault="00494E8F" w:rsidP="00C113BD">
      <w:pPr>
        <w:pStyle w:val="Copytext11Pt"/>
        <w:ind w:right="565"/>
        <w:jc w:val="both"/>
        <w:rPr>
          <w:lang w:val="de-DE"/>
        </w:rPr>
      </w:pPr>
      <w:bookmarkStart w:id="1" w:name="_Hlk82514686"/>
      <w:r w:rsidRPr="00C113BD">
        <w:rPr>
          <w:lang w:val="de-DE"/>
        </w:rPr>
        <w:t>Die Anpassung der aktiven Vorkammer an die Liebherr-Motoren H966 und H964 hat in einer Voruntersuchung gezeigt, dass diese Technologie die stabile Ver</w:t>
      </w:r>
      <w:r w:rsidR="006C5FCF">
        <w:rPr>
          <w:lang w:val="de-DE"/>
        </w:rPr>
        <w:t>brennung bei deutlich höherem Luftverhältnis</w:t>
      </w:r>
      <w:r w:rsidRPr="00C113BD">
        <w:rPr>
          <w:lang w:val="de-DE"/>
        </w:rPr>
        <w:t xml:space="preserve"> des Moto</w:t>
      </w:r>
      <w:r w:rsidR="006C5FCF">
        <w:rPr>
          <w:lang w:val="de-DE"/>
        </w:rPr>
        <w:t>rs</w:t>
      </w:r>
      <w:r w:rsidRPr="00C113BD">
        <w:rPr>
          <w:lang w:val="de-DE"/>
        </w:rPr>
        <w:t xml:space="preserve"> weit über die Möglichkeiten herkömmlicher Zündsysteme hinaus erweitert</w:t>
      </w:r>
      <w:r w:rsidR="003A36C7" w:rsidRPr="00C113BD">
        <w:rPr>
          <w:lang w:val="de-DE"/>
        </w:rPr>
        <w:t>. Somit macht sie</w:t>
      </w:r>
      <w:r w:rsidRPr="00C113BD">
        <w:rPr>
          <w:lang w:val="de-DE"/>
        </w:rPr>
        <w:t xml:space="preserve"> eine wesentlich schnellere und vollständigere Verbrennung</w:t>
      </w:r>
      <w:r w:rsidR="003A36C7" w:rsidRPr="00C113BD">
        <w:rPr>
          <w:lang w:val="de-DE"/>
        </w:rPr>
        <w:t xml:space="preserve"> möglich</w:t>
      </w:r>
      <w:r w:rsidRPr="00C113BD">
        <w:rPr>
          <w:lang w:val="de-DE"/>
        </w:rPr>
        <w:t>.</w:t>
      </w:r>
    </w:p>
    <w:p w:rsidR="00140068" w:rsidRPr="00C113BD" w:rsidRDefault="00F73157" w:rsidP="00C113BD">
      <w:pPr>
        <w:pStyle w:val="Copytext11Pt"/>
        <w:ind w:right="565"/>
        <w:jc w:val="both"/>
        <w:rPr>
          <w:lang w:val="de-DE"/>
        </w:rPr>
      </w:pPr>
      <w:r>
        <w:rPr>
          <w:lang w:val="de-DE"/>
        </w:rPr>
        <w:t>„</w:t>
      </w:r>
      <w:r w:rsidR="00494E8F" w:rsidRPr="00C113BD">
        <w:rPr>
          <w:lang w:val="de-DE"/>
        </w:rPr>
        <w:t>Gemeinsam mit Liebherr Machines Bulle SA konnten wir die aktive Vorkammer</w:t>
      </w:r>
      <w:r w:rsidR="003A36C7" w:rsidRPr="00C113BD">
        <w:rPr>
          <w:lang w:val="de-DE"/>
        </w:rPr>
        <w:t>t</w:t>
      </w:r>
      <w:r w:rsidR="00494E8F" w:rsidRPr="00C113BD">
        <w:rPr>
          <w:lang w:val="de-DE"/>
        </w:rPr>
        <w:t>echnologie auf die Liebherr</w:t>
      </w:r>
      <w:r w:rsidR="006C5FCF">
        <w:rPr>
          <w:lang w:val="de-DE"/>
        </w:rPr>
        <w:t xml:space="preserve"> Off-Highway</w:t>
      </w:r>
      <w:r w:rsidR="009D5B70">
        <w:rPr>
          <w:lang w:val="de-DE"/>
        </w:rPr>
        <w:t>-</w:t>
      </w:r>
      <w:r w:rsidR="006C5FCF">
        <w:rPr>
          <w:lang w:val="de-DE"/>
        </w:rPr>
        <w:t>M</w:t>
      </w:r>
      <w:r w:rsidR="00494E8F" w:rsidRPr="00C113BD">
        <w:rPr>
          <w:lang w:val="de-DE"/>
        </w:rPr>
        <w:t xml:space="preserve">otoren zuschneiden, was zu einer Verbesserung </w:t>
      </w:r>
      <w:r w:rsidR="00903C87">
        <w:rPr>
          <w:lang w:val="de-DE"/>
        </w:rPr>
        <w:t>der</w:t>
      </w:r>
      <w:r w:rsidR="00903C87" w:rsidRPr="00C113BD">
        <w:rPr>
          <w:lang w:val="de-DE"/>
        </w:rPr>
        <w:t xml:space="preserve"> </w:t>
      </w:r>
      <w:r w:rsidR="00494E8F" w:rsidRPr="00C113BD">
        <w:rPr>
          <w:lang w:val="de-DE"/>
        </w:rPr>
        <w:t>Verbrennungsgeschwindigkeit, Leistung und Emissionen führt. Darüber hinaus wird die Technologie die Hardware-Architektur der Motoren vereinfachen</w:t>
      </w:r>
      <w:r>
        <w:rPr>
          <w:lang w:val="de-DE"/>
        </w:rPr>
        <w:t>“</w:t>
      </w:r>
      <w:r w:rsidR="00494E8F" w:rsidRPr="00C113BD">
        <w:rPr>
          <w:lang w:val="de-DE"/>
        </w:rPr>
        <w:t xml:space="preserve">, </w:t>
      </w:r>
      <w:r w:rsidR="003A36C7" w:rsidRPr="00C113BD">
        <w:rPr>
          <w:lang w:val="de-DE"/>
        </w:rPr>
        <w:t xml:space="preserve">erklärt </w:t>
      </w:r>
      <w:r w:rsidR="00494E8F" w:rsidRPr="00C113BD">
        <w:rPr>
          <w:lang w:val="de-DE"/>
        </w:rPr>
        <w:t xml:space="preserve">Mike </w:t>
      </w:r>
      <w:proofErr w:type="spellStart"/>
      <w:r w:rsidR="00494E8F" w:rsidRPr="00C113BD">
        <w:rPr>
          <w:lang w:val="de-DE"/>
        </w:rPr>
        <w:t>Bunce</w:t>
      </w:r>
      <w:proofErr w:type="spellEnd"/>
      <w:r w:rsidR="00494E8F" w:rsidRPr="00C113BD">
        <w:rPr>
          <w:lang w:val="de-DE"/>
        </w:rPr>
        <w:t xml:space="preserve">. </w:t>
      </w:r>
      <w:r w:rsidR="00EB47B4">
        <w:rPr>
          <w:lang w:val="de-DE"/>
        </w:rPr>
        <w:t>„</w:t>
      </w:r>
      <w:r>
        <w:rPr>
          <w:lang w:val="de-DE"/>
        </w:rPr>
        <w:t>D</w:t>
      </w:r>
      <w:r w:rsidR="00494E8F" w:rsidRPr="00C113BD">
        <w:rPr>
          <w:lang w:val="de-DE"/>
        </w:rPr>
        <w:t>as mit Wasserstoff verbundene Risiko der Herabstufung des Verdichtungsverhältnisses</w:t>
      </w:r>
      <w:r>
        <w:rPr>
          <w:lang w:val="de-DE"/>
        </w:rPr>
        <w:t xml:space="preserve"> konnten wir dadurch</w:t>
      </w:r>
      <w:r w:rsidR="00494E8F" w:rsidRPr="00C113BD">
        <w:rPr>
          <w:lang w:val="de-DE"/>
        </w:rPr>
        <w:t xml:space="preserve"> mindern und den Kraftstoffverbrauch senken. Das Fachwissen der Liebherr-Ingenieurteams in den Bereichen </w:t>
      </w:r>
      <w:r w:rsidR="006C5FCF">
        <w:rPr>
          <w:lang w:val="de-DE"/>
        </w:rPr>
        <w:t>Off</w:t>
      </w:r>
      <w:r w:rsidR="009D5B70">
        <w:rPr>
          <w:lang w:val="de-DE"/>
        </w:rPr>
        <w:t>-</w:t>
      </w:r>
      <w:r w:rsidR="006C5FCF">
        <w:rPr>
          <w:lang w:val="de-DE"/>
        </w:rPr>
        <w:t>Highway</w:t>
      </w:r>
      <w:r w:rsidR="009D5B70">
        <w:rPr>
          <w:lang w:val="de-DE"/>
        </w:rPr>
        <w:t>-</w:t>
      </w:r>
      <w:r w:rsidR="006C5FCF">
        <w:rPr>
          <w:lang w:val="de-DE"/>
        </w:rPr>
        <w:t>Motoren</w:t>
      </w:r>
      <w:r w:rsidR="006C5FCF" w:rsidRPr="00C113BD">
        <w:rPr>
          <w:lang w:val="de-DE"/>
        </w:rPr>
        <w:t xml:space="preserve">verbrennung </w:t>
      </w:r>
      <w:r w:rsidR="00494E8F" w:rsidRPr="00C113BD">
        <w:rPr>
          <w:lang w:val="de-DE"/>
        </w:rPr>
        <w:t xml:space="preserve">und </w:t>
      </w:r>
      <w:r w:rsidR="009D5B70">
        <w:rPr>
          <w:lang w:val="de-DE"/>
        </w:rPr>
        <w:t>-</w:t>
      </w:r>
      <w:r w:rsidR="00494E8F" w:rsidRPr="00C113BD">
        <w:rPr>
          <w:lang w:val="de-DE"/>
        </w:rPr>
        <w:t>Forschung zu alternativen Kraftstoffen war bei diese</w:t>
      </w:r>
      <w:r w:rsidR="006E2B7C">
        <w:rPr>
          <w:lang w:val="de-DE"/>
        </w:rPr>
        <w:t>r Entwicklung</w:t>
      </w:r>
      <w:r w:rsidR="00494E8F" w:rsidRPr="00C113BD">
        <w:rPr>
          <w:lang w:val="de-DE"/>
        </w:rPr>
        <w:t xml:space="preserve"> von </w:t>
      </w:r>
      <w:r w:rsidR="008B76F0">
        <w:rPr>
          <w:lang w:val="de-DE"/>
        </w:rPr>
        <w:t>wesentliche</w:t>
      </w:r>
      <w:r w:rsidR="006E2B7C">
        <w:rPr>
          <w:lang w:val="de-DE"/>
        </w:rPr>
        <w:t>r</w:t>
      </w:r>
      <w:r w:rsidR="008B76F0" w:rsidRPr="00C113BD">
        <w:rPr>
          <w:lang w:val="de-DE"/>
        </w:rPr>
        <w:t xml:space="preserve"> </w:t>
      </w:r>
      <w:r w:rsidR="006E2B7C">
        <w:rPr>
          <w:lang w:val="de-DE"/>
        </w:rPr>
        <w:t>Bedeutung</w:t>
      </w:r>
      <w:r>
        <w:rPr>
          <w:lang w:val="de-DE"/>
        </w:rPr>
        <w:t>“</w:t>
      </w:r>
      <w:r w:rsidR="00494E8F" w:rsidRPr="00C113BD">
        <w:rPr>
          <w:lang w:val="de-DE"/>
        </w:rPr>
        <w:t>, fügt Bouzid Seba, Leiter der Vorentwicklung bei Liebherr Machines Bulle, hinzu</w:t>
      </w:r>
      <w:r w:rsidR="00EB47B4" w:rsidRPr="00986AEF">
        <w:rPr>
          <w:lang w:val="de-DE"/>
        </w:rPr>
        <w:t>. Er</w:t>
      </w:r>
      <w:r w:rsidR="00494E8F" w:rsidRPr="00986AEF">
        <w:rPr>
          <w:lang w:val="de-DE"/>
        </w:rPr>
        <w:t xml:space="preserve"> </w:t>
      </w:r>
      <w:r w:rsidR="008B76F0" w:rsidRPr="00986AEF">
        <w:rPr>
          <w:lang w:val="de-DE"/>
        </w:rPr>
        <w:t>unterstreicht den</w:t>
      </w:r>
      <w:r w:rsidR="00494E8F" w:rsidRPr="00C113BD">
        <w:rPr>
          <w:lang w:val="de-DE"/>
        </w:rPr>
        <w:t xml:space="preserve"> </w:t>
      </w:r>
      <w:r w:rsidR="008B76F0">
        <w:rPr>
          <w:lang w:val="de-DE"/>
        </w:rPr>
        <w:t>t</w:t>
      </w:r>
      <w:r w:rsidR="00494E8F" w:rsidRPr="00C113BD">
        <w:rPr>
          <w:lang w:val="de-DE"/>
        </w:rPr>
        <w:t>echnologieoffen</w:t>
      </w:r>
      <w:r w:rsidR="008B76F0">
        <w:rPr>
          <w:lang w:val="de-DE"/>
        </w:rPr>
        <w:t xml:space="preserve">en Ansatz, in dessen Rahmen sich Liebherr mit </w:t>
      </w:r>
      <w:r w:rsidR="00494E8F" w:rsidRPr="00C113BD">
        <w:rPr>
          <w:lang w:val="de-DE"/>
        </w:rPr>
        <w:t xml:space="preserve">unterschiedlichen </w:t>
      </w:r>
      <w:r w:rsidR="008B76F0">
        <w:rPr>
          <w:lang w:val="de-DE"/>
        </w:rPr>
        <w:t>Techniken</w:t>
      </w:r>
      <w:r w:rsidR="008B76F0" w:rsidRPr="00C113BD">
        <w:rPr>
          <w:lang w:val="de-DE"/>
        </w:rPr>
        <w:t xml:space="preserve"> </w:t>
      </w:r>
      <w:r w:rsidR="008B76F0">
        <w:rPr>
          <w:lang w:val="de-DE"/>
        </w:rPr>
        <w:t>der</w:t>
      </w:r>
      <w:r w:rsidR="008B76F0" w:rsidRPr="00C113BD">
        <w:rPr>
          <w:lang w:val="de-DE"/>
        </w:rPr>
        <w:t xml:space="preserve"> </w:t>
      </w:r>
      <w:r w:rsidR="00494E8F" w:rsidRPr="00C113BD">
        <w:rPr>
          <w:lang w:val="de-DE"/>
        </w:rPr>
        <w:t xml:space="preserve">Energieumwandlung sowie </w:t>
      </w:r>
      <w:r w:rsidR="008B76F0">
        <w:rPr>
          <w:lang w:val="de-DE"/>
        </w:rPr>
        <w:t>den hierfür</w:t>
      </w:r>
      <w:r w:rsidR="008B76F0" w:rsidRPr="00C113BD">
        <w:rPr>
          <w:lang w:val="de-DE"/>
        </w:rPr>
        <w:t xml:space="preserve"> </w:t>
      </w:r>
      <w:r w:rsidR="00494E8F" w:rsidRPr="00C113BD">
        <w:rPr>
          <w:lang w:val="de-DE"/>
        </w:rPr>
        <w:t>geeigneten Kraftstoffen</w:t>
      </w:r>
      <w:r w:rsidR="008B76F0">
        <w:rPr>
          <w:lang w:val="de-DE"/>
        </w:rPr>
        <w:t xml:space="preserve"> befasst</w:t>
      </w:r>
      <w:r w:rsidR="00494E8F" w:rsidRPr="00C113BD">
        <w:rPr>
          <w:lang w:val="de-DE"/>
        </w:rPr>
        <w:t>.</w:t>
      </w:r>
      <w:bookmarkEnd w:id="1"/>
    </w:p>
    <w:p w:rsidR="00140068" w:rsidRPr="00C113BD" w:rsidRDefault="00494E8F" w:rsidP="00C113BD">
      <w:pPr>
        <w:pStyle w:val="Copytext11Pt"/>
        <w:ind w:right="565"/>
        <w:jc w:val="both"/>
        <w:rPr>
          <w:lang w:val="de-DE"/>
        </w:rPr>
      </w:pPr>
      <w:r w:rsidRPr="00C113BD">
        <w:rPr>
          <w:lang w:val="de-DE"/>
        </w:rPr>
        <w:t>Einige der bisherigen Ergebnisse der Zusammenarbeit wurden gemeinsam auf dem 8. Internationalen Motorenkongress im Februar 2021 vorgestellt. Die beiden Unternehmen setzen ihre Zusammenarbeit fort, um die Entwicklung emissionsfreier Fahrzeuge voranzutreiben, die den hohen Anforderungen des Schwerlast- und Geländesektors gerecht werden.</w:t>
      </w:r>
    </w:p>
    <w:p w:rsidR="00C113BD" w:rsidRPr="00C113BD" w:rsidRDefault="00C113BD" w:rsidP="00C113BD">
      <w:pPr>
        <w:pStyle w:val="BoilerplateCopyhead9Pt"/>
        <w:ind w:right="565"/>
        <w:jc w:val="both"/>
        <w:rPr>
          <w:lang w:val="de-DE"/>
        </w:rPr>
      </w:pPr>
    </w:p>
    <w:p w:rsidR="001F200A" w:rsidRDefault="001F200A" w:rsidP="00C113BD">
      <w:pPr>
        <w:pStyle w:val="BoilerplateCopyhead9Pt"/>
        <w:ind w:right="565"/>
        <w:jc w:val="both"/>
        <w:rPr>
          <w:lang w:val="de-DE"/>
        </w:rPr>
      </w:pPr>
    </w:p>
    <w:p w:rsidR="001F200A" w:rsidRDefault="001F200A" w:rsidP="00C113BD">
      <w:pPr>
        <w:pStyle w:val="BoilerplateCopyhead9Pt"/>
        <w:ind w:right="565"/>
        <w:jc w:val="both"/>
        <w:rPr>
          <w:lang w:val="de-DE"/>
        </w:rPr>
      </w:pPr>
    </w:p>
    <w:p w:rsidR="00140068" w:rsidRPr="00C113BD" w:rsidRDefault="00494E8F" w:rsidP="00C113BD">
      <w:pPr>
        <w:pStyle w:val="BoilerplateCopyhead9Pt"/>
        <w:ind w:right="565"/>
        <w:jc w:val="both"/>
        <w:rPr>
          <w:lang w:val="de-DE"/>
        </w:rPr>
      </w:pPr>
      <w:r w:rsidRPr="00C113BD">
        <w:rPr>
          <w:lang w:val="de-DE"/>
        </w:rPr>
        <w:t>Über MAHLE</w:t>
      </w:r>
    </w:p>
    <w:p w:rsidR="00140068" w:rsidRPr="00C113BD" w:rsidRDefault="00494E8F" w:rsidP="00C113BD">
      <w:pPr>
        <w:spacing w:after="120"/>
        <w:ind w:right="565"/>
        <w:jc w:val="both"/>
        <w:rPr>
          <w:rFonts w:ascii="Arial" w:eastAsia="Arial" w:hAnsi="Arial" w:cs="Arial"/>
          <w:sz w:val="18"/>
          <w:szCs w:val="18"/>
        </w:rPr>
      </w:pPr>
      <w:r w:rsidRPr="00C113BD">
        <w:rPr>
          <w:rFonts w:ascii="Arial" w:hAnsi="Arial"/>
          <w:sz w:val="18"/>
          <w:szCs w:val="18"/>
        </w:rPr>
        <w:t xml:space="preserve">MAHLE ist ein international führender Entwicklungspartner und Zulieferer der Automobilindustrie. Der Technologiekonzern hat sich zum Ziel gesetzt, die Mobilität der Zukunft aktiv mitzugestalten, indem er den Verbrennungsmotor weiter optimiert, den Einsatz alternativer Kraftstoffe vorantreibt und die Grundlage für die weltweite Einführung der E-Mobilität und anderer alternativer Antriebe, wie zum Beispiel der Brennstoffzelle, schafft. Das Produktportfolio der Gruppe deckt alle wesentlichen Aspekte der Antriebs- und Klimatechnik ab. </w:t>
      </w:r>
    </w:p>
    <w:p w:rsidR="00140068" w:rsidRPr="00C113BD" w:rsidRDefault="00494E8F" w:rsidP="00C113BD">
      <w:pPr>
        <w:ind w:right="565"/>
        <w:jc w:val="both"/>
      </w:pPr>
      <w:r w:rsidRPr="00C113BD">
        <w:rPr>
          <w:rFonts w:ascii="Arial" w:hAnsi="Arial"/>
          <w:sz w:val="18"/>
          <w:szCs w:val="18"/>
        </w:rPr>
        <w:t xml:space="preserve">MAHLE erwirtschaftete im Jahr 2019 einen Umsatz von rund 12,0 Milliarden Euro und ist in über 30 Ländern mit mehr als 77.000 Mitarbeitern an 160 Produktionsstandorten und 16 großen Forschungs- und Entwicklungszentren vertreten (Stand: 31.12.2019). </w:t>
      </w:r>
    </w:p>
    <w:p w:rsidR="00140068" w:rsidRPr="00C113BD" w:rsidRDefault="00494E8F" w:rsidP="00C113BD">
      <w:pPr>
        <w:pStyle w:val="BoilerplateCopyhead9Pt"/>
        <w:ind w:right="565"/>
        <w:jc w:val="both"/>
        <w:rPr>
          <w:lang w:val="de-DE"/>
        </w:rPr>
      </w:pPr>
      <w:r w:rsidRPr="00C113BD">
        <w:rPr>
          <w:lang w:val="de-DE"/>
        </w:rPr>
        <w:t>Über MAHLE Powertrain</w:t>
      </w:r>
    </w:p>
    <w:p w:rsidR="00140068" w:rsidRPr="00C113BD" w:rsidRDefault="00494E8F" w:rsidP="00C113BD">
      <w:pPr>
        <w:pStyle w:val="BoilerplateCopytext9Pt"/>
        <w:ind w:right="565"/>
        <w:jc w:val="both"/>
        <w:rPr>
          <w:lang w:val="de-DE"/>
        </w:rPr>
      </w:pPr>
      <w:r w:rsidRPr="00C113BD">
        <w:rPr>
          <w:lang w:val="de-DE"/>
        </w:rPr>
        <w:t>MAHLE Powertrain ist ein Spezialist für die Bereitstellung von Ingenieurdienstleistungen für die Konstruktion, Entwicklung und Integration von fortschrittlichen Verbrennungsmotoren und elektrifizierten Antriebssystemen. Als anerkannter Experte auf diesen Gebieten befasst sich MAHLE Powertrain mit der umfassenden Forschung, Entwicklung und Anwendung neuer traditioneller und fortschrittlicher Antriebsstränge in kosteneffiziente, produktionstaugliche Lösungen zur Steigerung der Effizienz, Verbesserung des Kraftstoffverbrauchs und Senkung der Emissionen.</w:t>
      </w:r>
    </w:p>
    <w:p w:rsidR="00140068" w:rsidRPr="00C113BD" w:rsidRDefault="00494E8F" w:rsidP="00C113BD">
      <w:pPr>
        <w:pStyle w:val="BoilerplateCopytext9Pt"/>
        <w:ind w:right="565"/>
        <w:jc w:val="both"/>
        <w:rPr>
          <w:lang w:val="de-DE"/>
        </w:rPr>
      </w:pPr>
      <w:r w:rsidRPr="00C113BD">
        <w:rPr>
          <w:lang w:val="de-DE"/>
        </w:rPr>
        <w:t>Als Dienstleistungstochter des MAHLE Konzerns verfügt MAHLE Powertrain über acht strategisch günstig gelegene technische Zentren in Großbritannien, Deutschland, den USA, China und Brasilien</w:t>
      </w:r>
      <w:r w:rsidR="003A36C7" w:rsidRPr="00C113BD">
        <w:rPr>
          <w:lang w:val="de-DE"/>
        </w:rPr>
        <w:t>. Somit</w:t>
      </w:r>
      <w:r w:rsidRPr="00C113BD">
        <w:rPr>
          <w:lang w:val="de-DE"/>
        </w:rPr>
        <w:t xml:space="preserve"> ist </w:t>
      </w:r>
      <w:r w:rsidR="003A36C7" w:rsidRPr="00C113BD">
        <w:rPr>
          <w:lang w:val="de-DE"/>
        </w:rPr>
        <w:t xml:space="preserve">sie </w:t>
      </w:r>
      <w:r w:rsidRPr="00C113BD">
        <w:rPr>
          <w:lang w:val="de-DE"/>
        </w:rPr>
        <w:t>gut aufgestellt, um Lösungen rund um den Globus anzubieten. Bei der Auswahl von Komponenten und Technologien agiert sie unabhängig vom Hauptkonzern.</w:t>
      </w:r>
    </w:p>
    <w:p w:rsidR="000577BF" w:rsidRPr="00C113BD" w:rsidRDefault="000577BF" w:rsidP="00C113BD">
      <w:pPr>
        <w:pStyle w:val="BoilerplateCopyhead9Pt"/>
        <w:ind w:right="565"/>
        <w:jc w:val="both"/>
        <w:rPr>
          <w:lang w:val="de-DE"/>
        </w:rPr>
      </w:pPr>
      <w:r w:rsidRPr="00C113BD">
        <w:rPr>
          <w:lang w:val="de-DE"/>
        </w:rPr>
        <w:t>Über Liebherr Machines Bulle SA</w:t>
      </w:r>
    </w:p>
    <w:p w:rsidR="000577BF" w:rsidRPr="00C113BD" w:rsidRDefault="000577BF" w:rsidP="00C113BD">
      <w:pPr>
        <w:pStyle w:val="BoilerplateCopytext9Pt"/>
        <w:ind w:right="565"/>
        <w:jc w:val="both"/>
        <w:rPr>
          <w:lang w:val="de-DE"/>
        </w:rPr>
      </w:pPr>
      <w:r w:rsidRPr="00C113BD">
        <w:rPr>
          <w:lang w:val="de-DE"/>
        </w:rPr>
        <w:t>Im Kanton Freiburg (Schweiz) entwickelt und produziert die Liebherr Machines Bulle SA Verbrennungsmotoren sowie Hydraulikkomponenten und Verteilergetriebe. Die hochwertigen Komponenten und Systeme werden nicht nur innerhalb der Firmengruppe Liebherr eingesetzt. Auch andere Hersteller integrieren sie in ihre eigenen Maschinen. Der Standort Bulle ist das Kompetenzzentrum der Firmengruppe Liebherr für die Entwicklung von Verbrennungsmotoren.</w:t>
      </w:r>
    </w:p>
    <w:p w:rsidR="003A36C7" w:rsidRPr="00C113BD" w:rsidRDefault="003A36C7" w:rsidP="00C113BD">
      <w:pPr>
        <w:pStyle w:val="BoilerplateCopytext9Pt"/>
        <w:jc w:val="both"/>
        <w:rPr>
          <w:b/>
          <w:lang w:val="de-DE"/>
        </w:rPr>
      </w:pPr>
      <w:r w:rsidRPr="00C113BD">
        <w:rPr>
          <w:b/>
          <w:lang w:val="de-DE"/>
        </w:rPr>
        <w:t>Über die Liebherr-Components AG</w:t>
      </w:r>
    </w:p>
    <w:p w:rsidR="003A36C7" w:rsidRPr="00C113BD" w:rsidRDefault="003A36C7" w:rsidP="00C113BD">
      <w:pPr>
        <w:pStyle w:val="BoilerplateCopytext9Pt"/>
        <w:jc w:val="both"/>
        <w:rPr>
          <w:lang w:val="de-DE"/>
        </w:rPr>
      </w:pPr>
      <w:r w:rsidRPr="00C113BD">
        <w:rPr>
          <w:lang w:val="de-DE"/>
        </w:rPr>
        <w:t>Die Firmengruppe Liebherr ist in diesem Segment auf die Entwicklung, Konstruktion, Fertigung und Aufarbeitung leistungsfähiger Komponenten auf dem Gebiet der mechanischen, hydraulischen und elektrischen Antriebs- und Steuerungstechnik spezialisiert. Zuständig für die Koordination aller Aktivitäten des Produktsegments Komponenten ist die Liebherr-</w:t>
      </w:r>
      <w:proofErr w:type="spellStart"/>
      <w:r w:rsidRPr="00C113BD">
        <w:rPr>
          <w:lang w:val="de-DE"/>
        </w:rPr>
        <w:t>Component</w:t>
      </w:r>
      <w:proofErr w:type="spellEnd"/>
      <w:r w:rsidRPr="00C113BD">
        <w:rPr>
          <w:lang w:val="de-DE"/>
        </w:rPr>
        <w:t xml:space="preserve"> Technologies AG mit Sitz in Bulle (Schweiz).</w:t>
      </w:r>
    </w:p>
    <w:p w:rsidR="003A36C7" w:rsidRPr="00C113BD" w:rsidRDefault="003A36C7" w:rsidP="00C113BD">
      <w:pPr>
        <w:pStyle w:val="BoilerplateCopytext9Pt"/>
        <w:jc w:val="both"/>
        <w:rPr>
          <w:lang w:val="de-DE"/>
        </w:rPr>
      </w:pPr>
      <w:r w:rsidRPr="00C113BD">
        <w:rPr>
          <w:lang w:val="de-DE"/>
        </w:rPr>
        <w:t xml:space="preserve">Das umfangreiche Programm umfasst Diesel- und Gasmotoren, Einspritzsysteme, Motorsteuergeräte, Axialkolbenpumpen und -motoren, Hydraulikzylinder, Großwälzlager, Getriebe und Seilwinden, Schaltanlagen, Komponenten der Elektronik und Leistungselektronik sowie Software. Die qualitativ hochwertigen Komponenten kommen in Kranen und Erdbewegungsmaschinen, in der Minenindustrie, maritimen Anwendungen, Windkraftanlagen, in der Fahrzeugtechnik oder in der Luftfahrt und Verkehrstechnik zum Einsatz. Synergieeffekte aus den anderen Produktsegmenten der Firmengruppe Liebherr werden genutzt, um die stetige technologische Weiterentwicklung voranzutreiben. </w:t>
      </w:r>
    </w:p>
    <w:p w:rsidR="003A36C7" w:rsidRPr="00C113BD" w:rsidRDefault="003A36C7" w:rsidP="00C113BD">
      <w:pPr>
        <w:pStyle w:val="BoilerplateCopyhead9Pt"/>
        <w:jc w:val="both"/>
        <w:rPr>
          <w:lang w:val="de-DE"/>
        </w:rPr>
      </w:pPr>
      <w:r w:rsidRPr="00C113BD">
        <w:rPr>
          <w:lang w:val="de-DE"/>
        </w:rPr>
        <w:t>Über die Firmengruppe Liebherr</w:t>
      </w:r>
    </w:p>
    <w:p w:rsidR="003A36C7" w:rsidRPr="00C113BD" w:rsidRDefault="003A36C7" w:rsidP="00C113BD">
      <w:pPr>
        <w:pStyle w:val="BoilerplateCopyhead9Pt"/>
        <w:ind w:right="565"/>
        <w:jc w:val="both"/>
        <w:rPr>
          <w:b w:val="0"/>
          <w:lang w:val="de-DE"/>
        </w:rPr>
      </w:pPr>
      <w:r w:rsidRPr="00C113BD">
        <w:rPr>
          <w:b w:val="0"/>
          <w:lang w:val="de-DE"/>
        </w:rPr>
        <w:t>Die Firmengruppe Liebherr ist ein familiengeführtes Technologieunternehmen mit breit diversifiziertem Produktprogramm. Das Unternehmen zählt zu den größten Baumaschinenherstellern der Welt, bietet aber auch auf vielen anderen Gebieten hochwertige, nutzenorientierte Produkte und Dienstleistungen an. Die Firmengruppe umfasst heute über 140 Gesellschaften auf allen Kontinenten, beschäftigt rund 48.000 Mitarbeiterinnen und Mitarbeiter und erwirtschaftete in 2020 einen konsolidierten Gesamtumsatz von über 10,3 Milliarden Euro. Seit seiner Gründung im Jahr 1949 im süddeutschen Kirchdorf an der Iller verfolgt Liebherr das Ziel, seine Kunden mit anspruchsvollen Lösungen zu überzeugen und zum technologischen Fortschritt beizutragen.</w:t>
      </w:r>
    </w:p>
    <w:p w:rsidR="00140068" w:rsidRPr="00C113BD" w:rsidRDefault="00140068" w:rsidP="00C113BD">
      <w:pPr>
        <w:pStyle w:val="BoilerplateCopytext9Pt"/>
        <w:ind w:right="565"/>
        <w:jc w:val="both"/>
        <w:rPr>
          <w:lang w:val="de-DE"/>
        </w:rPr>
      </w:pPr>
    </w:p>
    <w:p w:rsidR="00140068" w:rsidRPr="00C113BD" w:rsidRDefault="004A5425" w:rsidP="00C113BD">
      <w:pPr>
        <w:pStyle w:val="Copyhead11Pt"/>
        <w:ind w:right="565"/>
        <w:jc w:val="both"/>
        <w:rPr>
          <w:lang w:val="de-DE"/>
        </w:rPr>
      </w:pPr>
      <w:r>
        <w:rPr>
          <w:lang w:val="de-DE"/>
        </w:rPr>
        <w:t>Bilder</w:t>
      </w:r>
    </w:p>
    <w:p w:rsidR="004A5425" w:rsidRPr="008A100E" w:rsidRDefault="004A5425" w:rsidP="004A5425">
      <w:pPr>
        <w:ind w:right="565"/>
        <w:rPr>
          <w:lang w:val="en-GB"/>
        </w:rPr>
      </w:pPr>
      <w:r>
        <w:rPr>
          <w:noProof/>
        </w:rPr>
        <w:drawing>
          <wp:inline distT="0" distB="0" distL="0" distR="0" wp14:anchorId="3727493F" wp14:editId="7931CCE0">
            <wp:extent cx="1907540" cy="1556840"/>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28563" cy="1573998"/>
                    </a:xfrm>
                    <a:prstGeom prst="rect">
                      <a:avLst/>
                    </a:prstGeom>
                  </pic:spPr>
                </pic:pic>
              </a:graphicData>
            </a:graphic>
          </wp:inline>
        </w:drawing>
      </w:r>
    </w:p>
    <w:p w:rsidR="004A5425" w:rsidRPr="00C65431" w:rsidRDefault="004A5425" w:rsidP="00B02AF2">
      <w:pPr>
        <w:pStyle w:val="Caption9Pt"/>
        <w:spacing w:after="0" w:line="240" w:lineRule="auto"/>
        <w:ind w:right="567"/>
      </w:pPr>
      <w:r w:rsidRPr="00C65431">
        <w:t>liebherr-H964-engine.jpg</w:t>
      </w:r>
      <w:r w:rsidRPr="00C65431">
        <w:br/>
        <w:t>Die Anpassung der aktiven Vorkammer an die Liebherr-Motoren H966 und H964 hat gezeigt, dass Off-Highway-Motoren mit Wasserstoff betrieben werden können.</w:t>
      </w:r>
    </w:p>
    <w:p w:rsidR="004A5425" w:rsidRPr="004A5425" w:rsidRDefault="004A5425" w:rsidP="004A5425">
      <w:pPr>
        <w:pStyle w:val="Caption9Pt"/>
        <w:ind w:right="565"/>
      </w:pPr>
    </w:p>
    <w:p w:rsidR="004A5425" w:rsidRPr="008A100E" w:rsidRDefault="004A5425" w:rsidP="004A5425">
      <w:pPr>
        <w:ind w:right="565"/>
        <w:rPr>
          <w:lang w:val="en-GB"/>
        </w:rPr>
      </w:pPr>
      <w:r>
        <w:rPr>
          <w:noProof/>
        </w:rPr>
        <w:drawing>
          <wp:inline distT="0" distB="0" distL="0" distR="0" wp14:anchorId="068DA929" wp14:editId="039F4012">
            <wp:extent cx="1409989" cy="15367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25355" cy="1553447"/>
                    </a:xfrm>
                    <a:prstGeom prst="rect">
                      <a:avLst/>
                    </a:prstGeom>
                  </pic:spPr>
                </pic:pic>
              </a:graphicData>
            </a:graphic>
          </wp:inline>
        </w:drawing>
      </w:r>
    </w:p>
    <w:p w:rsidR="004A5425" w:rsidRPr="008A100E" w:rsidRDefault="004A5425" w:rsidP="004A5425">
      <w:pPr>
        <w:ind w:right="565"/>
        <w:rPr>
          <w:lang w:val="en-GB"/>
        </w:rPr>
      </w:pPr>
    </w:p>
    <w:p w:rsidR="004A5425" w:rsidRDefault="004A5425" w:rsidP="004A5425">
      <w:pPr>
        <w:pStyle w:val="Caption9Pt"/>
        <w:spacing w:after="0" w:line="240" w:lineRule="auto"/>
        <w:ind w:right="567"/>
        <w:rPr>
          <w:lang w:val="fr-FR"/>
        </w:rPr>
      </w:pPr>
      <w:r w:rsidRPr="004A0FDB">
        <w:rPr>
          <w:lang w:val="fr-FR"/>
        </w:rPr>
        <w:t>mahle-jet-ignition-unit-active.jpg</w:t>
      </w:r>
      <w:r w:rsidR="004E7716">
        <w:rPr>
          <w:lang w:val="fr-FR"/>
        </w:rPr>
        <w:t xml:space="preserve"> (</w:t>
      </w:r>
      <w:r w:rsidR="004E7716">
        <w:rPr>
          <w:rFonts w:cs="Arial"/>
          <w:vertAlign w:val="superscript"/>
          <w:lang w:val="fr-FR"/>
        </w:rPr>
        <w:t>©</w:t>
      </w:r>
      <w:r w:rsidR="004E7716">
        <w:rPr>
          <w:lang w:val="fr-FR"/>
        </w:rPr>
        <w:t xml:space="preserve">MHALE </w:t>
      </w:r>
      <w:proofErr w:type="spellStart"/>
      <w:r w:rsidR="004E7716">
        <w:rPr>
          <w:lang w:val="fr-FR"/>
        </w:rPr>
        <w:t>Powertrain</w:t>
      </w:r>
      <w:proofErr w:type="spellEnd"/>
      <w:r w:rsidR="004E7716">
        <w:rPr>
          <w:lang w:val="fr-FR"/>
        </w:rPr>
        <w:t>)</w:t>
      </w:r>
    </w:p>
    <w:p w:rsidR="00B02AF2" w:rsidRPr="00B02AF2" w:rsidRDefault="00B02AF2" w:rsidP="00B02AF2">
      <w:pPr>
        <w:pStyle w:val="Caption9Pt"/>
        <w:spacing w:after="0" w:line="240" w:lineRule="auto"/>
        <w:ind w:right="567"/>
      </w:pPr>
      <w:r w:rsidRPr="00B02AF2">
        <w:t>Erste Ergebnisse zeigen, dass die aktive Vorkammertechnologie von MAHLE der Schlüssel zu einer stabilen Wasserstoffzündung ist, ohne das Verdichtungsverhältnisses zu reduzieren.</w:t>
      </w:r>
    </w:p>
    <w:p w:rsidR="00140068" w:rsidRPr="00B02AF2" w:rsidRDefault="00140068" w:rsidP="00C113BD">
      <w:pPr>
        <w:ind w:right="565"/>
        <w:jc w:val="both"/>
      </w:pPr>
    </w:p>
    <w:p w:rsidR="00140068" w:rsidRPr="00B02AF2" w:rsidRDefault="00140068" w:rsidP="00C113BD">
      <w:pPr>
        <w:pStyle w:val="Caption9Pt"/>
        <w:ind w:right="565"/>
        <w:jc w:val="both"/>
      </w:pPr>
    </w:p>
    <w:p w:rsidR="00140068" w:rsidRPr="00C113BD" w:rsidRDefault="00494E8F" w:rsidP="00C113BD">
      <w:pPr>
        <w:pStyle w:val="Copyhead11Pt"/>
        <w:ind w:right="565"/>
        <w:jc w:val="both"/>
        <w:rPr>
          <w:lang w:val="de-DE"/>
        </w:rPr>
      </w:pPr>
      <w:r w:rsidRPr="00C113BD">
        <w:rPr>
          <w:lang w:val="de-DE"/>
        </w:rPr>
        <w:t>Kontakt Liebherr-Components AG</w:t>
      </w:r>
    </w:p>
    <w:p w:rsidR="00140068" w:rsidRPr="00C113BD" w:rsidRDefault="00494E8F" w:rsidP="00C113BD">
      <w:pPr>
        <w:pStyle w:val="Copytext11Pt"/>
        <w:spacing w:after="0"/>
        <w:ind w:right="565"/>
        <w:jc w:val="both"/>
        <w:rPr>
          <w:lang w:val="de-DE"/>
        </w:rPr>
      </w:pPr>
      <w:r w:rsidRPr="00C113BD">
        <w:rPr>
          <w:lang w:val="de-DE"/>
        </w:rPr>
        <w:t>Alexandra Nolde</w:t>
      </w:r>
    </w:p>
    <w:p w:rsidR="00140068" w:rsidRPr="006E2B7C" w:rsidRDefault="00494E8F" w:rsidP="00C113BD">
      <w:pPr>
        <w:pStyle w:val="Copytext11Pt"/>
        <w:spacing w:after="0"/>
        <w:ind w:right="565"/>
        <w:jc w:val="both"/>
        <w:rPr>
          <w:lang w:val="it-IT"/>
        </w:rPr>
      </w:pPr>
      <w:r w:rsidRPr="006E2B7C">
        <w:rPr>
          <w:lang w:val="it-IT"/>
        </w:rPr>
        <w:t xml:space="preserve">Senior </w:t>
      </w:r>
      <w:proofErr w:type="spellStart"/>
      <w:r w:rsidRPr="006E2B7C">
        <w:rPr>
          <w:lang w:val="it-IT"/>
        </w:rPr>
        <w:t>Communication</w:t>
      </w:r>
      <w:proofErr w:type="spellEnd"/>
      <w:r w:rsidRPr="006E2B7C">
        <w:rPr>
          <w:lang w:val="it-IT"/>
        </w:rPr>
        <w:t xml:space="preserve"> &amp; Media </w:t>
      </w:r>
      <w:proofErr w:type="spellStart"/>
      <w:r w:rsidRPr="006E2B7C">
        <w:rPr>
          <w:lang w:val="it-IT"/>
        </w:rPr>
        <w:t>Specialist</w:t>
      </w:r>
      <w:proofErr w:type="spellEnd"/>
    </w:p>
    <w:p w:rsidR="00140068" w:rsidRPr="006E2B7C" w:rsidRDefault="00494E8F" w:rsidP="00C113BD">
      <w:pPr>
        <w:pStyle w:val="Copytext11Pt"/>
        <w:spacing w:after="0"/>
        <w:ind w:right="565"/>
        <w:jc w:val="both"/>
        <w:rPr>
          <w:lang w:val="it-IT"/>
        </w:rPr>
      </w:pPr>
      <w:proofErr w:type="spellStart"/>
      <w:r w:rsidRPr="006E2B7C">
        <w:rPr>
          <w:lang w:val="it-IT"/>
        </w:rPr>
        <w:t>Telefon</w:t>
      </w:r>
      <w:proofErr w:type="spellEnd"/>
      <w:r w:rsidRPr="006E2B7C">
        <w:rPr>
          <w:lang w:val="it-IT"/>
        </w:rPr>
        <w:t>: +41 79 538 53 46</w:t>
      </w:r>
    </w:p>
    <w:p w:rsidR="00140068" w:rsidRPr="006E2B7C" w:rsidRDefault="00B02AF2" w:rsidP="00C113BD">
      <w:pPr>
        <w:pStyle w:val="Copyhead11Pt"/>
        <w:ind w:right="565"/>
        <w:jc w:val="both"/>
        <w:rPr>
          <w:rStyle w:val="Link"/>
          <w:b w:val="0"/>
          <w:bCs w:val="0"/>
          <w:lang w:val="it-IT"/>
        </w:rPr>
      </w:pPr>
      <w:r>
        <w:rPr>
          <w:noProof/>
          <w:lang w:val="de-DE"/>
        </w:rPr>
        <w:drawing>
          <wp:anchor distT="0" distB="0" distL="114300" distR="114300" simplePos="0" relativeHeight="251662336" behindDoc="0" locked="0" layoutInCell="1" allowOverlap="1" wp14:anchorId="4331F1C3" wp14:editId="6E149D47">
            <wp:simplePos x="0" y="0"/>
            <wp:positionH relativeFrom="margin">
              <wp:posOffset>4425950</wp:posOffset>
            </wp:positionH>
            <wp:positionV relativeFrom="paragraph">
              <wp:posOffset>377825</wp:posOffset>
            </wp:positionV>
            <wp:extent cx="1351721" cy="467031"/>
            <wp:effectExtent l="0" t="0" r="1270"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1721" cy="467031"/>
                    </a:xfrm>
                    <a:prstGeom prst="rect">
                      <a:avLst/>
                    </a:prstGeom>
                    <a:noFill/>
                  </pic:spPr>
                </pic:pic>
              </a:graphicData>
            </a:graphic>
            <wp14:sizeRelH relativeFrom="page">
              <wp14:pctWidth>0</wp14:pctWidth>
            </wp14:sizeRelH>
            <wp14:sizeRelV relativeFrom="page">
              <wp14:pctHeight>0</wp14:pctHeight>
            </wp14:sizeRelV>
          </wp:anchor>
        </w:drawing>
      </w:r>
      <w:r w:rsidR="00494E8F" w:rsidRPr="006E2B7C">
        <w:rPr>
          <w:b w:val="0"/>
          <w:bCs w:val="0"/>
          <w:lang w:val="it-IT"/>
        </w:rPr>
        <w:t>E-</w:t>
      </w:r>
      <w:r w:rsidR="003A36C7" w:rsidRPr="006E2B7C">
        <w:rPr>
          <w:b w:val="0"/>
          <w:bCs w:val="0"/>
          <w:lang w:val="it-IT"/>
        </w:rPr>
        <w:t>M</w:t>
      </w:r>
      <w:r w:rsidR="00494E8F" w:rsidRPr="006E2B7C">
        <w:rPr>
          <w:b w:val="0"/>
          <w:bCs w:val="0"/>
          <w:lang w:val="it-IT"/>
        </w:rPr>
        <w:t>ail:</w:t>
      </w:r>
      <w:r w:rsidR="00494E8F" w:rsidRPr="006E2B7C">
        <w:rPr>
          <w:b w:val="0"/>
          <w:bCs w:val="0"/>
          <w:color w:val="0563C1"/>
          <w:u w:val="single" w:color="0563C1"/>
          <w:lang w:val="it-IT"/>
        </w:rPr>
        <w:t xml:space="preserve"> </w:t>
      </w:r>
      <w:r w:rsidR="00494E8F" w:rsidRPr="006E2B7C">
        <w:rPr>
          <w:rStyle w:val="Link"/>
          <w:b w:val="0"/>
          <w:bCs w:val="0"/>
          <w:lang w:val="it-IT"/>
        </w:rPr>
        <w:t>alexandra.nolde@liebherr.com</w:t>
      </w:r>
    </w:p>
    <w:p w:rsidR="00140068" w:rsidRPr="00C113BD" w:rsidRDefault="003A36C7" w:rsidP="00C113BD">
      <w:pPr>
        <w:pStyle w:val="Copyhead11Pt"/>
        <w:ind w:right="565"/>
        <w:jc w:val="both"/>
        <w:rPr>
          <w:lang w:val="de-DE"/>
        </w:rPr>
      </w:pPr>
      <w:r w:rsidRPr="00C113BD">
        <w:rPr>
          <w:lang w:val="de-DE"/>
        </w:rPr>
        <w:t>Kontakt</w:t>
      </w:r>
      <w:r w:rsidR="00494E8F" w:rsidRPr="00C113BD">
        <w:rPr>
          <w:lang w:val="de-DE"/>
        </w:rPr>
        <w:t xml:space="preserve"> MAHLE</w:t>
      </w:r>
    </w:p>
    <w:p w:rsidR="00140068" w:rsidRPr="00C113BD" w:rsidRDefault="00494E8F" w:rsidP="00C113BD">
      <w:pPr>
        <w:pStyle w:val="Copytext11Pt"/>
        <w:spacing w:after="0"/>
        <w:ind w:right="565"/>
        <w:jc w:val="both"/>
        <w:rPr>
          <w:lang w:val="de-DE"/>
        </w:rPr>
      </w:pPr>
      <w:r w:rsidRPr="00C113BD">
        <w:rPr>
          <w:lang w:val="de-DE"/>
        </w:rPr>
        <w:t>Christopher Rimmele</w:t>
      </w:r>
    </w:p>
    <w:p w:rsidR="00140068" w:rsidRPr="00C113BD" w:rsidRDefault="00494E8F" w:rsidP="00C113BD">
      <w:pPr>
        <w:pStyle w:val="Copytext11Pt"/>
        <w:spacing w:after="0"/>
        <w:ind w:right="565"/>
        <w:jc w:val="both"/>
        <w:rPr>
          <w:lang w:val="de-DE"/>
        </w:rPr>
      </w:pPr>
      <w:r w:rsidRPr="00C113BD">
        <w:rPr>
          <w:lang w:val="de-DE"/>
        </w:rPr>
        <w:t>Sprecher für Produkt-, Technologie- und Aftermarket-Kommunikation</w:t>
      </w:r>
    </w:p>
    <w:p w:rsidR="00140068" w:rsidRPr="006E2B7C" w:rsidRDefault="00494E8F" w:rsidP="00C113BD">
      <w:pPr>
        <w:pStyle w:val="Copytext11Pt"/>
        <w:spacing w:after="0"/>
        <w:ind w:right="565"/>
        <w:jc w:val="both"/>
        <w:rPr>
          <w:lang w:val="it-IT"/>
        </w:rPr>
      </w:pPr>
      <w:proofErr w:type="spellStart"/>
      <w:r w:rsidRPr="006E2B7C">
        <w:rPr>
          <w:lang w:val="it-IT"/>
        </w:rPr>
        <w:t>Telefon</w:t>
      </w:r>
      <w:proofErr w:type="spellEnd"/>
      <w:r w:rsidRPr="006E2B7C">
        <w:rPr>
          <w:lang w:val="it-IT"/>
        </w:rPr>
        <w:t>: +49 711 501-12374</w:t>
      </w:r>
    </w:p>
    <w:p w:rsidR="00140068" w:rsidRPr="006E2B7C" w:rsidRDefault="00494E8F" w:rsidP="00C113BD">
      <w:pPr>
        <w:pStyle w:val="Copytext11Pt"/>
        <w:spacing w:after="0"/>
        <w:ind w:right="565"/>
        <w:jc w:val="both"/>
        <w:rPr>
          <w:rStyle w:val="Hyperlink0"/>
          <w:lang w:val="it-IT"/>
        </w:rPr>
      </w:pPr>
      <w:r w:rsidRPr="006E2B7C">
        <w:rPr>
          <w:lang w:val="it-IT"/>
        </w:rPr>
        <w:t>E-</w:t>
      </w:r>
      <w:r w:rsidR="003A36C7" w:rsidRPr="006E2B7C">
        <w:rPr>
          <w:lang w:val="it-IT"/>
        </w:rPr>
        <w:t>M</w:t>
      </w:r>
      <w:r w:rsidRPr="006E2B7C">
        <w:rPr>
          <w:lang w:val="it-IT"/>
        </w:rPr>
        <w:t xml:space="preserve">ail: </w:t>
      </w:r>
      <w:hyperlink r:id="rId10" w:history="1">
        <w:r w:rsidRPr="006E2B7C">
          <w:rPr>
            <w:rStyle w:val="Hyperlink0"/>
            <w:lang w:val="it-IT"/>
          </w:rPr>
          <w:t>christopher.rimmele@mahle.com</w:t>
        </w:r>
      </w:hyperlink>
    </w:p>
    <w:p w:rsidR="00140068" w:rsidRPr="006E2B7C" w:rsidRDefault="00140068" w:rsidP="00C113BD">
      <w:pPr>
        <w:pStyle w:val="Copytext11Pt"/>
        <w:spacing w:after="0"/>
        <w:ind w:right="565"/>
        <w:jc w:val="both"/>
        <w:rPr>
          <w:rStyle w:val="None"/>
          <w:lang w:val="it-IT"/>
        </w:rPr>
      </w:pPr>
    </w:p>
    <w:p w:rsidR="00C113BD" w:rsidRPr="006E2B7C" w:rsidRDefault="00C113BD" w:rsidP="00C113BD">
      <w:pPr>
        <w:pStyle w:val="Copyhead11Pt"/>
        <w:ind w:right="565"/>
        <w:jc w:val="both"/>
        <w:rPr>
          <w:rStyle w:val="None"/>
          <w:lang w:val="it-IT"/>
        </w:rPr>
      </w:pPr>
    </w:p>
    <w:p w:rsidR="00B02AF2" w:rsidRPr="00C65431" w:rsidRDefault="00B02AF2" w:rsidP="00C113BD">
      <w:pPr>
        <w:pStyle w:val="Copyhead11Pt"/>
        <w:ind w:right="565"/>
        <w:jc w:val="both"/>
        <w:rPr>
          <w:rStyle w:val="None"/>
          <w:lang w:val="it-IT"/>
        </w:rPr>
      </w:pPr>
    </w:p>
    <w:p w:rsidR="00140068" w:rsidRPr="00C113BD" w:rsidRDefault="00494E8F" w:rsidP="00C113BD">
      <w:pPr>
        <w:pStyle w:val="Copyhead11Pt"/>
        <w:ind w:right="565"/>
        <w:jc w:val="both"/>
        <w:rPr>
          <w:rStyle w:val="None"/>
          <w:lang w:val="de-DE"/>
        </w:rPr>
      </w:pPr>
      <w:r w:rsidRPr="00C113BD">
        <w:rPr>
          <w:rStyle w:val="None"/>
          <w:lang w:val="de-DE"/>
        </w:rPr>
        <w:t>Kontakt Agentur</w:t>
      </w:r>
    </w:p>
    <w:p w:rsidR="00140068" w:rsidRPr="00C113BD" w:rsidRDefault="00494E8F" w:rsidP="00C113BD">
      <w:pPr>
        <w:pStyle w:val="Copytext11Pt"/>
        <w:spacing w:after="0"/>
        <w:ind w:right="565"/>
        <w:jc w:val="both"/>
        <w:rPr>
          <w:rStyle w:val="None"/>
          <w:lang w:val="de-DE"/>
        </w:rPr>
      </w:pPr>
      <w:proofErr w:type="spellStart"/>
      <w:r w:rsidRPr="00C113BD">
        <w:rPr>
          <w:rStyle w:val="None"/>
          <w:lang w:val="de-DE"/>
        </w:rPr>
        <w:t>Nevil</w:t>
      </w:r>
      <w:proofErr w:type="spellEnd"/>
      <w:r w:rsidRPr="00C113BD">
        <w:rPr>
          <w:rStyle w:val="None"/>
          <w:lang w:val="de-DE"/>
        </w:rPr>
        <w:t xml:space="preserve"> Hall</w:t>
      </w:r>
    </w:p>
    <w:p w:rsidR="00140068" w:rsidRPr="00C113BD" w:rsidRDefault="00494E8F" w:rsidP="00C113BD">
      <w:pPr>
        <w:pStyle w:val="Copytext11Pt"/>
        <w:spacing w:after="0"/>
        <w:ind w:right="565"/>
        <w:jc w:val="both"/>
        <w:rPr>
          <w:rStyle w:val="None"/>
          <w:lang w:val="de-DE"/>
        </w:rPr>
      </w:pPr>
      <w:r w:rsidRPr="00C113BD">
        <w:rPr>
          <w:rStyle w:val="None"/>
          <w:lang w:val="de-DE"/>
        </w:rPr>
        <w:t>Telefon: +44 1295 277050</w:t>
      </w:r>
    </w:p>
    <w:p w:rsidR="00140068" w:rsidRPr="00C113BD" w:rsidRDefault="00494E8F" w:rsidP="00C113BD">
      <w:pPr>
        <w:pStyle w:val="Copytext11Pt"/>
        <w:spacing w:after="0"/>
        <w:ind w:right="565"/>
        <w:jc w:val="both"/>
        <w:rPr>
          <w:rStyle w:val="None"/>
          <w:lang w:val="de-DE"/>
        </w:rPr>
      </w:pPr>
      <w:r w:rsidRPr="00C113BD">
        <w:rPr>
          <w:rStyle w:val="None"/>
          <w:lang w:val="de-DE"/>
        </w:rPr>
        <w:t>Mobil: +44 7711 861662</w:t>
      </w:r>
    </w:p>
    <w:p w:rsidR="00140068" w:rsidRPr="00C113BD" w:rsidRDefault="00494E8F" w:rsidP="00C113BD">
      <w:pPr>
        <w:pStyle w:val="Copyhead11Pt"/>
        <w:ind w:right="565"/>
        <w:jc w:val="both"/>
        <w:rPr>
          <w:rStyle w:val="Link"/>
          <w:b w:val="0"/>
          <w:bCs w:val="0"/>
          <w:color w:val="000000"/>
          <w:u w:val="none" w:color="000000"/>
          <w:lang w:val="de-DE"/>
        </w:rPr>
      </w:pPr>
      <w:r w:rsidRPr="00C113BD">
        <w:rPr>
          <w:rStyle w:val="None"/>
          <w:b w:val="0"/>
          <w:bCs w:val="0"/>
          <w:lang w:val="de-DE"/>
        </w:rPr>
        <w:t>E-</w:t>
      </w:r>
      <w:r w:rsidR="003A36C7" w:rsidRPr="00C113BD">
        <w:rPr>
          <w:rStyle w:val="None"/>
          <w:b w:val="0"/>
          <w:bCs w:val="0"/>
          <w:lang w:val="de-DE"/>
        </w:rPr>
        <w:t>M</w:t>
      </w:r>
      <w:r w:rsidRPr="00C113BD">
        <w:rPr>
          <w:rStyle w:val="None"/>
          <w:b w:val="0"/>
          <w:bCs w:val="0"/>
          <w:lang w:val="de-DE"/>
        </w:rPr>
        <w:t>ail: nevil.hall@loopagency.co.uk</w:t>
      </w:r>
    </w:p>
    <w:p w:rsidR="00140068" w:rsidRPr="00C113BD" w:rsidRDefault="00494E8F" w:rsidP="00C113BD">
      <w:pPr>
        <w:pStyle w:val="Copyhead11Pt"/>
        <w:ind w:right="565"/>
        <w:jc w:val="both"/>
        <w:rPr>
          <w:rStyle w:val="None"/>
          <w:lang w:val="de-DE"/>
        </w:rPr>
      </w:pPr>
      <w:r w:rsidRPr="00C113BD">
        <w:rPr>
          <w:rStyle w:val="None"/>
          <w:lang w:val="de-DE"/>
        </w:rPr>
        <w:t>Veröffentlicht / Publiziert von</w:t>
      </w:r>
    </w:p>
    <w:p w:rsidR="00140068" w:rsidRPr="00C113BD" w:rsidRDefault="00494E8F" w:rsidP="00C113BD">
      <w:pPr>
        <w:pStyle w:val="Copytext11Pt"/>
        <w:spacing w:after="0"/>
        <w:ind w:right="565"/>
        <w:jc w:val="both"/>
        <w:rPr>
          <w:lang w:val="de-DE"/>
        </w:rPr>
      </w:pPr>
      <w:r w:rsidRPr="00C113BD">
        <w:rPr>
          <w:rStyle w:val="None"/>
          <w:lang w:val="de-DE"/>
        </w:rPr>
        <w:t>Liebherr-Components AG</w:t>
      </w:r>
    </w:p>
    <w:p w:rsidR="00140068" w:rsidRPr="00C113BD" w:rsidRDefault="00494E8F" w:rsidP="00C113BD">
      <w:pPr>
        <w:pStyle w:val="Copytext11Pt"/>
        <w:spacing w:after="0"/>
        <w:ind w:right="565"/>
        <w:jc w:val="both"/>
        <w:rPr>
          <w:rStyle w:val="None"/>
          <w:lang w:val="de-DE"/>
        </w:rPr>
      </w:pPr>
      <w:r w:rsidRPr="00C113BD">
        <w:rPr>
          <w:rStyle w:val="None"/>
          <w:lang w:val="de-DE"/>
        </w:rPr>
        <w:t>Nussbaumen/ Schweiz</w:t>
      </w:r>
    </w:p>
    <w:p w:rsidR="00140068" w:rsidRPr="00C113BD" w:rsidRDefault="005B4B5D" w:rsidP="00C113BD">
      <w:pPr>
        <w:pStyle w:val="Copytext11Pt"/>
        <w:ind w:right="565"/>
        <w:jc w:val="both"/>
        <w:rPr>
          <w:lang w:val="de-DE"/>
        </w:rPr>
      </w:pPr>
      <w:hyperlink r:id="rId11" w:history="1">
        <w:r w:rsidR="00494E8F" w:rsidRPr="00C113BD">
          <w:rPr>
            <w:rStyle w:val="Link"/>
            <w:lang w:val="de-DE"/>
          </w:rPr>
          <w:t>www.liebherr.com/components</w:t>
        </w:r>
      </w:hyperlink>
    </w:p>
    <w:sectPr w:rsidR="00140068" w:rsidRPr="00C113BD">
      <w:headerReference w:type="default" r:id="rId12"/>
      <w:footerReference w:type="default" r:id="rId13"/>
      <w:pgSz w:w="11900" w:h="16840"/>
      <w:pgMar w:top="851" w:right="851" w:bottom="1276" w:left="851" w:header="567" w:footer="709"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093383" w16cex:dateUtc="2021-10-07T06:51:00Z"/>
  <w16cex:commentExtensible w16cex:durableId="25093494" w16cex:dateUtc="2021-10-07T06:55:00Z"/>
  <w16cex:commentExtensible w16cex:durableId="25094A59" w16cex:dateUtc="2021-10-07T08:28:00Z"/>
  <w16cex:commentExtensible w16cex:durableId="25094DAB" w16cex:dateUtc="2021-10-07T08:42:00Z"/>
  <w16cex:commentExtensible w16cex:durableId="25097520" w16cex:dateUtc="2021-10-07T11:31:00Z"/>
  <w16cex:commentExtensible w16cex:durableId="2509507F" w16cex:dateUtc="2021-10-07T08:54:00Z"/>
  <w16cex:commentExtensible w16cex:durableId="25095F83" w16cex:dateUtc="2021-10-07T09:58:00Z"/>
  <w16cex:commentExtensible w16cex:durableId="2509604A" w16cex:dateUtc="2021-10-07T10:02:00Z"/>
  <w16cex:commentExtensible w16cex:durableId="25096061" w16cex:dateUtc="2021-10-07T10:02:00Z"/>
  <w16cex:commentExtensible w16cex:durableId="2509602B" w16cex:dateUtc="2021-10-07T1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128CFF2" w16cid:durableId="25093383"/>
  <w16cid:commentId w16cid:paraId="5C076C5C" w16cid:durableId="25093494"/>
  <w16cid:commentId w16cid:paraId="3D149962" w16cid:durableId="25094A59"/>
  <w16cid:commentId w16cid:paraId="5DAC9D83" w16cid:durableId="25094DAB"/>
  <w16cid:commentId w16cid:paraId="4C8E894B" w16cid:durableId="25097520"/>
  <w16cid:commentId w16cid:paraId="2450E460" w16cid:durableId="2509507F"/>
  <w16cid:commentId w16cid:paraId="6791A048" w16cid:durableId="25095F83"/>
  <w16cid:commentId w16cid:paraId="2251EB7E" w16cid:durableId="2509604A"/>
  <w16cid:commentId w16cid:paraId="1178EDE7" w16cid:durableId="25096061"/>
  <w16cid:commentId w16cid:paraId="035D0851" w16cid:durableId="250960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874" w:rsidRDefault="00826874">
      <w:pPr>
        <w:spacing w:after="0" w:line="240" w:lineRule="auto"/>
      </w:pPr>
      <w:r>
        <w:separator/>
      </w:r>
    </w:p>
  </w:endnote>
  <w:endnote w:type="continuationSeparator" w:id="0">
    <w:p w:rsidR="00826874" w:rsidRDefault="0082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068" w:rsidRDefault="00494E8F">
    <w:pPr>
      <w:pStyle w:val="zzPageNumberLine"/>
    </w:pPr>
    <w:r>
      <w:rPr>
        <w:rFonts w:ascii="Arial" w:hAnsi="Arial"/>
      </w:rPr>
      <w:t>4/4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874" w:rsidRDefault="00826874">
      <w:pPr>
        <w:spacing w:after="0" w:line="240" w:lineRule="auto"/>
      </w:pPr>
      <w:r>
        <w:separator/>
      </w:r>
    </w:p>
  </w:footnote>
  <w:footnote w:type="continuationSeparator" w:id="0">
    <w:p w:rsidR="00826874" w:rsidRDefault="00826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068" w:rsidRDefault="00494E8F">
    <w:pPr>
      <w:pStyle w:val="Kopfzeile"/>
      <w:tabs>
        <w:tab w:val="clear" w:pos="9026"/>
        <w:tab w:val="right" w:pos="10065"/>
      </w:tabs>
    </w:pPr>
    <w:r>
      <w:tab/>
    </w:r>
    <w:r>
      <w:tab/>
    </w:r>
    <w:r w:rsidR="008320F1">
      <w:tab/>
    </w:r>
    <w:r>
      <w:tab/>
    </w:r>
    <w:r>
      <w:rPr>
        <w:noProof/>
      </w:rPr>
      <w:drawing>
        <wp:inline distT="0" distB="0" distL="0" distR="0" wp14:anchorId="3927D746" wp14:editId="487A76EA">
          <wp:extent cx="2167200" cy="270000"/>
          <wp:effectExtent l="0" t="0" r="0" b="0"/>
          <wp:docPr id="1073741825" name="officeArt object" descr="Liebherr_Brand_EMF_pos.emf"/>
          <wp:cNvGraphicFramePr/>
          <a:graphic xmlns:a="http://schemas.openxmlformats.org/drawingml/2006/main">
            <a:graphicData uri="http://schemas.openxmlformats.org/drawingml/2006/picture">
              <pic:pic xmlns:pic="http://schemas.openxmlformats.org/drawingml/2006/picture">
                <pic:nvPicPr>
                  <pic:cNvPr id="1073741825" name="Liebherr_Brand_EMF_pos.emf" descr="Liebherr_Brand_EMF_pos.emf"/>
                  <pic:cNvPicPr>
                    <a:picLocks noChangeAspect="1"/>
                  </pic:cNvPicPr>
                </pic:nvPicPr>
                <pic:blipFill>
                  <a:blip r:embed="rId1"/>
                  <a:stretch>
                    <a:fillRect/>
                  </a:stretch>
                </pic:blipFill>
                <pic:spPr>
                  <a:xfrm>
                    <a:off x="0" y="0"/>
                    <a:ext cx="2167200" cy="270000"/>
                  </a:xfrm>
                  <a:prstGeom prst="rect">
                    <a:avLst/>
                  </a:prstGeom>
                  <a:ln w="12700" cap="flat">
                    <a:noFill/>
                    <a:miter lim="400000"/>
                  </a:ln>
                  <a:effectLst/>
                </pic:spPr>
              </pic:pic>
            </a:graphicData>
          </a:graphic>
        </wp:inline>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A708BF"/>
    <w:multiLevelType w:val="hybridMultilevel"/>
    <w:tmpl w:val="8AFEC83A"/>
    <w:styleLink w:val="ImportedStyle1"/>
    <w:lvl w:ilvl="0" w:tplc="D41AA202">
      <w:start w:val="1"/>
      <w:numFmt w:val="bullet"/>
      <w:lvlText w:val="–"/>
      <w:lvlJc w:val="left"/>
      <w:pPr>
        <w:ind w:left="284" w:hanging="284"/>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BA86151E">
      <w:start w:val="1"/>
      <w:numFmt w:val="bullet"/>
      <w:lvlText w:val="o"/>
      <w:lvlJc w:val="left"/>
      <w:pPr>
        <w:ind w:left="1004" w:hanging="284"/>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67EE6CB8">
      <w:start w:val="1"/>
      <w:numFmt w:val="bullet"/>
      <w:lvlText w:val="▪"/>
      <w:lvlJc w:val="left"/>
      <w:pPr>
        <w:ind w:left="1724" w:hanging="284"/>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619862F0">
      <w:start w:val="1"/>
      <w:numFmt w:val="bullet"/>
      <w:lvlText w:val="•"/>
      <w:lvlJc w:val="left"/>
      <w:pPr>
        <w:ind w:left="2444" w:hanging="284"/>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3070A266">
      <w:start w:val="1"/>
      <w:numFmt w:val="bullet"/>
      <w:lvlText w:val="o"/>
      <w:lvlJc w:val="left"/>
      <w:pPr>
        <w:ind w:left="3164" w:hanging="284"/>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BB6A5C2E">
      <w:start w:val="1"/>
      <w:numFmt w:val="bullet"/>
      <w:lvlText w:val="▪"/>
      <w:lvlJc w:val="left"/>
      <w:pPr>
        <w:ind w:left="3884" w:hanging="284"/>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B62AEDDC">
      <w:start w:val="1"/>
      <w:numFmt w:val="bullet"/>
      <w:lvlText w:val="•"/>
      <w:lvlJc w:val="left"/>
      <w:pPr>
        <w:ind w:left="4604" w:hanging="284"/>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9A96F3AE">
      <w:start w:val="1"/>
      <w:numFmt w:val="bullet"/>
      <w:lvlText w:val="o"/>
      <w:lvlJc w:val="left"/>
      <w:pPr>
        <w:ind w:left="5324" w:hanging="284"/>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19E0E8F8">
      <w:start w:val="1"/>
      <w:numFmt w:val="bullet"/>
      <w:lvlText w:val="▪"/>
      <w:lvlJc w:val="left"/>
      <w:pPr>
        <w:ind w:left="6044" w:hanging="284"/>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6B5D0EC9"/>
    <w:multiLevelType w:val="hybridMultilevel"/>
    <w:tmpl w:val="8AFEC83A"/>
    <w:numStyleLink w:val="ImportedStyle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068"/>
    <w:rsid w:val="000577BF"/>
    <w:rsid w:val="000751BB"/>
    <w:rsid w:val="00140068"/>
    <w:rsid w:val="00151EB1"/>
    <w:rsid w:val="00164886"/>
    <w:rsid w:val="00197CF6"/>
    <w:rsid w:val="001F200A"/>
    <w:rsid w:val="00386E46"/>
    <w:rsid w:val="003A36C7"/>
    <w:rsid w:val="00411A6B"/>
    <w:rsid w:val="00432713"/>
    <w:rsid w:val="00494E8F"/>
    <w:rsid w:val="004A0279"/>
    <w:rsid w:val="004A5425"/>
    <w:rsid w:val="004D60B1"/>
    <w:rsid w:val="004E7716"/>
    <w:rsid w:val="0052420C"/>
    <w:rsid w:val="005B4B5D"/>
    <w:rsid w:val="006028E2"/>
    <w:rsid w:val="006C5FCF"/>
    <w:rsid w:val="006E2B7C"/>
    <w:rsid w:val="007733A3"/>
    <w:rsid w:val="00791AF1"/>
    <w:rsid w:val="0079379D"/>
    <w:rsid w:val="00826874"/>
    <w:rsid w:val="008320F1"/>
    <w:rsid w:val="008869C1"/>
    <w:rsid w:val="008B76F0"/>
    <w:rsid w:val="00903C87"/>
    <w:rsid w:val="00986AEF"/>
    <w:rsid w:val="009D5B70"/>
    <w:rsid w:val="00AE6664"/>
    <w:rsid w:val="00B02AF2"/>
    <w:rsid w:val="00BC0EB3"/>
    <w:rsid w:val="00C0131E"/>
    <w:rsid w:val="00C113BD"/>
    <w:rsid w:val="00C35EEB"/>
    <w:rsid w:val="00C65431"/>
    <w:rsid w:val="00DB105F"/>
    <w:rsid w:val="00EB2450"/>
    <w:rsid w:val="00EB47B4"/>
    <w:rsid w:val="00F73157"/>
    <w:rsid w:val="00F855FF"/>
    <w:rsid w:val="00FA3F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0B55B"/>
  <w15:docId w15:val="{69F2A659-ACE1-4928-8F2A-1E98B0165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160" w:line="259" w:lineRule="auto"/>
    </w:pPr>
    <w:rPr>
      <w:rFonts w:ascii="Calibri" w:eastAsia="Calibri" w:hAnsi="Calibri" w:cs="Calibri"/>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13"/>
        <w:tab w:val="right" w:pos="9026"/>
      </w:tabs>
    </w:pPr>
    <w:rPr>
      <w:rFonts w:ascii="Calibri" w:eastAsia="Calibri" w:hAnsi="Calibri" w:cs="Calibri"/>
      <w:color w:val="000000"/>
      <w:sz w:val="22"/>
      <w:szCs w:val="22"/>
      <w:u w:color="000000"/>
    </w:rPr>
  </w:style>
  <w:style w:type="paragraph" w:customStyle="1" w:styleId="zzPageNumberLine">
    <w:name w:val="zz_PageNumberLine"/>
    <w:pPr>
      <w:tabs>
        <w:tab w:val="center" w:pos="4536"/>
        <w:tab w:val="right" w:pos="9072"/>
      </w:tabs>
      <w:spacing w:before="480" w:line="240" w:lineRule="exact"/>
      <w:jc w:val="right"/>
    </w:pPr>
    <w:rPr>
      <w:rFonts w:ascii="Calibri" w:eastAsia="Calibri" w:hAnsi="Calibri" w:cs="Calibri"/>
      <w:color w:val="000000"/>
      <w:kern w:val="12"/>
      <w:sz w:val="18"/>
      <w:szCs w:val="18"/>
      <w:u w:color="000000"/>
      <w:lang w:val="en-US"/>
    </w:rPr>
  </w:style>
  <w:style w:type="paragraph" w:customStyle="1" w:styleId="Topline16Pt">
    <w:name w:val="Topline 16Pt"/>
    <w:rPr>
      <w:rFonts w:ascii="Arial" w:hAnsi="Arial" w:cs="Arial Unicode MS"/>
      <w:color w:val="000000"/>
      <w:sz w:val="33"/>
      <w:szCs w:val="33"/>
      <w:u w:color="000000"/>
      <w:lang w:val="en-US"/>
    </w:rPr>
  </w:style>
  <w:style w:type="paragraph" w:customStyle="1" w:styleId="HeadlineH233Pt">
    <w:name w:val="Headline H2 33Pt"/>
    <w:link w:val="HeadlineH233PtZchn"/>
    <w:qFormat/>
    <w:pPr>
      <w:keepNext/>
      <w:keepLines/>
      <w:spacing w:line="259" w:lineRule="auto"/>
      <w:outlineLvl w:val="0"/>
    </w:pPr>
    <w:rPr>
      <w:rFonts w:ascii="Arial" w:hAnsi="Arial" w:cs="Arial Unicode MS"/>
      <w:b/>
      <w:bCs/>
      <w:color w:val="000000"/>
      <w:sz w:val="66"/>
      <w:szCs w:val="66"/>
      <w:u w:color="000000"/>
    </w:rPr>
  </w:style>
  <w:style w:type="paragraph" w:customStyle="1" w:styleId="Bulletpoints11Pt">
    <w:name w:val="Bulletpoints 11Pt"/>
    <w:pPr>
      <w:spacing w:line="300" w:lineRule="exact"/>
    </w:pPr>
    <w:rPr>
      <w:rFonts w:ascii="Arial" w:hAnsi="Arial" w:cs="Arial Unicode MS"/>
      <w:b/>
      <w:bCs/>
      <w:color w:val="000000"/>
      <w:sz w:val="22"/>
      <w:szCs w:val="22"/>
      <w:u w:color="000000"/>
      <w:lang w:val="en-US"/>
    </w:rPr>
  </w:style>
  <w:style w:type="numbering" w:customStyle="1" w:styleId="ImportedStyle1">
    <w:name w:val="Imported Style 1"/>
    <w:pPr>
      <w:numPr>
        <w:numId w:val="1"/>
      </w:numPr>
    </w:pPr>
  </w:style>
  <w:style w:type="paragraph" w:customStyle="1" w:styleId="Copytext11Pt">
    <w:name w:val="Copytext 11Pt"/>
    <w:link w:val="Copytext11PtZchn"/>
    <w:qFormat/>
    <w:pPr>
      <w:spacing w:after="300" w:line="300" w:lineRule="exact"/>
    </w:pPr>
    <w:rPr>
      <w:rFonts w:ascii="Arial" w:hAnsi="Arial" w:cs="Arial Unicode MS"/>
      <w:color w:val="000000"/>
      <w:sz w:val="22"/>
      <w:szCs w:val="22"/>
      <w:u w:color="000000"/>
      <w:lang w:val="en-US"/>
    </w:rPr>
  </w:style>
  <w:style w:type="paragraph" w:customStyle="1" w:styleId="BoilerplateCopyhead9Pt">
    <w:name w:val="Boilerplate Copyhead 9Pt"/>
    <w:link w:val="BoilerplateCopyhead9PtZchn"/>
    <w:qFormat/>
    <w:pPr>
      <w:spacing w:after="240" w:line="240" w:lineRule="exact"/>
    </w:pPr>
    <w:rPr>
      <w:rFonts w:ascii="Arial" w:hAnsi="Arial" w:cs="Arial Unicode MS"/>
      <w:b/>
      <w:bCs/>
      <w:color w:val="000000"/>
      <w:sz w:val="18"/>
      <w:szCs w:val="18"/>
      <w:u w:color="000000"/>
      <w:lang w:val="en-US"/>
    </w:rPr>
  </w:style>
  <w:style w:type="paragraph" w:customStyle="1" w:styleId="BoilerplateCopytext9Pt">
    <w:name w:val="Boilerplate Copytext 9Pt"/>
    <w:link w:val="BoilerplateCopytext9PtZchn"/>
    <w:qFormat/>
    <w:pPr>
      <w:spacing w:after="240" w:line="240" w:lineRule="exact"/>
    </w:pPr>
    <w:rPr>
      <w:rFonts w:ascii="Arial" w:hAnsi="Arial" w:cs="Arial Unicode MS"/>
      <w:color w:val="000000"/>
      <w:sz w:val="18"/>
      <w:szCs w:val="18"/>
      <w:u w:color="000000"/>
      <w:lang w:val="en-US"/>
    </w:rPr>
  </w:style>
  <w:style w:type="paragraph" w:customStyle="1" w:styleId="Copyhead11Pt">
    <w:name w:val="Copyhead 11Pt"/>
    <w:pPr>
      <w:spacing w:after="300" w:line="300" w:lineRule="exact"/>
    </w:pPr>
    <w:rPr>
      <w:rFonts w:ascii="Arial" w:eastAsia="Arial" w:hAnsi="Arial" w:cs="Arial"/>
      <w:b/>
      <w:bCs/>
      <w:color w:val="000000"/>
      <w:sz w:val="22"/>
      <w:szCs w:val="22"/>
      <w:u w:color="000000"/>
      <w:lang w:val="en-US"/>
    </w:rPr>
  </w:style>
  <w:style w:type="paragraph" w:customStyle="1" w:styleId="Caption9Pt">
    <w:name w:val="Caption 9Pt"/>
    <w:link w:val="Caption9PtZchn"/>
    <w:qFormat/>
    <w:pPr>
      <w:spacing w:after="160" w:line="259" w:lineRule="auto"/>
    </w:pPr>
    <w:rPr>
      <w:rFonts w:ascii="Arial" w:hAnsi="Arial" w:cs="Arial Unicode MS"/>
      <w:color w:val="000000"/>
      <w:sz w:val="18"/>
      <w:szCs w:val="18"/>
      <w:u w:color="000000"/>
    </w:rPr>
  </w:style>
  <w:style w:type="character" w:customStyle="1" w:styleId="Link">
    <w:name w:val="Link"/>
    <w:rPr>
      <w:outline w:val="0"/>
      <w:color w:val="0563C1"/>
      <w:u w:val="single" w:color="0563C1"/>
      <w:lang w:val="fr-FR"/>
    </w:rPr>
  </w:style>
  <w:style w:type="character" w:customStyle="1" w:styleId="None">
    <w:name w:val="None"/>
  </w:style>
  <w:style w:type="character" w:customStyle="1" w:styleId="Hyperlink0">
    <w:name w:val="Hyperlink.0"/>
    <w:basedOn w:val="None"/>
    <w:rPr>
      <w:u w:val="single"/>
      <w:lang w:val="fr-FR"/>
    </w:rPr>
  </w:style>
  <w:style w:type="paragraph" w:styleId="Fuzeile">
    <w:name w:val="footer"/>
    <w:basedOn w:val="Standard"/>
    <w:link w:val="FuzeileZchn"/>
    <w:uiPriority w:val="99"/>
    <w:unhideWhenUsed/>
    <w:rsid w:val="008320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20F1"/>
    <w:rPr>
      <w:rFonts w:ascii="Calibri" w:eastAsia="Calibri" w:hAnsi="Calibri" w:cs="Calibri"/>
      <w:color w:val="000000"/>
      <w:sz w:val="22"/>
      <w:szCs w:val="22"/>
      <w:u w:color="000000"/>
    </w:rPr>
  </w:style>
  <w:style w:type="character" w:styleId="Kommentarzeichen">
    <w:name w:val="annotation reference"/>
    <w:basedOn w:val="Absatz-Standardschriftart"/>
    <w:uiPriority w:val="99"/>
    <w:semiHidden/>
    <w:unhideWhenUsed/>
    <w:rsid w:val="003A36C7"/>
    <w:rPr>
      <w:sz w:val="16"/>
      <w:szCs w:val="16"/>
    </w:rPr>
  </w:style>
  <w:style w:type="paragraph" w:styleId="Kommentartext">
    <w:name w:val="annotation text"/>
    <w:basedOn w:val="Standard"/>
    <w:link w:val="KommentartextZchn"/>
    <w:uiPriority w:val="99"/>
    <w:semiHidden/>
    <w:unhideWhenUsed/>
    <w:rsid w:val="003A36C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A36C7"/>
    <w:rPr>
      <w:rFonts w:ascii="Calibri" w:eastAsia="Calibri" w:hAnsi="Calibri" w:cs="Calibri"/>
      <w:color w:val="000000"/>
      <w:u w:color="000000"/>
    </w:rPr>
  </w:style>
  <w:style w:type="paragraph" w:styleId="Kommentarthema">
    <w:name w:val="annotation subject"/>
    <w:basedOn w:val="Kommentartext"/>
    <w:next w:val="Kommentartext"/>
    <w:link w:val="KommentarthemaZchn"/>
    <w:uiPriority w:val="99"/>
    <w:semiHidden/>
    <w:unhideWhenUsed/>
    <w:rsid w:val="003A36C7"/>
    <w:rPr>
      <w:b/>
      <w:bCs/>
    </w:rPr>
  </w:style>
  <w:style w:type="character" w:customStyle="1" w:styleId="KommentarthemaZchn">
    <w:name w:val="Kommentarthema Zchn"/>
    <w:basedOn w:val="KommentartextZchn"/>
    <w:link w:val="Kommentarthema"/>
    <w:uiPriority w:val="99"/>
    <w:semiHidden/>
    <w:rsid w:val="003A36C7"/>
    <w:rPr>
      <w:rFonts w:ascii="Calibri" w:eastAsia="Calibri" w:hAnsi="Calibri" w:cs="Calibri"/>
      <w:b/>
      <w:bCs/>
      <w:color w:val="000000"/>
      <w:u w:color="000000"/>
    </w:rPr>
  </w:style>
  <w:style w:type="paragraph" w:styleId="Sprechblasentext">
    <w:name w:val="Balloon Text"/>
    <w:basedOn w:val="Standard"/>
    <w:link w:val="SprechblasentextZchn"/>
    <w:uiPriority w:val="99"/>
    <w:semiHidden/>
    <w:unhideWhenUsed/>
    <w:rsid w:val="003A36C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A36C7"/>
    <w:rPr>
      <w:rFonts w:ascii="Segoe UI" w:eastAsia="Calibri" w:hAnsi="Segoe UI" w:cs="Segoe UI"/>
      <w:color w:val="000000"/>
      <w:sz w:val="18"/>
      <w:szCs w:val="18"/>
      <w:u w:color="000000"/>
    </w:rPr>
  </w:style>
  <w:style w:type="paragraph" w:styleId="Titel">
    <w:name w:val="Title"/>
    <w:aliases w:val="Headline H2 33Pt."/>
    <w:basedOn w:val="Standard"/>
    <w:next w:val="Standard"/>
    <w:link w:val="TitelZchn"/>
    <w:uiPriority w:val="10"/>
    <w:qFormat/>
    <w:rsid w:val="003A36C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0" w:line="199" w:lineRule="auto"/>
      <w:contextualSpacing/>
    </w:pPr>
    <w:rPr>
      <w:rFonts w:ascii="Arial" w:eastAsiaTheme="majorEastAsia" w:hAnsi="Arial" w:cstheme="majorBidi"/>
      <w:b/>
      <w:color w:val="auto"/>
      <w:kern w:val="12"/>
      <w:sz w:val="66"/>
      <w:szCs w:val="56"/>
      <w:bdr w:val="none" w:sz="0" w:space="0" w:color="auto"/>
      <w:lang w:val="en-GB" w:eastAsia="en-US"/>
      <w14:ligatures w14:val="all"/>
    </w:rPr>
  </w:style>
  <w:style w:type="character" w:customStyle="1" w:styleId="TitelZchn">
    <w:name w:val="Titel Zchn"/>
    <w:aliases w:val="Headline H2 33Pt. Zchn"/>
    <w:basedOn w:val="Absatz-Standardschriftart"/>
    <w:link w:val="Titel"/>
    <w:uiPriority w:val="10"/>
    <w:rsid w:val="003A36C7"/>
    <w:rPr>
      <w:rFonts w:ascii="Arial" w:eastAsiaTheme="majorEastAsia" w:hAnsi="Arial" w:cstheme="majorBidi"/>
      <w:b/>
      <w:kern w:val="12"/>
      <w:sz w:val="66"/>
      <w:szCs w:val="56"/>
      <w:bdr w:val="none" w:sz="0" w:space="0" w:color="auto"/>
      <w:lang w:val="en-GB" w:eastAsia="en-US"/>
      <w14:ligatures w14:val="all"/>
    </w:rPr>
  </w:style>
  <w:style w:type="character" w:customStyle="1" w:styleId="BoilerplateCopyhead9PtZchn">
    <w:name w:val="Boilerplate Copyhead 9Pt Zchn"/>
    <w:basedOn w:val="Absatz-Standardschriftart"/>
    <w:link w:val="BoilerplateCopyhead9Pt"/>
    <w:rsid w:val="003A36C7"/>
    <w:rPr>
      <w:rFonts w:ascii="Arial" w:hAnsi="Arial" w:cs="Arial Unicode MS"/>
      <w:b/>
      <w:bCs/>
      <w:color w:val="000000"/>
      <w:sz w:val="18"/>
      <w:szCs w:val="18"/>
      <w:u w:color="000000"/>
      <w:lang w:val="en-US"/>
    </w:rPr>
  </w:style>
  <w:style w:type="character" w:customStyle="1" w:styleId="BoilerplateCopytext9PtZchn">
    <w:name w:val="Boilerplate Copytext 9Pt Zchn"/>
    <w:basedOn w:val="Absatz-Standardschriftart"/>
    <w:link w:val="BoilerplateCopytext9Pt"/>
    <w:rsid w:val="003A36C7"/>
    <w:rPr>
      <w:rFonts w:ascii="Arial" w:hAnsi="Arial" w:cs="Arial Unicode MS"/>
      <w:color w:val="000000"/>
      <w:sz w:val="18"/>
      <w:szCs w:val="18"/>
      <w:u w:color="000000"/>
      <w:lang w:val="en-US"/>
    </w:rPr>
  </w:style>
  <w:style w:type="character" w:customStyle="1" w:styleId="UnresolvedMention">
    <w:name w:val="Unresolved Mention"/>
    <w:basedOn w:val="Absatz-Standardschriftart"/>
    <w:uiPriority w:val="99"/>
    <w:semiHidden/>
    <w:unhideWhenUsed/>
    <w:rsid w:val="00791AF1"/>
    <w:rPr>
      <w:color w:val="605E5C"/>
      <w:shd w:val="clear" w:color="auto" w:fill="E1DFDD"/>
    </w:rPr>
  </w:style>
  <w:style w:type="character" w:customStyle="1" w:styleId="Caption9PtZchn">
    <w:name w:val="Caption 9Pt Zchn"/>
    <w:basedOn w:val="Absatz-Standardschriftart"/>
    <w:link w:val="Caption9Pt"/>
    <w:rsid w:val="004A5425"/>
    <w:rPr>
      <w:rFonts w:ascii="Arial" w:hAnsi="Arial" w:cs="Arial Unicode MS"/>
      <w:color w:val="000000"/>
      <w:sz w:val="18"/>
      <w:szCs w:val="18"/>
      <w:u w:color="000000"/>
    </w:rPr>
  </w:style>
  <w:style w:type="character" w:customStyle="1" w:styleId="Copytext11PtZchn">
    <w:name w:val="Copytext 11Pt Zchn"/>
    <w:basedOn w:val="Absatz-Standardschriftart"/>
    <w:link w:val="Copytext11Pt"/>
    <w:rsid w:val="004A5425"/>
    <w:rPr>
      <w:rFonts w:ascii="Arial" w:hAnsi="Arial" w:cs="Arial Unicode MS"/>
      <w:color w:val="000000"/>
      <w:sz w:val="22"/>
      <w:szCs w:val="22"/>
      <w:u w:color="000000"/>
      <w:lang w:val="en-US"/>
    </w:rPr>
  </w:style>
  <w:style w:type="character" w:customStyle="1" w:styleId="HeadlineH233PtZchn">
    <w:name w:val="Headline H2 33Pt Zchn"/>
    <w:basedOn w:val="Absatz-Standardschriftart"/>
    <w:link w:val="HeadlineH233Pt"/>
    <w:rsid w:val="00C65431"/>
    <w:rPr>
      <w:rFonts w:ascii="Arial" w:hAnsi="Arial" w:cs="Arial Unicode MS"/>
      <w:b/>
      <w:bCs/>
      <w:color w:val="000000"/>
      <w:sz w:val="66"/>
      <w:szCs w:val="6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766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ebherr.com/component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hristopher.rimmele@mahle.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1388</Words>
  <Characters>8746</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Liebherr-Components Biberach GmbH</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Nolde Alexandra (COS)</dc:creator>
  <cp:lastModifiedBy>Raff Rebekka (COS)</cp:lastModifiedBy>
  <cp:revision>10</cp:revision>
  <cp:lastPrinted>2021-10-13T15:11:00Z</cp:lastPrinted>
  <dcterms:created xsi:type="dcterms:W3CDTF">2021-10-08T13:57:00Z</dcterms:created>
  <dcterms:modified xsi:type="dcterms:W3CDTF">2021-10-13T15:13:00Z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