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29C98" w14:textId="349039C5" w:rsidR="00785F8A" w:rsidRPr="0081710A" w:rsidRDefault="00785F8A" w:rsidP="00F36E54">
      <w:pPr>
        <w:pStyle w:val="Topline16Pt"/>
        <w:spacing w:before="240"/>
      </w:pPr>
      <w:r>
        <w:t>Press release</w:t>
      </w:r>
    </w:p>
    <w:p w14:paraId="36EE53BA" w14:textId="7E51FA82" w:rsidR="00785F8A" w:rsidRPr="00DB4619" w:rsidRDefault="00410E84" w:rsidP="00785F8A">
      <w:pPr>
        <w:pStyle w:val="HeadlineH233Pt"/>
        <w:spacing w:line="240" w:lineRule="auto"/>
        <w:rPr>
          <w:rFonts w:cs="Arial"/>
          <w:sz w:val="52"/>
          <w:szCs w:val="52"/>
        </w:rPr>
      </w:pPr>
      <w:r>
        <w:rPr>
          <w:sz w:val="52"/>
          <w:szCs w:val="52"/>
        </w:rPr>
        <w:t xml:space="preserve">Modern Liebherr mixing plant of type </w:t>
      </w:r>
      <w:proofErr w:type="spellStart"/>
      <w:r>
        <w:rPr>
          <w:sz w:val="52"/>
          <w:szCs w:val="52"/>
        </w:rPr>
        <w:t>Betomix</w:t>
      </w:r>
      <w:proofErr w:type="spellEnd"/>
      <w:r w:rsidR="00C14D2D">
        <w:rPr>
          <w:sz w:val="52"/>
          <w:szCs w:val="52"/>
        </w:rPr>
        <w:t xml:space="preserve"> </w:t>
      </w:r>
      <w:r>
        <w:rPr>
          <w:sz w:val="52"/>
          <w:szCs w:val="52"/>
        </w:rPr>
        <w:t>2.5 in operation in Berlin</w:t>
      </w:r>
    </w:p>
    <w:p w14:paraId="700EDE9C" w14:textId="77777777" w:rsidR="00785F8A" w:rsidRPr="0081710A" w:rsidRDefault="00785F8A" w:rsidP="00785F8A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057EF0ED" w14:textId="7EBFCD4C" w:rsidR="0081710A" w:rsidRPr="0081710A" w:rsidRDefault="00F16E8C" w:rsidP="0081710A">
      <w:pPr>
        <w:pStyle w:val="Bulletpoints11Pt"/>
      </w:pPr>
      <w:r>
        <w:t>Mixing plant produces up to 115</w:t>
      </w:r>
      <w:r w:rsidR="00C14D2D">
        <w:t xml:space="preserve"> </w:t>
      </w:r>
      <w:r>
        <w:t>m³ concrete per hour</w:t>
      </w:r>
    </w:p>
    <w:p w14:paraId="71ED5716" w14:textId="6D46C6B0" w:rsidR="0081710A" w:rsidRPr="00E714DE" w:rsidRDefault="003C687F" w:rsidP="00112840">
      <w:pPr>
        <w:pStyle w:val="Bulletpoints11Pt"/>
      </w:pPr>
      <w:r>
        <w:t>Aggregates can be fed to the plant from an HGV</w:t>
      </w:r>
    </w:p>
    <w:p w14:paraId="3932E087" w14:textId="0BA16527" w:rsidR="00B32F1A" w:rsidRDefault="00C14D2D" w:rsidP="00112840">
      <w:pPr>
        <w:pStyle w:val="Bulletpoints11Pt"/>
      </w:pPr>
      <w:r>
        <w:t>Cladding</w:t>
      </w:r>
      <w:r w:rsidR="003C687F">
        <w:t xml:space="preserve"> and heating designed for winter operation</w:t>
      </w:r>
    </w:p>
    <w:p w14:paraId="6FDC667E" w14:textId="7FA2ED24" w:rsidR="00477CF3" w:rsidRPr="0081710A" w:rsidRDefault="003C687F" w:rsidP="00112840">
      <w:pPr>
        <w:pStyle w:val="Bulletpoints11Pt"/>
      </w:pPr>
      <w:r>
        <w:t>Comprehensive equipment</w:t>
      </w:r>
    </w:p>
    <w:p w14:paraId="7554EC9A" w14:textId="4E3F4A3D" w:rsidR="00785F8A" w:rsidRPr="004C3B8D" w:rsidRDefault="00C10087" w:rsidP="00241F40">
      <w:pPr>
        <w:pStyle w:val="Teaser11Pt"/>
      </w:pPr>
      <w:r>
        <w:t>A new Betomix 2.5 mixing plant from Liebherr has been in operation for Heidelberger Beton GmbH since summer 2020. The plant is equipped to the highest safety standards. The ready-mixed concrete plant supplies quality concrete to the Berlin region.</w:t>
      </w:r>
    </w:p>
    <w:p w14:paraId="5605C176" w14:textId="19C8690C" w:rsidR="005302D7" w:rsidRDefault="001160D2" w:rsidP="00BC65E3">
      <w:pPr>
        <w:pStyle w:val="Copytext11Pt"/>
      </w:pPr>
      <w:r>
        <w:t xml:space="preserve">Bad </w:t>
      </w:r>
      <w:proofErr w:type="spellStart"/>
      <w:r>
        <w:t>Schussenried</w:t>
      </w:r>
      <w:proofErr w:type="spellEnd"/>
      <w:r>
        <w:t xml:space="preserve"> (Germany), 18</w:t>
      </w:r>
      <w:r w:rsidRPr="001160D2">
        <w:rPr>
          <w:vertAlign w:val="superscript"/>
        </w:rPr>
        <w:t>th</w:t>
      </w:r>
      <w:r w:rsidR="003C2692">
        <w:t xml:space="preserve"> October 2021 - The ultra-modern and well-equipped </w:t>
      </w:r>
      <w:proofErr w:type="spellStart"/>
      <w:r w:rsidR="003C2692">
        <w:t>Betomix</w:t>
      </w:r>
      <w:proofErr w:type="spellEnd"/>
      <w:r w:rsidR="00C14D2D">
        <w:t xml:space="preserve"> </w:t>
      </w:r>
      <w:r w:rsidR="003C2692">
        <w:t xml:space="preserve">2.5 further expands the ready-mixed concrete services of Heidelberger </w:t>
      </w:r>
      <w:proofErr w:type="spellStart"/>
      <w:r w:rsidR="003C2692">
        <w:t>Beton</w:t>
      </w:r>
      <w:proofErr w:type="spellEnd"/>
      <w:r w:rsidR="003C2692">
        <w:t xml:space="preserve"> GmbH in Berlin. The mixing plant delivers up to 115</w:t>
      </w:r>
      <w:r w:rsidR="00C14D2D">
        <w:t xml:space="preserve"> </w:t>
      </w:r>
      <w:r w:rsidR="003C2692">
        <w:t>m³ output per hour with its proven DW</w:t>
      </w:r>
      <w:r w:rsidR="00C14D2D">
        <w:t xml:space="preserve"> </w:t>
      </w:r>
      <w:r w:rsidR="003C2692">
        <w:t xml:space="preserve">2.5 </w:t>
      </w:r>
      <w:r w:rsidR="00C14D2D">
        <w:t>twin</w:t>
      </w:r>
      <w:r w:rsidR="003C2692">
        <w:t xml:space="preserve">-shaft mixer. The automatic </w:t>
      </w:r>
      <w:proofErr w:type="gramStart"/>
      <w:r w:rsidR="003C2692">
        <w:t>high pressure</w:t>
      </w:r>
      <w:proofErr w:type="gramEnd"/>
      <w:r w:rsidR="003C2692">
        <w:t xml:space="preserve"> cleaning system cleans the mixer and collecting funnel largely automatically, whereby the daily manual cleaning times are </w:t>
      </w:r>
      <w:r w:rsidR="00C14D2D">
        <w:t>reduced</w:t>
      </w:r>
      <w:r w:rsidR="003C2692">
        <w:t xml:space="preserve"> to a minimum. Plenty of space on the mixer </w:t>
      </w:r>
      <w:r w:rsidR="00C14D2D">
        <w:t>platform</w:t>
      </w:r>
      <w:r w:rsidR="003C2692">
        <w:t xml:space="preserve"> and generous platforms and walkways make all areas of the plant easily accessible.</w:t>
      </w:r>
    </w:p>
    <w:p w14:paraId="35DBACE6" w14:textId="77777777" w:rsidR="005302D7" w:rsidRPr="00873289" w:rsidRDefault="005302D7" w:rsidP="005302D7">
      <w:pPr>
        <w:pStyle w:val="Copyhead11Pt"/>
      </w:pPr>
      <w:r>
        <w:t>Galvanised steel construction</w:t>
      </w:r>
    </w:p>
    <w:p w14:paraId="45BC7A58" w14:textId="0E6AEAF9" w:rsidR="00342E38" w:rsidRPr="001457B5" w:rsidRDefault="00BC65E3" w:rsidP="001457B5">
      <w:pPr>
        <w:pStyle w:val="Copytext11Pt"/>
      </w:pPr>
      <w:r>
        <w:t xml:space="preserve">The entire steel structure of the mixer and </w:t>
      </w:r>
      <w:r w:rsidR="00C14D2D">
        <w:t>weigher platform</w:t>
      </w:r>
      <w:r>
        <w:t xml:space="preserve">, the </w:t>
      </w:r>
      <w:r w:rsidR="00C14D2D">
        <w:t>skip elevator</w:t>
      </w:r>
      <w:r>
        <w:t xml:space="preserve"> and the weighing belt have been hot-dip galvanised for a long service life. The latest generation of the </w:t>
      </w:r>
      <w:proofErr w:type="spellStart"/>
      <w:r>
        <w:t>Betomix</w:t>
      </w:r>
      <w:proofErr w:type="spellEnd"/>
      <w:r>
        <w:t xml:space="preserve"> horizontal mixing plant series has been successfully established worldwide for many years, thanks to its modular concept. This design facilitates numerous variants in accordance with customer </w:t>
      </w:r>
      <w:r w:rsidR="00C14D2D">
        <w:t>requirements</w:t>
      </w:r>
      <w:r>
        <w:t xml:space="preserve"> and equipment, such as the bucket elevator for feeding.</w:t>
      </w:r>
    </w:p>
    <w:p w14:paraId="1886E5AC" w14:textId="5D3141F7" w:rsidR="00373E32" w:rsidRPr="009F09F9" w:rsidRDefault="00373E32" w:rsidP="005C3838">
      <w:pPr>
        <w:pStyle w:val="Copyhead11Pt"/>
      </w:pPr>
      <w:r>
        <w:t>Storage for aggregates and cement</w:t>
      </w:r>
    </w:p>
    <w:p w14:paraId="6562C7FB" w14:textId="12F5F455" w:rsidR="005C3838" w:rsidRDefault="005C3838" w:rsidP="00BC65E3">
      <w:pPr>
        <w:pStyle w:val="Copytext11Pt"/>
      </w:pPr>
      <w:r>
        <w:t xml:space="preserve">The </w:t>
      </w:r>
      <w:r w:rsidR="00C14D2D">
        <w:t>inline</w:t>
      </w:r>
      <w:r>
        <w:t xml:space="preserve"> silo with seven chambers holds around 350 m³ of aggregates; four of the seven chambers are divided. A recessed charging hopper allows the sand and gravel delivery to be </w:t>
      </w:r>
      <w:proofErr w:type="spellStart"/>
      <w:r>
        <w:t>tipped</w:t>
      </w:r>
      <w:proofErr w:type="spellEnd"/>
      <w:r>
        <w:t xml:space="preserve"> out at ground level by dump trucks; a wheel loader is not required. A bucket elevator transports the materials upwards onto a reversing belt for feeding the chambers. Four of the chambers are equipped with the </w:t>
      </w:r>
      <w:proofErr w:type="spellStart"/>
      <w:r>
        <w:t>Litronic</w:t>
      </w:r>
      <w:proofErr w:type="spellEnd"/>
      <w:r w:rsidR="00C14D2D">
        <w:t xml:space="preserve"> </w:t>
      </w:r>
      <w:r>
        <w:t>FMS moisture measurement sensors developed by Liebherr; the sand moisture levels are measured up to 40 times per second.</w:t>
      </w:r>
    </w:p>
    <w:p w14:paraId="49B9F39A" w14:textId="5ED713D4" w:rsidR="00D93965" w:rsidRDefault="00BC65E3" w:rsidP="00BC65E3">
      <w:pPr>
        <w:pStyle w:val="Copytext11Pt"/>
      </w:pPr>
      <w:r>
        <w:t xml:space="preserve">Six cement silos with a total cement store volume of 600 tonnes are available for cement storage. By dividing two silos, it is possible to store a total of eight types of binding agents. During winter operation, a heating system conducts warm air into the aggregate silos. This guarantees operation during the cold season. </w:t>
      </w:r>
    </w:p>
    <w:p w14:paraId="0CCC23BF" w14:textId="24E3AF4F" w:rsidR="00560368" w:rsidRDefault="00560368">
      <w:pPr>
        <w:rPr>
          <w:rFonts w:ascii="Arial" w:eastAsia="Times New Roman" w:hAnsi="Arial" w:cs="Times New Roman"/>
          <w:szCs w:val="18"/>
        </w:rPr>
      </w:pPr>
      <w:r>
        <w:br w:type="page"/>
      </w:r>
    </w:p>
    <w:p w14:paraId="659CB5A1" w14:textId="1BE1C73D" w:rsidR="001930B7" w:rsidRDefault="00EA6E87" w:rsidP="00E65321">
      <w:pPr>
        <w:pStyle w:val="Copyhead11Pt"/>
      </w:pPr>
      <w:r>
        <w:lastRenderedPageBreak/>
        <w:t>High safety standards</w:t>
      </w:r>
    </w:p>
    <w:p w14:paraId="171B8EA4" w14:textId="335D9918" w:rsidR="001930B7" w:rsidRDefault="004F01B9" w:rsidP="001930B7">
      <w:pPr>
        <w:pStyle w:val="Copytext11Pt"/>
      </w:pPr>
      <w:r>
        <w:t xml:space="preserve">Heidelberger </w:t>
      </w:r>
      <w:proofErr w:type="spellStart"/>
      <w:r>
        <w:t>Beton</w:t>
      </w:r>
      <w:proofErr w:type="spellEnd"/>
      <w:r>
        <w:t xml:space="preserve"> GmbH placed great importance on the issue of safety when planning the plant. Through additional </w:t>
      </w:r>
      <w:r w:rsidR="00C14D2D">
        <w:t>characteristics</w:t>
      </w:r>
      <w:r>
        <w:t xml:space="preserve">, it was possible to enhance the safety standards even further: For example, all walkways were designed with a width of 800 millimetres instead of 600 mm and were realised in slip resistance class R11. Heidelberger </w:t>
      </w:r>
      <w:proofErr w:type="spellStart"/>
      <w:r w:rsidR="00C14D2D">
        <w:t>Beton</w:t>
      </w:r>
      <w:proofErr w:type="spellEnd"/>
      <w:r w:rsidR="00C14D2D">
        <w:t xml:space="preserve"> GmbH </w:t>
      </w:r>
      <w:r>
        <w:t>paid particular attention to emergency exit, rescue and escape routes. The plant design includes no ladders for ascending and descending; instead, all areas up to the top of the cement silos are accessible via stairs. All pneumatic components that pose a risk of crushing are safeguarded during maintenance work by lockable ball valves. Electric drives are protected by lockable inspection switches.</w:t>
      </w:r>
    </w:p>
    <w:p w14:paraId="4C73659B" w14:textId="69C683FD" w:rsidR="001930B7" w:rsidRPr="001457B5" w:rsidRDefault="00E56BE5" w:rsidP="001457B5">
      <w:pPr>
        <w:pStyle w:val="Copytext11Pt"/>
      </w:pPr>
      <w:r>
        <w:t>The plant is secured with a transfer key locking system. In this way, all maintenance points that pose a potential risk include a consistent process of unlocking and locking before maintenance work is possible to deliver maximum hazard reduction. Accessing these areas during plant operation would be life-threatening.</w:t>
      </w:r>
    </w:p>
    <w:p w14:paraId="7D133714" w14:textId="5FAA17B4" w:rsidR="00DE64C1" w:rsidRPr="009F09F9" w:rsidRDefault="004F01B9" w:rsidP="00E65321">
      <w:pPr>
        <w:pStyle w:val="Copyhead11Pt"/>
      </w:pPr>
      <w:r>
        <w:t>Mixing plant with a wide range of equipment</w:t>
      </w:r>
    </w:p>
    <w:p w14:paraId="744663F7" w14:textId="4C7E3F67" w:rsidR="00C14D2D" w:rsidRPr="00834C12" w:rsidRDefault="00DE64C1" w:rsidP="00834C12">
      <w:pPr>
        <w:pStyle w:val="Copytext11Pt"/>
      </w:pPr>
      <w:r w:rsidRPr="00353DE2">
        <w:t xml:space="preserve">The entire mixing plant is equipped with extensive accessories. These include video surveillance systems for monitoring in various areas, a traffic light system on the silo chambers for the levels and vibrators on the silo walls. Air dispersion receptacles </w:t>
      </w:r>
      <w:proofErr w:type="gramStart"/>
      <w:r w:rsidRPr="00353DE2">
        <w:t>are used</w:t>
      </w:r>
      <w:proofErr w:type="gramEnd"/>
      <w:r w:rsidRPr="00353DE2">
        <w:t xml:space="preserve"> for material with poor sliding characteristics. </w:t>
      </w:r>
      <w:proofErr w:type="gramStart"/>
      <w:r w:rsidRPr="00353DE2">
        <w:t>The accessories are completed by a 60 millimetre insulating lining for the plant and dust filter systems</w:t>
      </w:r>
      <w:proofErr w:type="gramEnd"/>
      <w:r w:rsidRPr="00353DE2">
        <w:t xml:space="preserve">. </w:t>
      </w:r>
    </w:p>
    <w:p w14:paraId="11B1D2BC" w14:textId="77777777" w:rsidR="00353DE2" w:rsidRDefault="00353DE2" w:rsidP="00BE1B40">
      <w:pPr>
        <w:pStyle w:val="BoilerplateCopyhead9Pt"/>
      </w:pPr>
      <w:bookmarkStart w:id="0" w:name="_GoBack"/>
      <w:bookmarkEnd w:id="0"/>
    </w:p>
    <w:p w14:paraId="0A7E389E" w14:textId="1A8C414C" w:rsidR="00BE1B40" w:rsidRPr="00DE6E5C" w:rsidRDefault="00DE64C1" w:rsidP="00BE1B40">
      <w:pPr>
        <w:pStyle w:val="BoilerplateCopyhead9Pt"/>
      </w:pPr>
      <w:r>
        <w:t xml:space="preserve">About the </w:t>
      </w:r>
      <w:proofErr w:type="spellStart"/>
      <w:r>
        <w:t>Liebherr</w:t>
      </w:r>
      <w:proofErr w:type="spellEnd"/>
      <w:r>
        <w:t xml:space="preserve"> Group</w:t>
      </w:r>
    </w:p>
    <w:p w14:paraId="274EB3A2" w14:textId="77777777" w:rsidR="00BE1B40" w:rsidRPr="00DE6E5C" w:rsidRDefault="00BE1B40" w:rsidP="00BE1B40">
      <w:pPr>
        <w:pStyle w:val="BoilerplateCopytext9Pt"/>
      </w:pPr>
      <w:r>
        <w:t xml:space="preserve">The Liebherr Group is a family-run technology company with a broadly diversified product range. The company is one of the largest construction machinery manufacturers in the world, but also offers high-quality, benefit-oriented products and services in many other areas. Today, the group comprises more than 140 companies on all continents, employs around 48,000 people and generated a consolidated total turnover of more than 10.3 billion Euros in 2020. Since its foundation in 1949 in </w:t>
      </w:r>
      <w:proofErr w:type="spellStart"/>
      <w:r>
        <w:t>Kirchdorf</w:t>
      </w:r>
      <w:proofErr w:type="spellEnd"/>
      <w:r>
        <w:t xml:space="preserve"> an der </w:t>
      </w:r>
      <w:proofErr w:type="spellStart"/>
      <w:r>
        <w:t>Iller</w:t>
      </w:r>
      <w:proofErr w:type="spellEnd"/>
      <w:r>
        <w:t xml:space="preserve"> in southern Germany, Liebherr has pursued the goal of impressing its customers with sophisticated solutions and contributing to technological progress.</w:t>
      </w:r>
    </w:p>
    <w:p w14:paraId="79002066" w14:textId="0E891D44" w:rsidR="00BE1B40" w:rsidRDefault="001160D2" w:rsidP="00BE1B40">
      <w:pPr>
        <w:pStyle w:val="Copyhead11Pt"/>
      </w:pPr>
      <w:r>
        <w:t>Image</w:t>
      </w:r>
    </w:p>
    <w:p w14:paraId="14E7E9C9" w14:textId="3C973D7D" w:rsidR="00BE1B40" w:rsidRPr="005618E9" w:rsidRDefault="000C3879" w:rsidP="00BE1B40">
      <w:pPr>
        <w:pStyle w:val="Caption9Pt"/>
      </w:pPr>
      <w:r>
        <w:rPr>
          <w:noProof/>
          <w:lang w:val="de-DE" w:eastAsia="de-DE"/>
        </w:rPr>
        <w:drawing>
          <wp:inline distT="0" distB="0" distL="0" distR="0" wp14:anchorId="7D2F4F3A" wp14:editId="111EC286">
            <wp:extent cx="3851601" cy="2166620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55" cy="216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110AB" w14:textId="215A925B" w:rsidR="00C30488" w:rsidRDefault="00BE1B40" w:rsidP="00BE1B40">
      <w:pPr>
        <w:pStyle w:val="Caption9Pt"/>
      </w:pPr>
      <w:r>
        <w:t>liebherr-concrete-plant-betomix.jpg</w:t>
      </w:r>
      <w:r>
        <w:br/>
        <w:t xml:space="preserve">The </w:t>
      </w:r>
      <w:proofErr w:type="spellStart"/>
      <w:r>
        <w:t>Betomix</w:t>
      </w:r>
      <w:proofErr w:type="spellEnd"/>
      <w:r>
        <w:t xml:space="preserve"> 2.5 from </w:t>
      </w:r>
      <w:proofErr w:type="spellStart"/>
      <w:r>
        <w:t>Liebherr</w:t>
      </w:r>
      <w:proofErr w:type="spellEnd"/>
      <w:r>
        <w:t xml:space="preserve"> reliably delivers every concrete quality desired.</w:t>
      </w:r>
    </w:p>
    <w:p w14:paraId="336749F8" w14:textId="6DEE2CC4" w:rsidR="00BE1B40" w:rsidRPr="001160D2" w:rsidRDefault="00BE1B40" w:rsidP="001160D2">
      <w:pPr>
        <w:pStyle w:val="Copyhead11Pt"/>
      </w:pPr>
      <w:r>
        <w:lastRenderedPageBreak/>
        <w:t>Contact person</w:t>
      </w:r>
    </w:p>
    <w:p w14:paraId="65C899CF" w14:textId="40725041" w:rsidR="00BD41F2" w:rsidRDefault="00BE1B40" w:rsidP="00BE1B40">
      <w:pPr>
        <w:pStyle w:val="Press8-Information"/>
      </w:pPr>
      <w:r>
        <w:t>Klaus Eckert</w:t>
      </w:r>
    </w:p>
    <w:p w14:paraId="7C7DA966" w14:textId="1BFE2257" w:rsidR="00EB5D9B" w:rsidRPr="007218B3" w:rsidRDefault="00EB5D9B" w:rsidP="00BE1B40">
      <w:pPr>
        <w:pStyle w:val="Press8-Information"/>
      </w:pPr>
      <w:r>
        <w:t>Head of marketing</w:t>
      </w:r>
    </w:p>
    <w:p w14:paraId="7980D063" w14:textId="77777777" w:rsidR="00BE1B40" w:rsidRDefault="00BE1B40" w:rsidP="00BE1B40">
      <w:pPr>
        <w:pStyle w:val="Press8-Information"/>
        <w:rPr>
          <w:i/>
        </w:rPr>
      </w:pPr>
      <w:r>
        <w:t>Telephone: +49 7583 949-328</w:t>
      </w:r>
    </w:p>
    <w:p w14:paraId="5DC7518F" w14:textId="77777777" w:rsidR="00BE1B40" w:rsidRDefault="00BE1B40" w:rsidP="00BE1B40">
      <w:pPr>
        <w:pStyle w:val="Press8-Information"/>
        <w:rPr>
          <w:i/>
        </w:rPr>
      </w:pPr>
      <w:r>
        <w:t>E-mail: klaus.eckert@liebherr.com</w:t>
      </w:r>
    </w:p>
    <w:p w14:paraId="4290D4DC" w14:textId="77777777" w:rsidR="00BE1B40" w:rsidRPr="00C14D2D" w:rsidRDefault="00BE1B40" w:rsidP="00BE1B40">
      <w:pPr>
        <w:pStyle w:val="Copyhead11Pt"/>
        <w:rPr>
          <w:lang w:val="en-US"/>
        </w:rPr>
      </w:pPr>
    </w:p>
    <w:p w14:paraId="4942C3B4" w14:textId="77777777" w:rsidR="00BE1B40" w:rsidRPr="00BA1DEA" w:rsidRDefault="00BE1B40" w:rsidP="00BE1B40">
      <w:pPr>
        <w:pStyle w:val="Copyhead11Pt"/>
      </w:pPr>
      <w:r>
        <w:t>Published by</w:t>
      </w:r>
    </w:p>
    <w:p w14:paraId="215AAAAE" w14:textId="77777777" w:rsidR="00BE1B40" w:rsidRPr="00F42128" w:rsidRDefault="00BE1B40" w:rsidP="00BE1B40">
      <w:pPr>
        <w:pStyle w:val="Press8-Information"/>
        <w:rPr>
          <w:i/>
        </w:rPr>
      </w:pPr>
      <w:proofErr w:type="spellStart"/>
      <w:r>
        <w:t>Liebherr-Mischtechnik</w:t>
      </w:r>
      <w:proofErr w:type="spellEnd"/>
      <w:r>
        <w:t xml:space="preserve"> GmbH</w:t>
      </w:r>
      <w:r>
        <w:rPr>
          <w:i/>
        </w:rPr>
        <w:br/>
      </w:r>
      <w:r>
        <w:t xml:space="preserve">Bad </w:t>
      </w:r>
      <w:proofErr w:type="spellStart"/>
      <w:r>
        <w:t>Schussenried</w:t>
      </w:r>
      <w:proofErr w:type="spellEnd"/>
      <w:r>
        <w:t>, Germany</w:t>
      </w:r>
      <w:r>
        <w:br/>
        <w:t>www.liebherr.com</w:t>
      </w:r>
    </w:p>
    <w:sectPr w:rsidR="00BE1B40" w:rsidRPr="00F42128" w:rsidSect="00785F8A">
      <w:headerReference w:type="default" r:id="rId11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0566E" w14:textId="77777777" w:rsidR="004D5298" w:rsidRDefault="004D5298" w:rsidP="00785F8A">
      <w:pPr>
        <w:spacing w:after="0" w:line="240" w:lineRule="auto"/>
      </w:pPr>
      <w:r>
        <w:separator/>
      </w:r>
    </w:p>
    <w:p w14:paraId="6010C314" w14:textId="77777777" w:rsidR="004D5298" w:rsidRDefault="004D5298"/>
  </w:endnote>
  <w:endnote w:type="continuationSeparator" w:id="0">
    <w:p w14:paraId="167EB295" w14:textId="77777777" w:rsidR="004D5298" w:rsidRDefault="004D5298" w:rsidP="00785F8A">
      <w:pPr>
        <w:spacing w:after="0" w:line="240" w:lineRule="auto"/>
      </w:pPr>
      <w:r>
        <w:continuationSeparator/>
      </w:r>
    </w:p>
    <w:p w14:paraId="1595CA7C" w14:textId="77777777" w:rsidR="004D5298" w:rsidRDefault="004D52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A15B3" w14:textId="77777777" w:rsidR="004D5298" w:rsidRDefault="004D5298" w:rsidP="00785F8A">
      <w:pPr>
        <w:spacing w:after="0" w:line="240" w:lineRule="auto"/>
      </w:pPr>
      <w:r>
        <w:separator/>
      </w:r>
    </w:p>
    <w:p w14:paraId="0E9F4DF2" w14:textId="77777777" w:rsidR="004D5298" w:rsidRDefault="004D5298"/>
  </w:footnote>
  <w:footnote w:type="continuationSeparator" w:id="0">
    <w:p w14:paraId="4A4E0012" w14:textId="77777777" w:rsidR="004D5298" w:rsidRDefault="004D5298" w:rsidP="00785F8A">
      <w:pPr>
        <w:spacing w:after="0" w:line="240" w:lineRule="auto"/>
      </w:pPr>
      <w:r>
        <w:continuationSeparator/>
      </w:r>
    </w:p>
    <w:p w14:paraId="2D658124" w14:textId="77777777" w:rsidR="004D5298" w:rsidRDefault="004D52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DCC2" w14:textId="77777777" w:rsidR="00B32F1A" w:rsidRDefault="00B32F1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6D61C4"/>
    <w:multiLevelType w:val="hybridMultilevel"/>
    <w:tmpl w:val="153CE80A"/>
    <w:lvl w:ilvl="0" w:tplc="75B061E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8A"/>
    <w:rsid w:val="000231A3"/>
    <w:rsid w:val="00047EC2"/>
    <w:rsid w:val="00066EF5"/>
    <w:rsid w:val="000A022D"/>
    <w:rsid w:val="000A6CDA"/>
    <w:rsid w:val="000C3879"/>
    <w:rsid w:val="000C3D56"/>
    <w:rsid w:val="000D1CA2"/>
    <w:rsid w:val="00112840"/>
    <w:rsid w:val="00114A72"/>
    <w:rsid w:val="001160D2"/>
    <w:rsid w:val="00131A35"/>
    <w:rsid w:val="001457B5"/>
    <w:rsid w:val="00145A18"/>
    <w:rsid w:val="00145DB7"/>
    <w:rsid w:val="001522C8"/>
    <w:rsid w:val="00160E01"/>
    <w:rsid w:val="00171817"/>
    <w:rsid w:val="001930B7"/>
    <w:rsid w:val="001D45F1"/>
    <w:rsid w:val="00202611"/>
    <w:rsid w:val="00207584"/>
    <w:rsid w:val="00231BB6"/>
    <w:rsid w:val="00241F40"/>
    <w:rsid w:val="00273E18"/>
    <w:rsid w:val="00284E7A"/>
    <w:rsid w:val="002C3084"/>
    <w:rsid w:val="002E4972"/>
    <w:rsid w:val="00340EA5"/>
    <w:rsid w:val="00342E38"/>
    <w:rsid w:val="00353DE2"/>
    <w:rsid w:val="00357777"/>
    <w:rsid w:val="00367CC9"/>
    <w:rsid w:val="00373E32"/>
    <w:rsid w:val="003B4CA1"/>
    <w:rsid w:val="003C2692"/>
    <w:rsid w:val="003C687F"/>
    <w:rsid w:val="00410E84"/>
    <w:rsid w:val="00410FD3"/>
    <w:rsid w:val="00411497"/>
    <w:rsid w:val="00421D20"/>
    <w:rsid w:val="004232FA"/>
    <w:rsid w:val="00423F46"/>
    <w:rsid w:val="00435DFA"/>
    <w:rsid w:val="00452448"/>
    <w:rsid w:val="00477CF3"/>
    <w:rsid w:val="004A0635"/>
    <w:rsid w:val="004B518F"/>
    <w:rsid w:val="004C3B8D"/>
    <w:rsid w:val="004D5298"/>
    <w:rsid w:val="004D76B6"/>
    <w:rsid w:val="004F01B9"/>
    <w:rsid w:val="00505733"/>
    <w:rsid w:val="00505E11"/>
    <w:rsid w:val="005302D7"/>
    <w:rsid w:val="0053287F"/>
    <w:rsid w:val="00543F7B"/>
    <w:rsid w:val="00550DF6"/>
    <w:rsid w:val="00560368"/>
    <w:rsid w:val="005618E9"/>
    <w:rsid w:val="00562B96"/>
    <w:rsid w:val="00564ECA"/>
    <w:rsid w:val="00573DE3"/>
    <w:rsid w:val="00582C86"/>
    <w:rsid w:val="00595DAF"/>
    <w:rsid w:val="005B13CD"/>
    <w:rsid w:val="005C12AD"/>
    <w:rsid w:val="005C3838"/>
    <w:rsid w:val="00646995"/>
    <w:rsid w:val="006750BD"/>
    <w:rsid w:val="006C59CF"/>
    <w:rsid w:val="00705312"/>
    <w:rsid w:val="007218B3"/>
    <w:rsid w:val="007310FD"/>
    <w:rsid w:val="0073373A"/>
    <w:rsid w:val="00771F95"/>
    <w:rsid w:val="00785F8A"/>
    <w:rsid w:val="007D7FE5"/>
    <w:rsid w:val="007E389C"/>
    <w:rsid w:val="007F7E25"/>
    <w:rsid w:val="00815B03"/>
    <w:rsid w:val="0081710A"/>
    <w:rsid w:val="00830A1F"/>
    <w:rsid w:val="00834C12"/>
    <w:rsid w:val="00862CAA"/>
    <w:rsid w:val="0086485F"/>
    <w:rsid w:val="00873289"/>
    <w:rsid w:val="00890CBC"/>
    <w:rsid w:val="008B0894"/>
    <w:rsid w:val="008B5AF8"/>
    <w:rsid w:val="008D49F8"/>
    <w:rsid w:val="00935795"/>
    <w:rsid w:val="00946679"/>
    <w:rsid w:val="00956CFD"/>
    <w:rsid w:val="00980CAE"/>
    <w:rsid w:val="00981952"/>
    <w:rsid w:val="009C47E8"/>
    <w:rsid w:val="009D62A0"/>
    <w:rsid w:val="009E46D5"/>
    <w:rsid w:val="009F09F9"/>
    <w:rsid w:val="00A3229C"/>
    <w:rsid w:val="00A32D9E"/>
    <w:rsid w:val="00A4047B"/>
    <w:rsid w:val="00A96760"/>
    <w:rsid w:val="00AA14D5"/>
    <w:rsid w:val="00AB0E4E"/>
    <w:rsid w:val="00AD4626"/>
    <w:rsid w:val="00AE11F2"/>
    <w:rsid w:val="00AF1F99"/>
    <w:rsid w:val="00B03C13"/>
    <w:rsid w:val="00B17A8A"/>
    <w:rsid w:val="00B32F1A"/>
    <w:rsid w:val="00BC503E"/>
    <w:rsid w:val="00BC65E3"/>
    <w:rsid w:val="00BC712B"/>
    <w:rsid w:val="00BD41F2"/>
    <w:rsid w:val="00BE1B40"/>
    <w:rsid w:val="00C04E3D"/>
    <w:rsid w:val="00C052BA"/>
    <w:rsid w:val="00C10087"/>
    <w:rsid w:val="00C14D2D"/>
    <w:rsid w:val="00C23C69"/>
    <w:rsid w:val="00C30488"/>
    <w:rsid w:val="00C426BF"/>
    <w:rsid w:val="00C536D9"/>
    <w:rsid w:val="00CA35A4"/>
    <w:rsid w:val="00CB72DB"/>
    <w:rsid w:val="00CF42B1"/>
    <w:rsid w:val="00D12532"/>
    <w:rsid w:val="00D13B50"/>
    <w:rsid w:val="00D33A91"/>
    <w:rsid w:val="00D43D1B"/>
    <w:rsid w:val="00D44F8C"/>
    <w:rsid w:val="00D53E6D"/>
    <w:rsid w:val="00D70B38"/>
    <w:rsid w:val="00D93965"/>
    <w:rsid w:val="00DB41B0"/>
    <w:rsid w:val="00DB4619"/>
    <w:rsid w:val="00DE64C1"/>
    <w:rsid w:val="00E169ED"/>
    <w:rsid w:val="00E56BE5"/>
    <w:rsid w:val="00E65321"/>
    <w:rsid w:val="00E65D2E"/>
    <w:rsid w:val="00E714DE"/>
    <w:rsid w:val="00E8674D"/>
    <w:rsid w:val="00EA6E87"/>
    <w:rsid w:val="00EB5D9B"/>
    <w:rsid w:val="00EC2963"/>
    <w:rsid w:val="00EE3BF6"/>
    <w:rsid w:val="00EF2604"/>
    <w:rsid w:val="00EF3331"/>
    <w:rsid w:val="00F01935"/>
    <w:rsid w:val="00F16E8C"/>
    <w:rsid w:val="00F36E54"/>
    <w:rsid w:val="00F43DDD"/>
    <w:rsid w:val="00F44585"/>
    <w:rsid w:val="00F74487"/>
    <w:rsid w:val="00F768D9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3FEF5B"/>
  <w15:docId w15:val="{3417D4FB-5ECD-48F8-88C8-3D062E38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5F8A"/>
  </w:style>
  <w:style w:type="paragraph" w:styleId="Fuzeile">
    <w:name w:val="footer"/>
    <w:basedOn w:val="Standard"/>
    <w:link w:val="FuzeileZchn"/>
    <w:uiPriority w:val="99"/>
    <w:unhideWhenUsed/>
    <w:rsid w:val="00785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5F8A"/>
  </w:style>
  <w:style w:type="character" w:styleId="Seitenzahl">
    <w:name w:val="page number"/>
    <w:basedOn w:val="Absatz-Standardschriftart"/>
    <w:uiPriority w:val="99"/>
    <w:semiHidden/>
    <w:rsid w:val="00785F8A"/>
  </w:style>
  <w:style w:type="paragraph" w:customStyle="1" w:styleId="Bulletpoints11Pt1">
    <w:name w:val="Bulletpoints 11Pt1"/>
    <w:basedOn w:val="Standard"/>
    <w:link w:val="Bulletpoints11Pt1Zchn"/>
    <w:rsid w:val="00241F40"/>
    <w:pPr>
      <w:numPr>
        <w:numId w:val="2"/>
      </w:numPr>
      <w:spacing w:after="0" w:line="300" w:lineRule="exact"/>
      <w:ind w:left="782" w:hanging="357"/>
    </w:pPr>
    <w:rPr>
      <w:rFonts w:ascii="Arial" w:hAnsi="Arial" w:cs="Arial"/>
      <w:b/>
    </w:rPr>
  </w:style>
  <w:style w:type="paragraph" w:customStyle="1" w:styleId="HeadlineH233Pt">
    <w:name w:val="Headline H2 33Pt"/>
    <w:basedOn w:val="Standard"/>
    <w:link w:val="HeadlineH233PtZchn"/>
    <w:qFormat/>
    <w:rsid w:val="00785F8A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</w:rPr>
  </w:style>
  <w:style w:type="paragraph" w:customStyle="1" w:styleId="Teaser11Pt1">
    <w:name w:val="Teaser 11Pt1"/>
    <w:basedOn w:val="Standard"/>
    <w:link w:val="Teaser11Pt1Zchn"/>
    <w:rsid w:val="00785F8A"/>
    <w:pPr>
      <w:tabs>
        <w:tab w:val="left" w:pos="170"/>
      </w:tabs>
      <w:suppressAutoHyphens/>
      <w:spacing w:after="300" w:line="300" w:lineRule="exact"/>
    </w:pPr>
    <w:rPr>
      <w:rFonts w:ascii="Arial" w:eastAsiaTheme="minorEastAsia" w:hAnsi="Arial"/>
      <w:b/>
      <w:noProof/>
      <w:lang w:eastAsia="de-DE"/>
    </w:rPr>
  </w:style>
  <w:style w:type="character" w:customStyle="1" w:styleId="HeadlineH233PtZchn">
    <w:name w:val="Headline H2 33Pt Zchn"/>
    <w:basedOn w:val="Absatz-Standardschriftart"/>
    <w:link w:val="HeadlineH233Pt"/>
    <w:rsid w:val="00785F8A"/>
    <w:rPr>
      <w:rFonts w:ascii="Arial" w:eastAsiaTheme="majorEastAsia" w:hAnsi="Arial" w:cstheme="majorBidi"/>
      <w:b/>
      <w:sz w:val="66"/>
      <w:szCs w:val="32"/>
    </w:rPr>
  </w:style>
  <w:style w:type="paragraph" w:customStyle="1" w:styleId="Topline16Pt">
    <w:name w:val="Topline 16Pt"/>
    <w:link w:val="Topline16PtZchn"/>
    <w:qFormat/>
    <w:rsid w:val="00785F8A"/>
    <w:pPr>
      <w:spacing w:after="0" w:line="240" w:lineRule="auto"/>
    </w:pPr>
    <w:rPr>
      <w:rFonts w:ascii="Arial" w:hAnsi="Arial"/>
      <w:sz w:val="33"/>
      <w:szCs w:val="33"/>
    </w:rPr>
  </w:style>
  <w:style w:type="character" w:customStyle="1" w:styleId="Topline16PtZchn">
    <w:name w:val="Topline 16Pt Zchn"/>
    <w:basedOn w:val="Absatz-Standardschriftart"/>
    <w:link w:val="Topline16Pt"/>
    <w:rsid w:val="00785F8A"/>
    <w:rPr>
      <w:rFonts w:ascii="Arial" w:hAnsi="Arial"/>
      <w:sz w:val="33"/>
      <w:szCs w:val="33"/>
      <w:lang w:val="en-GB"/>
    </w:rPr>
  </w:style>
  <w:style w:type="paragraph" w:customStyle="1" w:styleId="Copytext11Pt">
    <w:name w:val="Copytext 11Pt"/>
    <w:basedOn w:val="Standard"/>
    <w:link w:val="Copytext11PtZchn"/>
    <w:qFormat/>
    <w:rsid w:val="00785F8A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785F8A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character" w:customStyle="1" w:styleId="Teaser11Pt1Zchn">
    <w:name w:val="Teaser 11Pt1 Zchn"/>
    <w:basedOn w:val="Absatz-Standardschriftart"/>
    <w:link w:val="Teaser11Pt1"/>
    <w:rsid w:val="00785F8A"/>
    <w:rPr>
      <w:rFonts w:ascii="Arial" w:eastAsiaTheme="minorEastAsia" w:hAnsi="Arial"/>
      <w:b/>
      <w:noProof/>
      <w:lang w:val="en-GB" w:eastAsia="de-DE"/>
    </w:rPr>
  </w:style>
  <w:style w:type="paragraph" w:customStyle="1" w:styleId="Teaser11Pt">
    <w:name w:val="Teaser 11Pt"/>
    <w:basedOn w:val="Teaser11Pt1"/>
    <w:link w:val="Teaser11PtZchn"/>
    <w:qFormat/>
    <w:rsid w:val="00241F40"/>
    <w:pPr>
      <w:spacing w:before="240"/>
    </w:pPr>
  </w:style>
  <w:style w:type="character" w:customStyle="1" w:styleId="Copyhead11PtZchn">
    <w:name w:val="Copyhead 11Pt Zchn"/>
    <w:basedOn w:val="Absatz-Standardschriftart"/>
    <w:link w:val="Copyhead11Pt"/>
    <w:rsid w:val="00785F8A"/>
    <w:rPr>
      <w:rFonts w:ascii="Arial" w:eastAsia="Times New Roman" w:hAnsi="Arial" w:cs="Times New Roman"/>
      <w:b/>
      <w:szCs w:val="18"/>
      <w:lang w:val="en-GB" w:eastAsia="de-DE"/>
    </w:rPr>
  </w:style>
  <w:style w:type="character" w:customStyle="1" w:styleId="Copytext11PtZchn">
    <w:name w:val="Copytext 11Pt Zchn"/>
    <w:basedOn w:val="Absatz-Standardschriftart"/>
    <w:link w:val="Copytext11Pt"/>
    <w:rsid w:val="00785F8A"/>
    <w:rPr>
      <w:rFonts w:ascii="Arial" w:eastAsia="Times New Roman" w:hAnsi="Arial" w:cs="Times New Roman"/>
      <w:szCs w:val="18"/>
      <w:lang w:val="en-GB" w:eastAsia="de-DE"/>
    </w:rPr>
  </w:style>
  <w:style w:type="character" w:customStyle="1" w:styleId="Bulletpoints11Pt1Zchn">
    <w:name w:val="Bulletpoints 11Pt1 Zchn"/>
    <w:basedOn w:val="Absatz-Standardschriftart"/>
    <w:link w:val="Bulletpoints11Pt1"/>
    <w:rsid w:val="00241F40"/>
    <w:rPr>
      <w:rFonts w:ascii="Arial" w:hAnsi="Arial" w:cs="Arial"/>
      <w:b/>
      <w:lang w:val="en-GB"/>
    </w:rPr>
  </w:style>
  <w:style w:type="paragraph" w:styleId="Listenabsatz">
    <w:name w:val="List Paragraph"/>
    <w:basedOn w:val="Standard"/>
    <w:uiPriority w:val="34"/>
    <w:rsid w:val="00785F8A"/>
    <w:pPr>
      <w:ind w:left="720"/>
      <w:contextualSpacing/>
    </w:pPr>
  </w:style>
  <w:style w:type="paragraph" w:customStyle="1" w:styleId="BoilerplateCopyhead9Pt">
    <w:name w:val="Boilerplate Copyhead 9Pt"/>
    <w:link w:val="BoilerplateCopyhead9PtZchn"/>
    <w:qFormat/>
    <w:rsid w:val="00785F8A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785F8A"/>
    <w:rPr>
      <w:rFonts w:ascii="Arial" w:eastAsia="Times New Roman" w:hAnsi="Arial" w:cs="Times New Roman"/>
      <w:b/>
      <w:sz w:val="18"/>
      <w:szCs w:val="18"/>
      <w:lang w:val="en-GB" w:eastAsia="de-DE"/>
    </w:rPr>
  </w:style>
  <w:style w:type="paragraph" w:customStyle="1" w:styleId="BoilerplateCopytext9Pt">
    <w:name w:val="Boilerplate Copytext 9Pt"/>
    <w:link w:val="BoilerplateCopytext9PtZchn"/>
    <w:qFormat/>
    <w:rsid w:val="00785F8A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785F8A"/>
    <w:rPr>
      <w:rFonts w:ascii="Arial" w:hAnsi="Arial" w:cs="Arial"/>
      <w:sz w:val="18"/>
      <w:szCs w:val="18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785F8A"/>
    <w:rPr>
      <w:rFonts w:ascii="Arial" w:eastAsia="Times New Roman" w:hAnsi="Arial" w:cs="Times New Roman"/>
      <w:sz w:val="18"/>
      <w:szCs w:val="18"/>
      <w:lang w:val="en-GB" w:eastAsia="de-DE"/>
    </w:rPr>
  </w:style>
  <w:style w:type="character" w:customStyle="1" w:styleId="Caption9PtZchn">
    <w:name w:val="Caption 9Pt Zchn"/>
    <w:basedOn w:val="Absatz-Standardschriftart"/>
    <w:link w:val="Caption9Pt"/>
    <w:rsid w:val="00785F8A"/>
    <w:rPr>
      <w:rFonts w:ascii="Arial" w:hAnsi="Arial" w:cs="Arial"/>
      <w:sz w:val="18"/>
      <w:szCs w:val="18"/>
    </w:rPr>
  </w:style>
  <w:style w:type="character" w:customStyle="1" w:styleId="Teaser11PtZchn">
    <w:name w:val="Teaser 11Pt Zchn"/>
    <w:basedOn w:val="Teaser11Pt1Zchn"/>
    <w:link w:val="Teaser11Pt"/>
    <w:rsid w:val="00241F40"/>
    <w:rPr>
      <w:rFonts w:ascii="Arial" w:eastAsiaTheme="minorEastAsia" w:hAnsi="Arial"/>
      <w:b/>
      <w:noProof/>
      <w:lang w:val="en-GB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112840"/>
    <w:pPr>
      <w:ind w:left="284" w:hanging="284"/>
    </w:pPr>
  </w:style>
  <w:style w:type="character" w:customStyle="1" w:styleId="Bulletpoints11PtZchn">
    <w:name w:val="Bulletpoints 11Pt Zchn"/>
    <w:basedOn w:val="Bulletpoints11Pt1Zchn"/>
    <w:link w:val="Bulletpoints11Pt"/>
    <w:rsid w:val="00112840"/>
    <w:rPr>
      <w:rFonts w:ascii="Arial" w:hAnsi="Arial" w:cs="Arial"/>
      <w:b/>
      <w:lang w:val="en-GB"/>
    </w:rPr>
  </w:style>
  <w:style w:type="paragraph" w:customStyle="1" w:styleId="Press8-Information">
    <w:name w:val="Press 8 - Information"/>
    <w:basedOn w:val="Standard"/>
    <w:autoRedefine/>
    <w:qFormat/>
    <w:rsid w:val="00411497"/>
    <w:pPr>
      <w:suppressAutoHyphens/>
      <w:spacing w:after="0" w:line="360" w:lineRule="auto"/>
    </w:pPr>
    <w:rPr>
      <w:rFonts w:ascii="Arial" w:eastAsia="Times New Roman" w:hAnsi="Arial" w:cs="Times New Roman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22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22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22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22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229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29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A6CDA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6C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42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96EC3-0354-4D66-9F49-D68623C0C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41103-D666-4D49-8DC3-CFEC9B09D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24821-D29A-4F62-85E4-85468EF13A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4252</Characters>
  <Application>Microsoft Office Word</Application>
  <DocSecurity>0</DocSecurity>
  <Lines>77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Liebherr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 Manuel (LHO)</dc:creator>
  <cp:keywords/>
  <dc:description/>
  <cp:lastModifiedBy>Merker Anja (LHO)</cp:lastModifiedBy>
  <cp:revision>5</cp:revision>
  <cp:lastPrinted>2021-10-05T08:41:00Z</cp:lastPrinted>
  <dcterms:created xsi:type="dcterms:W3CDTF">2021-10-05T08:41:00Z</dcterms:created>
  <dcterms:modified xsi:type="dcterms:W3CDTF">2021-10-18T07:28:00Z</dcterms:modified>
</cp:coreProperties>
</file>