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75430" w14:textId="77777777" w:rsidR="00B73A6D" w:rsidRDefault="004E705B">
      <w:pPr>
        <w:pStyle w:val="Topline16Pt"/>
        <w:spacing w:before="240"/>
        <w:rPr>
          <w:rFonts w:cs="Arial"/>
          <w:lang w:val="de-DE"/>
        </w:rPr>
      </w:pPr>
      <w:bookmarkStart w:id="0" w:name="_Hlk75855502"/>
      <w:bookmarkEnd w:id="0"/>
      <w:r>
        <w:rPr>
          <w:rFonts w:cs="Arial"/>
          <w:lang w:val="de-DE"/>
        </w:rPr>
        <w:t>Presseinformation</w:t>
      </w:r>
    </w:p>
    <w:p w14:paraId="2B557D72" w14:textId="7E025CDC" w:rsidR="00B73A6D" w:rsidRDefault="004E705B">
      <w:pPr>
        <w:pStyle w:val="HeadlineH233Pt"/>
        <w:spacing w:line="240" w:lineRule="auto"/>
      </w:pPr>
      <w:r>
        <w:rPr>
          <w:rFonts w:cs="Arial"/>
        </w:rPr>
        <w:t xml:space="preserve">Wirtschaftlichkeit als Alleinstellungsmerkmal: Drei Liebherr-Radlader </w:t>
      </w:r>
      <w:r w:rsidR="007C792B">
        <w:rPr>
          <w:rFonts w:cs="Arial"/>
        </w:rPr>
        <w:t>L </w:t>
      </w:r>
      <w:r w:rsidR="00F85F24">
        <w:rPr>
          <w:rFonts w:cs="Arial"/>
        </w:rPr>
        <w:t>586 </w:t>
      </w:r>
      <w:proofErr w:type="spellStart"/>
      <w:r>
        <w:rPr>
          <w:rFonts w:cs="Arial"/>
        </w:rPr>
        <w:t>XPower</w:t>
      </w:r>
      <w:proofErr w:type="spellEnd"/>
      <w:r>
        <w:rPr>
          <w:rFonts w:cs="Arial"/>
          <w:vertAlign w:val="superscript"/>
        </w:rPr>
        <w:t>®</w:t>
      </w:r>
      <w:r>
        <w:rPr>
          <w:rFonts w:cs="Arial"/>
        </w:rPr>
        <w:t xml:space="preserve"> für die BTB Gruppe Berlin</w:t>
      </w:r>
    </w:p>
    <w:p w14:paraId="09BA473F" w14:textId="77777777" w:rsidR="00B73A6D" w:rsidRDefault="004E705B">
      <w:pPr>
        <w:pStyle w:val="HeadlineH233Pt"/>
        <w:spacing w:before="240" w:after="240" w:line="140" w:lineRule="exact"/>
      </w:pPr>
      <w:r>
        <w:rPr>
          <w:rFonts w:ascii="Tahoma" w:hAnsi="Tahoma" w:cs="Tahoma"/>
        </w:rPr>
        <w:t>⸺</w:t>
      </w:r>
    </w:p>
    <w:p w14:paraId="4A4C04A4" w14:textId="626206C7" w:rsidR="00B73A6D" w:rsidRDefault="004E705B">
      <w:pPr>
        <w:pStyle w:val="Listenabsatz"/>
        <w:numPr>
          <w:ilvl w:val="0"/>
          <w:numId w:val="1"/>
        </w:numPr>
        <w:tabs>
          <w:tab w:val="left" w:pos="284"/>
        </w:tabs>
        <w:spacing w:after="0" w:line="300" w:lineRule="exact"/>
        <w:ind w:left="0" w:firstLine="0"/>
        <w:rPr>
          <w:rFonts w:ascii="Arial" w:hAnsi="Arial" w:cs="Arial"/>
          <w:b/>
          <w:bCs/>
        </w:rPr>
      </w:pPr>
      <w:r>
        <w:rPr>
          <w:rFonts w:ascii="Arial" w:hAnsi="Arial" w:cs="Arial"/>
          <w:b/>
          <w:bCs/>
        </w:rPr>
        <w:t xml:space="preserve">Deutliche </w:t>
      </w:r>
      <w:r w:rsidR="007C792B">
        <w:rPr>
          <w:rFonts w:ascii="Arial" w:hAnsi="Arial" w:cs="Arial"/>
          <w:b/>
          <w:bCs/>
        </w:rPr>
        <w:t>Kraftstoffersparnis</w:t>
      </w:r>
      <w:r>
        <w:rPr>
          <w:rFonts w:ascii="Arial" w:hAnsi="Arial" w:cs="Arial"/>
          <w:b/>
          <w:bCs/>
        </w:rPr>
        <w:t xml:space="preserve"> durch den leistungsverzweigten Antrieb als Kaufkriterium</w:t>
      </w:r>
    </w:p>
    <w:p w14:paraId="615AEFBA" w14:textId="5FAC35A0" w:rsidR="00B73A6D" w:rsidRDefault="004E705B">
      <w:pPr>
        <w:pStyle w:val="Listenabsatz"/>
        <w:numPr>
          <w:ilvl w:val="0"/>
          <w:numId w:val="1"/>
        </w:numPr>
        <w:tabs>
          <w:tab w:val="left" w:pos="284"/>
        </w:tabs>
        <w:spacing w:after="0" w:line="300" w:lineRule="exact"/>
        <w:ind w:left="0" w:firstLine="0"/>
      </w:pPr>
      <w:r>
        <w:rPr>
          <w:rFonts w:ascii="Arial" w:hAnsi="Arial" w:cs="Arial"/>
          <w:b/>
          <w:bCs/>
        </w:rPr>
        <w:t xml:space="preserve">Liebherr integriert Sonderlackierungen </w:t>
      </w:r>
      <w:r w:rsidR="007C792B">
        <w:rPr>
          <w:rFonts w:ascii="Arial" w:hAnsi="Arial" w:cs="Arial"/>
          <w:b/>
          <w:bCs/>
        </w:rPr>
        <w:t xml:space="preserve">für Radlader </w:t>
      </w:r>
      <w:r>
        <w:rPr>
          <w:rFonts w:ascii="Arial" w:hAnsi="Arial" w:cs="Arial"/>
          <w:b/>
          <w:bCs/>
        </w:rPr>
        <w:t xml:space="preserve">direkt im Produktionsprozess </w:t>
      </w:r>
    </w:p>
    <w:p w14:paraId="6AF98A00" w14:textId="55AF5DFC" w:rsidR="00B73A6D" w:rsidRPr="00057F9C" w:rsidRDefault="007C792B" w:rsidP="00057F9C">
      <w:pPr>
        <w:pStyle w:val="Listenabsatz"/>
        <w:numPr>
          <w:ilvl w:val="0"/>
          <w:numId w:val="1"/>
        </w:numPr>
        <w:tabs>
          <w:tab w:val="left" w:pos="284"/>
        </w:tabs>
        <w:spacing w:after="0" w:line="300" w:lineRule="exact"/>
        <w:ind w:left="0" w:firstLine="0"/>
        <w:rPr>
          <w:rFonts w:ascii="Arial" w:hAnsi="Arial" w:cs="Arial"/>
          <w:b/>
          <w:bCs/>
        </w:rPr>
      </w:pPr>
      <w:r>
        <w:rPr>
          <w:rFonts w:ascii="Arial" w:hAnsi="Arial" w:cs="Arial"/>
          <w:b/>
          <w:bCs/>
        </w:rPr>
        <w:t>Liebherr-Radlader unterstützen die BTB Gruppe beim innovativen Baustoffrecycling</w:t>
      </w:r>
    </w:p>
    <w:p w14:paraId="41186D86" w14:textId="20692538" w:rsidR="0094170B" w:rsidRDefault="004E705B">
      <w:pPr>
        <w:spacing w:before="240" w:after="300" w:line="300" w:lineRule="exact"/>
        <w:rPr>
          <w:rFonts w:ascii="Arial" w:hAnsi="Arial" w:cs="Arial"/>
          <w:b/>
          <w:bCs/>
        </w:rPr>
      </w:pPr>
      <w:r>
        <w:rPr>
          <w:rFonts w:ascii="Arial" w:hAnsi="Arial" w:cs="Arial"/>
          <w:b/>
          <w:bCs/>
        </w:rPr>
        <w:t>Seit 1990 bauen sie für Berlin</w:t>
      </w:r>
      <w:r w:rsidR="00057F9C">
        <w:rPr>
          <w:rFonts w:ascii="Arial" w:hAnsi="Arial" w:cs="Arial"/>
          <w:b/>
          <w:bCs/>
        </w:rPr>
        <w:t>:</w:t>
      </w:r>
      <w:r>
        <w:rPr>
          <w:rFonts w:ascii="Arial" w:hAnsi="Arial" w:cs="Arial"/>
          <w:b/>
          <w:bCs/>
        </w:rPr>
        <w:t xml:space="preserve"> </w:t>
      </w:r>
      <w:r w:rsidR="00057F9C">
        <w:rPr>
          <w:rFonts w:ascii="Arial" w:hAnsi="Arial" w:cs="Arial"/>
          <w:b/>
          <w:bCs/>
        </w:rPr>
        <w:t>D</w:t>
      </w:r>
      <w:r>
        <w:rPr>
          <w:rFonts w:ascii="Arial" w:hAnsi="Arial" w:cs="Arial"/>
          <w:b/>
          <w:bCs/>
        </w:rPr>
        <w:t>ie familiengeführte BTB Gruppe Berlin bietet vom Erdbau bis zum Recycling alles aus einer Hand. Seit kurze</w:t>
      </w:r>
      <w:r w:rsidR="0094170B">
        <w:rPr>
          <w:rFonts w:ascii="Arial" w:hAnsi="Arial" w:cs="Arial"/>
          <w:b/>
          <w:bCs/>
        </w:rPr>
        <w:t>m</w:t>
      </w:r>
      <w:r>
        <w:rPr>
          <w:rFonts w:ascii="Arial" w:hAnsi="Arial" w:cs="Arial"/>
          <w:b/>
          <w:bCs/>
        </w:rPr>
        <w:t xml:space="preserve"> erweitern drei neue Liebherr-Radlader</w:t>
      </w:r>
      <w:r w:rsidR="0094170B">
        <w:rPr>
          <w:rFonts w:ascii="Arial" w:hAnsi="Arial" w:cs="Arial"/>
          <w:b/>
          <w:bCs/>
        </w:rPr>
        <w:t xml:space="preserve"> </w:t>
      </w:r>
      <w:r w:rsidR="007C792B">
        <w:rPr>
          <w:rFonts w:ascii="Arial" w:hAnsi="Arial" w:cs="Arial"/>
          <w:b/>
          <w:bCs/>
        </w:rPr>
        <w:t>L </w:t>
      </w:r>
      <w:r w:rsidR="00F85F24">
        <w:rPr>
          <w:rFonts w:ascii="Arial" w:hAnsi="Arial" w:cs="Arial"/>
          <w:b/>
          <w:bCs/>
        </w:rPr>
        <w:t>586 </w:t>
      </w:r>
      <w:proofErr w:type="spellStart"/>
      <w:r>
        <w:rPr>
          <w:rFonts w:ascii="Arial" w:hAnsi="Arial" w:cs="Arial"/>
          <w:b/>
          <w:bCs/>
        </w:rPr>
        <w:t>XPower</w:t>
      </w:r>
      <w:proofErr w:type="spellEnd"/>
      <w:r>
        <w:rPr>
          <w:rFonts w:ascii="Arial" w:hAnsi="Arial" w:cs="Arial"/>
          <w:b/>
          <w:bCs/>
          <w:vertAlign w:val="superscript"/>
        </w:rPr>
        <w:t>®</w:t>
      </w:r>
      <w:r>
        <w:rPr>
          <w:rFonts w:ascii="Arial" w:hAnsi="Arial" w:cs="Arial"/>
          <w:b/>
          <w:bCs/>
        </w:rPr>
        <w:t xml:space="preserve"> den Maschinenpark des Unternehmens. </w:t>
      </w:r>
      <w:r w:rsidR="0094170B" w:rsidRPr="0094170B">
        <w:rPr>
          <w:rFonts w:ascii="Arial" w:hAnsi="Arial" w:cs="Arial"/>
          <w:b/>
          <w:bCs/>
        </w:rPr>
        <w:t>Sie ersetzen die im Jahr 2017 angeschafften L</w:t>
      </w:r>
      <w:r>
        <w:rPr>
          <w:rFonts w:ascii="Arial" w:hAnsi="Arial" w:cs="Arial"/>
          <w:b/>
          <w:bCs/>
        </w:rPr>
        <w:t> </w:t>
      </w:r>
      <w:r w:rsidR="0094170B" w:rsidRPr="0094170B">
        <w:rPr>
          <w:rFonts w:ascii="Arial" w:hAnsi="Arial" w:cs="Arial"/>
          <w:b/>
          <w:bCs/>
        </w:rPr>
        <w:t xml:space="preserve">580 </w:t>
      </w:r>
      <w:proofErr w:type="spellStart"/>
      <w:r w:rsidR="0094170B" w:rsidRPr="0094170B">
        <w:rPr>
          <w:rFonts w:ascii="Arial" w:hAnsi="Arial" w:cs="Arial"/>
          <w:b/>
          <w:bCs/>
        </w:rPr>
        <w:t>XPower</w:t>
      </w:r>
      <w:proofErr w:type="spellEnd"/>
      <w:r w:rsidR="0094170B" w:rsidRPr="004E705B">
        <w:rPr>
          <w:rFonts w:ascii="Arial" w:hAnsi="Arial" w:cs="Arial"/>
          <w:b/>
          <w:bCs/>
          <w:vertAlign w:val="superscript"/>
        </w:rPr>
        <w:t>®</w:t>
      </w:r>
      <w:r w:rsidR="0094170B" w:rsidRPr="00582732">
        <w:rPr>
          <w:rFonts w:ascii="Arial" w:hAnsi="Arial" w:cs="Arial"/>
          <w:b/>
          <w:bCs/>
        </w:rPr>
        <w:t>, die zuverlässig ihren Dienst verrichtet haben.</w:t>
      </w:r>
      <w:r w:rsidR="0094170B">
        <w:rPr>
          <w:rFonts w:ascii="Arial" w:hAnsi="Arial" w:cs="Arial"/>
          <w:b/>
          <w:bCs/>
        </w:rPr>
        <w:t xml:space="preserve"> </w:t>
      </w:r>
      <w:r>
        <w:rPr>
          <w:rFonts w:ascii="Arial" w:hAnsi="Arial" w:cs="Arial"/>
          <w:b/>
          <w:bCs/>
        </w:rPr>
        <w:t>Die</w:t>
      </w:r>
      <w:r w:rsidR="0094170B">
        <w:rPr>
          <w:rFonts w:ascii="Arial" w:hAnsi="Arial" w:cs="Arial"/>
          <w:b/>
          <w:bCs/>
        </w:rPr>
        <w:t xml:space="preserve"> Kraftstoff</w:t>
      </w:r>
      <w:r>
        <w:rPr>
          <w:rFonts w:ascii="Arial" w:hAnsi="Arial" w:cs="Arial"/>
          <w:b/>
          <w:bCs/>
        </w:rPr>
        <w:t>ersparnisse</w:t>
      </w:r>
      <w:r w:rsidR="0094170B">
        <w:rPr>
          <w:rFonts w:ascii="Arial" w:hAnsi="Arial" w:cs="Arial"/>
          <w:b/>
          <w:bCs/>
        </w:rPr>
        <w:t>,</w:t>
      </w:r>
      <w:r>
        <w:rPr>
          <w:rFonts w:ascii="Arial" w:hAnsi="Arial" w:cs="Arial"/>
          <w:b/>
          <w:bCs/>
        </w:rPr>
        <w:t xml:space="preserve"> </w:t>
      </w:r>
      <w:r w:rsidR="0094170B">
        <w:rPr>
          <w:rFonts w:ascii="Arial" w:hAnsi="Arial" w:cs="Arial"/>
          <w:b/>
          <w:bCs/>
        </w:rPr>
        <w:t>verglichen mit anderen Radladern der gleichen Größe,</w:t>
      </w:r>
      <w:r>
        <w:rPr>
          <w:rFonts w:ascii="Arial" w:hAnsi="Arial" w:cs="Arial"/>
          <w:b/>
          <w:bCs/>
        </w:rPr>
        <w:t xml:space="preserve"> sind für die</w:t>
      </w:r>
      <w:r w:rsidR="0094170B">
        <w:rPr>
          <w:rFonts w:ascii="Arial" w:hAnsi="Arial" w:cs="Arial"/>
          <w:b/>
          <w:bCs/>
        </w:rPr>
        <w:t xml:space="preserve"> erneute</w:t>
      </w:r>
      <w:r>
        <w:rPr>
          <w:rFonts w:ascii="Arial" w:hAnsi="Arial" w:cs="Arial"/>
          <w:b/>
          <w:bCs/>
        </w:rPr>
        <w:t xml:space="preserve"> Kaufentscheidung ein wesentliches Kriterium gewesen. Auch optisch überzeugen die neuen Radlader</w:t>
      </w:r>
      <w:r w:rsidR="0094170B">
        <w:rPr>
          <w:rFonts w:ascii="Arial" w:hAnsi="Arial" w:cs="Arial"/>
          <w:b/>
          <w:bCs/>
        </w:rPr>
        <w:t xml:space="preserve"> mit ihrer Sonderlackierung im Firmendesign der BTB Gruppe. </w:t>
      </w:r>
      <w:r>
        <w:rPr>
          <w:rFonts w:ascii="Arial" w:hAnsi="Arial" w:cs="Arial"/>
          <w:b/>
          <w:bCs/>
        </w:rPr>
        <w:t xml:space="preserve">Die Schlüsselübergabe erfolgte im persönlichen Rahmen durch Oliver </w:t>
      </w:r>
      <w:proofErr w:type="spellStart"/>
      <w:r>
        <w:rPr>
          <w:rFonts w:ascii="Arial" w:hAnsi="Arial" w:cs="Arial"/>
          <w:b/>
          <w:bCs/>
        </w:rPr>
        <w:t>Hanneck</w:t>
      </w:r>
      <w:proofErr w:type="spellEnd"/>
      <w:r w:rsidR="0094170B">
        <w:rPr>
          <w:rFonts w:ascii="Arial" w:hAnsi="Arial" w:cs="Arial"/>
          <w:b/>
          <w:bCs/>
        </w:rPr>
        <w:t xml:space="preserve">, dem zuständigen Verkäufer der </w:t>
      </w:r>
      <w:r w:rsidR="0094170B" w:rsidRPr="0094170B">
        <w:rPr>
          <w:rFonts w:ascii="Arial" w:hAnsi="Arial" w:cs="Arial"/>
          <w:b/>
          <w:bCs/>
        </w:rPr>
        <w:t>Liebherr-Baumaschinen Vertriebs- und Service GmbH B</w:t>
      </w:r>
      <w:r w:rsidR="0094170B">
        <w:rPr>
          <w:rFonts w:ascii="Arial" w:hAnsi="Arial" w:cs="Arial"/>
          <w:b/>
          <w:bCs/>
        </w:rPr>
        <w:t>erlin.</w:t>
      </w:r>
    </w:p>
    <w:p w14:paraId="057F155D" w14:textId="7CC58B97" w:rsidR="00D876EF" w:rsidRDefault="004E705B" w:rsidP="00057F9C">
      <w:pPr>
        <w:spacing w:after="300" w:line="300" w:lineRule="exact"/>
        <w:rPr>
          <w:rFonts w:ascii="Arial" w:hAnsi="Arial" w:cs="Arial"/>
        </w:rPr>
      </w:pPr>
      <w:r>
        <w:rPr>
          <w:rFonts w:ascii="Arial" w:hAnsi="Arial" w:cs="Arial"/>
        </w:rPr>
        <w:t xml:space="preserve">Berlin (Deutschland), </w:t>
      </w:r>
      <w:r w:rsidR="00DF2E50">
        <w:rPr>
          <w:rFonts w:ascii="Arial" w:hAnsi="Arial" w:cs="Arial"/>
        </w:rPr>
        <w:t>3</w:t>
      </w:r>
      <w:r w:rsidR="0094170B" w:rsidRPr="0094170B">
        <w:rPr>
          <w:rFonts w:ascii="Arial" w:hAnsi="Arial" w:cs="Arial"/>
        </w:rPr>
        <w:t xml:space="preserve">. </w:t>
      </w:r>
      <w:r w:rsidR="00057F9C">
        <w:rPr>
          <w:rFonts w:ascii="Arial" w:hAnsi="Arial" w:cs="Arial"/>
        </w:rPr>
        <w:t>November</w:t>
      </w:r>
      <w:r w:rsidR="0094170B" w:rsidRPr="0094170B">
        <w:rPr>
          <w:rFonts w:ascii="Arial" w:hAnsi="Arial" w:cs="Arial"/>
        </w:rPr>
        <w:t xml:space="preserve"> 2021</w:t>
      </w:r>
      <w:r>
        <w:rPr>
          <w:rFonts w:ascii="Arial" w:hAnsi="Arial" w:cs="Arial"/>
        </w:rPr>
        <w:t xml:space="preserve"> – Seit kurzem sind </w:t>
      </w:r>
      <w:r w:rsidR="00B7398B">
        <w:rPr>
          <w:rFonts w:ascii="Arial" w:hAnsi="Arial" w:cs="Arial"/>
        </w:rPr>
        <w:t xml:space="preserve">die </w:t>
      </w:r>
      <w:r>
        <w:rPr>
          <w:rFonts w:ascii="Arial" w:hAnsi="Arial" w:cs="Arial"/>
        </w:rPr>
        <w:t>drei neue</w:t>
      </w:r>
      <w:r w:rsidR="00B7398B">
        <w:rPr>
          <w:rFonts w:ascii="Arial" w:hAnsi="Arial" w:cs="Arial"/>
        </w:rPr>
        <w:t>n</w:t>
      </w:r>
      <w:r>
        <w:rPr>
          <w:rFonts w:ascii="Arial" w:hAnsi="Arial" w:cs="Arial"/>
        </w:rPr>
        <w:t xml:space="preserve"> </w:t>
      </w:r>
      <w:r w:rsidR="007C792B">
        <w:rPr>
          <w:rFonts w:ascii="Arial" w:hAnsi="Arial" w:cs="Arial"/>
        </w:rPr>
        <w:t>L 586</w:t>
      </w:r>
      <w:r>
        <w:rPr>
          <w:rFonts w:ascii="Arial" w:hAnsi="Arial" w:cs="Arial"/>
        </w:rPr>
        <w:t xml:space="preserve"> </w:t>
      </w:r>
      <w:proofErr w:type="spellStart"/>
      <w:r>
        <w:rPr>
          <w:rFonts w:ascii="Arial" w:hAnsi="Arial" w:cs="Arial"/>
        </w:rPr>
        <w:t>XPower</w:t>
      </w:r>
      <w:proofErr w:type="spellEnd"/>
      <w:r w:rsidR="00057F9C" w:rsidRPr="00D876EF">
        <w:rPr>
          <w:rFonts w:ascii="Arial" w:hAnsi="Arial" w:cs="Arial"/>
          <w:vertAlign w:val="superscript"/>
        </w:rPr>
        <w:t>®</w:t>
      </w:r>
      <w:r>
        <w:rPr>
          <w:rFonts w:ascii="Arial" w:hAnsi="Arial" w:cs="Arial"/>
        </w:rPr>
        <w:t xml:space="preserve"> in der </w:t>
      </w:r>
      <w:r w:rsidR="00891CCC">
        <w:rPr>
          <w:rFonts w:ascii="Arial" w:hAnsi="Arial" w:cs="Arial"/>
        </w:rPr>
        <w:t xml:space="preserve">25 Hektar </w:t>
      </w:r>
      <w:r>
        <w:rPr>
          <w:rFonts w:ascii="Arial" w:hAnsi="Arial" w:cs="Arial"/>
        </w:rPr>
        <w:t xml:space="preserve">großen Recyclinganlage der BTB Gruppe </w:t>
      </w:r>
      <w:r w:rsidRPr="00A14D03">
        <w:rPr>
          <w:rFonts w:ascii="Arial" w:hAnsi="Arial" w:cs="Arial"/>
        </w:rPr>
        <w:t xml:space="preserve">Berlin im Einsatz. </w:t>
      </w:r>
      <w:r w:rsidR="00DF2E50" w:rsidRPr="00A14D03">
        <w:rPr>
          <w:rFonts w:ascii="Arial" w:hAnsi="Arial" w:cs="Arial"/>
        </w:rPr>
        <w:t>Auf der Gesamtanlage werden mehrere nach</w:t>
      </w:r>
      <w:r w:rsidR="00F81D77">
        <w:rPr>
          <w:rFonts w:ascii="Arial" w:hAnsi="Arial" w:cs="Arial"/>
        </w:rPr>
        <w:t xml:space="preserve"> dem Bundes-</w:t>
      </w:r>
      <w:r w:rsidR="00F81D77" w:rsidRPr="00F81D77">
        <w:rPr>
          <w:rFonts w:ascii="Arial" w:hAnsi="Arial" w:cs="Arial"/>
        </w:rPr>
        <w:t>Immissionsschutzgesetz</w:t>
      </w:r>
      <w:r w:rsidR="00DF2E50" w:rsidRPr="00A14D03">
        <w:rPr>
          <w:rFonts w:ascii="Arial" w:hAnsi="Arial" w:cs="Arial"/>
        </w:rPr>
        <w:t xml:space="preserve"> </w:t>
      </w:r>
      <w:r w:rsidR="00F81D77">
        <w:rPr>
          <w:rFonts w:ascii="Arial" w:hAnsi="Arial" w:cs="Arial"/>
        </w:rPr>
        <w:t>(</w:t>
      </w:r>
      <w:r w:rsidR="00057F9C" w:rsidRPr="00A14D03">
        <w:rPr>
          <w:rFonts w:ascii="Arial" w:hAnsi="Arial" w:cs="Arial"/>
        </w:rPr>
        <w:t>BImSchG</w:t>
      </w:r>
      <w:r w:rsidR="00F81D77">
        <w:rPr>
          <w:rFonts w:ascii="Arial" w:hAnsi="Arial" w:cs="Arial"/>
        </w:rPr>
        <w:t xml:space="preserve">) </w:t>
      </w:r>
      <w:r w:rsidR="00DF2E50" w:rsidRPr="00A14D03">
        <w:rPr>
          <w:rFonts w:ascii="Arial" w:hAnsi="Arial" w:cs="Arial"/>
        </w:rPr>
        <w:t>genehmigte Recyclingwerke betrieben</w:t>
      </w:r>
      <w:r w:rsidR="00A14D03">
        <w:rPr>
          <w:rFonts w:ascii="Arial" w:hAnsi="Arial" w:cs="Arial"/>
        </w:rPr>
        <w:t xml:space="preserve"> und jährlich insgesamt bis zu einer</w:t>
      </w:r>
      <w:r w:rsidR="00DF2E50" w:rsidRPr="00A14D03">
        <w:rPr>
          <w:rFonts w:ascii="Arial" w:hAnsi="Arial" w:cs="Arial"/>
        </w:rPr>
        <w:t xml:space="preserve"> Million Tonnen mineralische und nichtmineralische Bau-Abfälle aufbereitet, umgeschlagen und einer stofflichen Wiederverwendung zugeführt. </w:t>
      </w:r>
      <w:r w:rsidR="00D876EF" w:rsidRPr="00A14D03">
        <w:rPr>
          <w:rFonts w:ascii="Arial" w:hAnsi="Arial" w:cs="Arial"/>
        </w:rPr>
        <w:t xml:space="preserve">Hierbei beschicken die neuen Liebherr-Radlader </w:t>
      </w:r>
      <w:r w:rsidRPr="00A14D03">
        <w:rPr>
          <w:rFonts w:ascii="Arial" w:hAnsi="Arial" w:cs="Arial"/>
        </w:rPr>
        <w:t xml:space="preserve">Brecher- und Siebanlagen </w:t>
      </w:r>
      <w:r w:rsidR="00D876EF" w:rsidRPr="00A14D03">
        <w:rPr>
          <w:rFonts w:ascii="Arial" w:hAnsi="Arial" w:cs="Arial"/>
        </w:rPr>
        <w:t>mit Bauschutt und beladen LKWs mit aufbereitetem Material</w:t>
      </w:r>
      <w:r w:rsidR="00D876EF">
        <w:rPr>
          <w:rFonts w:ascii="Arial" w:hAnsi="Arial" w:cs="Arial"/>
        </w:rPr>
        <w:t xml:space="preserve">. Die L 586 </w:t>
      </w:r>
      <w:proofErr w:type="spellStart"/>
      <w:r w:rsidR="00D876EF">
        <w:rPr>
          <w:rFonts w:ascii="Arial" w:hAnsi="Arial" w:cs="Arial"/>
        </w:rPr>
        <w:t>XPower</w:t>
      </w:r>
      <w:proofErr w:type="spellEnd"/>
      <w:r w:rsidR="00057F9C" w:rsidRPr="00D876EF">
        <w:rPr>
          <w:rFonts w:ascii="Arial" w:hAnsi="Arial" w:cs="Arial"/>
          <w:vertAlign w:val="superscript"/>
        </w:rPr>
        <w:t>®</w:t>
      </w:r>
      <w:r w:rsidR="00D876EF">
        <w:rPr>
          <w:rFonts w:ascii="Arial" w:hAnsi="Arial" w:cs="Arial"/>
        </w:rPr>
        <w:t>, die größten Radlader von Liebherr, benötigen nur zwei bis drei Ladespiele, um einen LKW zu beladen. So stellen sie einen schnellen und ressourcensparenden Materialumschlag sicher</w:t>
      </w:r>
      <w:r>
        <w:rPr>
          <w:rFonts w:ascii="Arial" w:hAnsi="Arial" w:cs="Arial"/>
        </w:rPr>
        <w:t xml:space="preserve">. </w:t>
      </w:r>
    </w:p>
    <w:p w14:paraId="22120412" w14:textId="77777777" w:rsidR="00B73A6D" w:rsidRDefault="004E705B">
      <w:pPr>
        <w:spacing w:after="300" w:line="300" w:lineRule="exact"/>
      </w:pPr>
      <w:r>
        <w:rPr>
          <w:rFonts w:ascii="Arial" w:hAnsi="Arial" w:cs="Arial"/>
          <w:b/>
          <w:bCs/>
        </w:rPr>
        <w:t>Wirtschaftlich und ressourcensparend durch leistungsverzweigten Fahrantrieb</w:t>
      </w:r>
    </w:p>
    <w:p w14:paraId="7155D510" w14:textId="41890D2D" w:rsidR="00057F9C" w:rsidRDefault="004E705B">
      <w:pPr>
        <w:spacing w:after="300" w:line="300" w:lineRule="exact"/>
        <w:rPr>
          <w:rFonts w:ascii="Arial" w:hAnsi="Arial" w:cs="Arial"/>
        </w:rPr>
      </w:pPr>
      <w:r>
        <w:rPr>
          <w:rFonts w:ascii="Arial" w:hAnsi="Arial" w:cs="Arial"/>
        </w:rPr>
        <w:t xml:space="preserve">„Kraftvoll, effizient und spürbar spritsparender als die Konkurrenz, das sind </w:t>
      </w:r>
      <w:r w:rsidR="00D876EF">
        <w:rPr>
          <w:rFonts w:ascii="Arial" w:hAnsi="Arial" w:cs="Arial"/>
        </w:rPr>
        <w:t xml:space="preserve">die Gründe </w:t>
      </w:r>
      <w:r>
        <w:rPr>
          <w:rFonts w:ascii="Arial" w:hAnsi="Arial" w:cs="Arial"/>
        </w:rPr>
        <w:t xml:space="preserve">für unsere Kaufentscheidung“, verrät der Firmeninhaber der BTB Gruppe Berlin Philip </w:t>
      </w:r>
      <w:proofErr w:type="spellStart"/>
      <w:r>
        <w:rPr>
          <w:rFonts w:ascii="Arial" w:hAnsi="Arial" w:cs="Arial"/>
        </w:rPr>
        <w:t>Breul</w:t>
      </w:r>
      <w:proofErr w:type="spellEnd"/>
      <w:r>
        <w:rPr>
          <w:rFonts w:ascii="Arial" w:hAnsi="Arial" w:cs="Arial"/>
        </w:rPr>
        <w:t>. Das leistungsverzweigte Antriebskonzept de</w:t>
      </w:r>
      <w:r w:rsidR="00D876EF">
        <w:rPr>
          <w:rFonts w:ascii="Arial" w:hAnsi="Arial" w:cs="Arial"/>
        </w:rPr>
        <w:t>r</w:t>
      </w:r>
      <w:r>
        <w:rPr>
          <w:rFonts w:ascii="Arial" w:hAnsi="Arial" w:cs="Arial"/>
        </w:rPr>
        <w:t xml:space="preserve"> </w:t>
      </w:r>
      <w:proofErr w:type="spellStart"/>
      <w:r>
        <w:rPr>
          <w:rFonts w:ascii="Arial" w:hAnsi="Arial" w:cs="Arial"/>
        </w:rPr>
        <w:t>XPower</w:t>
      </w:r>
      <w:proofErr w:type="spellEnd"/>
      <w:r w:rsidR="00D876EF">
        <w:rPr>
          <w:rFonts w:ascii="Arial" w:hAnsi="Arial" w:cs="Arial"/>
        </w:rPr>
        <w:t>-</w:t>
      </w:r>
      <w:r>
        <w:rPr>
          <w:rFonts w:ascii="Arial" w:hAnsi="Arial" w:cs="Arial"/>
        </w:rPr>
        <w:t xml:space="preserve">Radlader ist </w:t>
      </w:r>
      <w:r w:rsidR="00057F9C">
        <w:rPr>
          <w:rFonts w:ascii="Arial" w:hAnsi="Arial" w:cs="Arial"/>
        </w:rPr>
        <w:t>da</w:t>
      </w:r>
      <w:r>
        <w:rPr>
          <w:rFonts w:ascii="Arial" w:hAnsi="Arial" w:cs="Arial"/>
        </w:rPr>
        <w:t xml:space="preserve">für verantwortlich. </w:t>
      </w:r>
      <w:proofErr w:type="spellStart"/>
      <w:r>
        <w:rPr>
          <w:rFonts w:ascii="Arial" w:hAnsi="Arial" w:cs="Arial"/>
        </w:rPr>
        <w:t>X</w:t>
      </w:r>
      <w:r w:rsidR="00D876EF">
        <w:rPr>
          <w:rFonts w:ascii="Arial" w:hAnsi="Arial" w:cs="Arial"/>
        </w:rPr>
        <w:t>P</w:t>
      </w:r>
      <w:r>
        <w:rPr>
          <w:rFonts w:ascii="Arial" w:hAnsi="Arial" w:cs="Arial"/>
        </w:rPr>
        <w:t>ower</w:t>
      </w:r>
      <w:proofErr w:type="spellEnd"/>
      <w:r w:rsidRPr="00D876EF">
        <w:rPr>
          <w:rFonts w:ascii="Arial" w:hAnsi="Arial" w:cs="Arial"/>
          <w:vertAlign w:val="superscript"/>
        </w:rPr>
        <w:t>®</w:t>
      </w:r>
      <w:r>
        <w:rPr>
          <w:rFonts w:ascii="Arial" w:hAnsi="Arial" w:cs="Arial"/>
        </w:rPr>
        <w:t xml:space="preserve"> steht für eine Kombination aus hydrostatischem und mechanischem Antrieb. Das Zusammenspiel dieser Antriebsarten </w:t>
      </w:r>
      <w:r w:rsidR="00D876EF">
        <w:rPr>
          <w:rFonts w:ascii="Arial" w:hAnsi="Arial" w:cs="Arial"/>
        </w:rPr>
        <w:t xml:space="preserve">passt sich </w:t>
      </w:r>
      <w:r>
        <w:rPr>
          <w:rFonts w:ascii="Arial" w:hAnsi="Arial" w:cs="Arial"/>
        </w:rPr>
        <w:t xml:space="preserve">automatisch und stufenlos auf den jeweiligen Einsatz an. </w:t>
      </w:r>
      <w:r w:rsidR="00D876EF">
        <w:rPr>
          <w:rFonts w:ascii="Arial" w:hAnsi="Arial" w:cs="Arial"/>
        </w:rPr>
        <w:t xml:space="preserve">Das sorgt, gemeinsam </w:t>
      </w:r>
      <w:r w:rsidR="00D876EF">
        <w:rPr>
          <w:rFonts w:ascii="Arial" w:hAnsi="Arial" w:cs="Arial"/>
        </w:rPr>
        <w:lastRenderedPageBreak/>
        <w:t>mit der</w:t>
      </w:r>
      <w:r>
        <w:rPr>
          <w:rFonts w:ascii="Arial" w:hAnsi="Arial" w:cs="Arial"/>
        </w:rPr>
        <w:t xml:space="preserve"> Liebherr-Power-Efficiency (LPE)</w:t>
      </w:r>
      <w:r w:rsidR="00D876EF">
        <w:rPr>
          <w:rFonts w:ascii="Arial" w:hAnsi="Arial" w:cs="Arial"/>
        </w:rPr>
        <w:t>, für</w:t>
      </w:r>
      <w:r>
        <w:rPr>
          <w:rFonts w:ascii="Arial" w:hAnsi="Arial" w:cs="Arial"/>
        </w:rPr>
        <w:t xml:space="preserve"> bis zu </w:t>
      </w:r>
      <w:r w:rsidR="00891CCC">
        <w:rPr>
          <w:rFonts w:ascii="Arial" w:hAnsi="Arial" w:cs="Arial"/>
        </w:rPr>
        <w:t>30 %</w:t>
      </w:r>
      <w:r>
        <w:rPr>
          <w:rFonts w:ascii="Arial" w:hAnsi="Arial" w:cs="Arial"/>
        </w:rPr>
        <w:t xml:space="preserve"> </w:t>
      </w:r>
      <w:r w:rsidR="00A14D03">
        <w:rPr>
          <w:rFonts w:ascii="Arial" w:hAnsi="Arial" w:cs="Arial"/>
        </w:rPr>
        <w:t xml:space="preserve">weniger Kraftstoffverbrauch </w:t>
      </w:r>
      <w:r w:rsidR="00D876EF">
        <w:rPr>
          <w:rFonts w:ascii="Arial" w:hAnsi="Arial" w:cs="Arial"/>
        </w:rPr>
        <w:t xml:space="preserve">im Vergleich </w:t>
      </w:r>
      <w:r w:rsidR="00033D34">
        <w:rPr>
          <w:rFonts w:ascii="Arial" w:hAnsi="Arial" w:cs="Arial"/>
        </w:rPr>
        <w:t xml:space="preserve">zu </w:t>
      </w:r>
      <w:r w:rsidR="00D876EF">
        <w:rPr>
          <w:rFonts w:ascii="Arial" w:hAnsi="Arial" w:cs="Arial"/>
        </w:rPr>
        <w:t>anderen Radladern dieser Größenklasse.</w:t>
      </w:r>
    </w:p>
    <w:p w14:paraId="0E30A6A8" w14:textId="6C2C0F5A" w:rsidR="00B73A6D" w:rsidRDefault="004E705B">
      <w:pPr>
        <w:spacing w:after="300" w:line="300" w:lineRule="exact"/>
        <w:rPr>
          <w:rFonts w:ascii="Arial" w:hAnsi="Arial" w:cs="Arial"/>
          <w:b/>
          <w:bCs/>
        </w:rPr>
      </w:pPr>
      <w:r>
        <w:rPr>
          <w:rFonts w:ascii="Arial" w:hAnsi="Arial" w:cs="Arial"/>
          <w:b/>
          <w:bCs/>
        </w:rPr>
        <w:t xml:space="preserve">Liebherr integriert Sonderlackierungen für Radlader direkt im Produktionsprozess </w:t>
      </w:r>
    </w:p>
    <w:p w14:paraId="7B763120" w14:textId="1C577D78" w:rsidR="00B73A6D" w:rsidRDefault="004E705B">
      <w:pPr>
        <w:spacing w:after="300" w:line="300" w:lineRule="exact"/>
        <w:rPr>
          <w:rFonts w:ascii="Arial" w:hAnsi="Arial" w:cs="Arial"/>
        </w:rPr>
      </w:pPr>
      <w:r>
        <w:rPr>
          <w:rFonts w:ascii="Arial" w:hAnsi="Arial" w:cs="Arial"/>
        </w:rPr>
        <w:t xml:space="preserve">Den Fuhrpark im eigenen Firmendesign lackieren zu lassen, </w:t>
      </w:r>
      <w:r w:rsidR="00A14D03">
        <w:rPr>
          <w:rFonts w:ascii="Arial" w:hAnsi="Arial" w:cs="Arial"/>
        </w:rPr>
        <w:t>bietet</w:t>
      </w:r>
      <w:r>
        <w:rPr>
          <w:rFonts w:ascii="Arial" w:hAnsi="Arial" w:cs="Arial"/>
        </w:rPr>
        <w:t xml:space="preserve"> für zahlreiche</w:t>
      </w:r>
      <w:r w:rsidR="006F3736">
        <w:rPr>
          <w:rFonts w:ascii="Arial" w:hAnsi="Arial" w:cs="Arial"/>
        </w:rPr>
        <w:t xml:space="preserve"> Unternehmen</w:t>
      </w:r>
      <w:r>
        <w:rPr>
          <w:rFonts w:ascii="Arial" w:hAnsi="Arial" w:cs="Arial"/>
        </w:rPr>
        <w:t xml:space="preserve"> einen op</w:t>
      </w:r>
      <w:r w:rsidR="00A14D03">
        <w:rPr>
          <w:rFonts w:ascii="Arial" w:hAnsi="Arial" w:cs="Arial"/>
        </w:rPr>
        <w:t>timalen Wiedererkennungswert</w:t>
      </w:r>
      <w:r>
        <w:rPr>
          <w:rFonts w:ascii="Arial" w:hAnsi="Arial" w:cs="Arial"/>
        </w:rPr>
        <w:t xml:space="preserve">. Aus diesem Grund </w:t>
      </w:r>
      <w:r w:rsidR="006F3736">
        <w:rPr>
          <w:rFonts w:ascii="Arial" w:hAnsi="Arial" w:cs="Arial"/>
        </w:rPr>
        <w:t xml:space="preserve">bestellte die BTB Gruppe </w:t>
      </w:r>
      <w:r>
        <w:rPr>
          <w:rFonts w:ascii="Arial" w:hAnsi="Arial" w:cs="Arial"/>
        </w:rPr>
        <w:t xml:space="preserve">die drei neuen </w:t>
      </w:r>
      <w:r w:rsidR="007C792B">
        <w:rPr>
          <w:rFonts w:ascii="Arial" w:hAnsi="Arial" w:cs="Arial"/>
        </w:rPr>
        <w:t>L 586</w:t>
      </w:r>
      <w:r>
        <w:rPr>
          <w:rFonts w:ascii="Arial" w:hAnsi="Arial" w:cs="Arial"/>
        </w:rPr>
        <w:t xml:space="preserve"> </w:t>
      </w:r>
      <w:proofErr w:type="spellStart"/>
      <w:r>
        <w:rPr>
          <w:rFonts w:ascii="Arial" w:hAnsi="Arial" w:cs="Arial"/>
        </w:rPr>
        <w:t>XPower</w:t>
      </w:r>
      <w:proofErr w:type="spellEnd"/>
      <w:r w:rsidRPr="004E705B">
        <w:rPr>
          <w:rFonts w:ascii="Arial" w:hAnsi="Arial" w:cs="Arial"/>
          <w:vertAlign w:val="superscript"/>
        </w:rPr>
        <w:t>®</w:t>
      </w:r>
      <w:r w:rsidR="006F3736">
        <w:rPr>
          <w:rFonts w:ascii="Arial" w:hAnsi="Arial" w:cs="Arial"/>
        </w:rPr>
        <w:t xml:space="preserve"> bei Liebherr</w:t>
      </w:r>
      <w:r>
        <w:rPr>
          <w:rFonts w:ascii="Arial" w:hAnsi="Arial" w:cs="Arial"/>
        </w:rPr>
        <w:t xml:space="preserve"> in den</w:t>
      </w:r>
      <w:r w:rsidR="006F3736">
        <w:rPr>
          <w:rFonts w:ascii="Arial" w:hAnsi="Arial" w:cs="Arial"/>
        </w:rPr>
        <w:t xml:space="preserve"> eigenen</w:t>
      </w:r>
      <w:r>
        <w:rPr>
          <w:rFonts w:ascii="Arial" w:hAnsi="Arial" w:cs="Arial"/>
        </w:rPr>
        <w:t xml:space="preserve"> Firmenfarben. Die</w:t>
      </w:r>
      <w:r w:rsidR="006F3736">
        <w:rPr>
          <w:rFonts w:ascii="Arial" w:hAnsi="Arial" w:cs="Arial"/>
        </w:rPr>
        <w:t xml:space="preserve"> Spezialisten im Liebherr-Werk </w:t>
      </w:r>
      <w:proofErr w:type="spellStart"/>
      <w:r w:rsidR="006F3736">
        <w:rPr>
          <w:rFonts w:ascii="Arial" w:hAnsi="Arial" w:cs="Arial"/>
        </w:rPr>
        <w:t>Bischofshofen</w:t>
      </w:r>
      <w:proofErr w:type="spellEnd"/>
      <w:r w:rsidR="006F3736">
        <w:rPr>
          <w:rFonts w:ascii="Arial" w:hAnsi="Arial" w:cs="Arial"/>
        </w:rPr>
        <w:t xml:space="preserve"> setzen Sonderlackierungen direkt im Produktionsprozess um. Das bedeutet, die einzelnen Bauteile werden bereits vor der Montage lackiert und anschließend in den regulären Produktionsprozess verbaut. Diese Vorgehensweise erspart nachträgliches Lackieren und manuelle Nacharbeiten. Liebherr erzielt dadurch eine höhere Qualität bei Sonderlackierungen. </w:t>
      </w:r>
    </w:p>
    <w:p w14:paraId="00479E60" w14:textId="77777777" w:rsidR="00B73A6D" w:rsidRDefault="004E705B">
      <w:pPr>
        <w:spacing w:after="300" w:line="300" w:lineRule="exact"/>
        <w:rPr>
          <w:rFonts w:ascii="Arial" w:hAnsi="Arial" w:cs="Arial"/>
          <w:b/>
          <w:bCs/>
        </w:rPr>
      </w:pPr>
      <w:r>
        <w:rPr>
          <w:rFonts w:ascii="Arial" w:hAnsi="Arial" w:cs="Arial"/>
          <w:b/>
          <w:bCs/>
        </w:rPr>
        <w:t>Zukunftsorientiert und innovativ: BTB Gruppe Berlin als wachsendes Familienunternehmen</w:t>
      </w:r>
    </w:p>
    <w:p w14:paraId="56938531" w14:textId="560F1FFD" w:rsidR="00B73A6D" w:rsidRDefault="004E705B">
      <w:pPr>
        <w:spacing w:after="300" w:line="300" w:lineRule="exact"/>
        <w:rPr>
          <w:rFonts w:ascii="Arial" w:hAnsi="Arial" w:cs="Arial"/>
        </w:rPr>
      </w:pPr>
      <w:r>
        <w:rPr>
          <w:rFonts w:ascii="Arial" w:hAnsi="Arial" w:cs="Arial"/>
        </w:rPr>
        <w:t xml:space="preserve">Wie Liebherr ist auch die BTB Gruppe Berlin ein familiengeführtes Unternehmen, das für Vielseitigkeit in der Baubranche steht. </w:t>
      </w:r>
      <w:r w:rsidR="006F3736">
        <w:rPr>
          <w:rFonts w:ascii="Arial" w:hAnsi="Arial" w:cs="Arial"/>
        </w:rPr>
        <w:t xml:space="preserve">Reimar </w:t>
      </w:r>
      <w:proofErr w:type="spellStart"/>
      <w:r w:rsidR="006F3736">
        <w:rPr>
          <w:rFonts w:ascii="Arial" w:hAnsi="Arial" w:cs="Arial"/>
        </w:rPr>
        <w:t>Breul</w:t>
      </w:r>
      <w:proofErr w:type="spellEnd"/>
      <w:r w:rsidR="006F3736">
        <w:rPr>
          <w:rFonts w:ascii="Arial" w:hAnsi="Arial" w:cs="Arial"/>
        </w:rPr>
        <w:t xml:space="preserve"> gründete das</w:t>
      </w:r>
      <w:r>
        <w:rPr>
          <w:rFonts w:ascii="Arial" w:hAnsi="Arial" w:cs="Arial"/>
        </w:rPr>
        <w:t xml:space="preserve"> stetig wachsende Unternehmen</w:t>
      </w:r>
      <w:r w:rsidR="006F3736">
        <w:rPr>
          <w:rFonts w:ascii="Arial" w:hAnsi="Arial" w:cs="Arial"/>
        </w:rPr>
        <w:t xml:space="preserve">, das mittlerweile über 100 Mitarbeiter zählt, im Jahr 1990. </w:t>
      </w:r>
      <w:r>
        <w:rPr>
          <w:rFonts w:ascii="Arial" w:hAnsi="Arial" w:cs="Arial"/>
        </w:rPr>
        <w:t>Als Spezialist für Tiefbau, Rückbau, Entsorgung und Recycling ist die BTB Gruppe federführend bei zahlreichen Großbaustellen im Raum Berlin. Zukunftsorientiert zeigt sich das Unternehmen im Bereich des Recyclings und erzeugt mit innovativen Konzepten neue Baustoffe aus einst unnützem Bauabfall.</w:t>
      </w:r>
      <w:r w:rsidR="006F3736">
        <w:rPr>
          <w:rFonts w:ascii="Arial" w:hAnsi="Arial" w:cs="Arial"/>
        </w:rPr>
        <w:t xml:space="preserve"> Dabei unterstützen zahlreiche Baumaschinen aus dem Hause Liebherr.</w:t>
      </w:r>
    </w:p>
    <w:p w14:paraId="74698B1B" w14:textId="77777777" w:rsidR="00B73A6D" w:rsidRDefault="004E705B">
      <w:pPr>
        <w:pStyle w:val="BoilerplateCopyhead9Pt"/>
        <w:rPr>
          <w:rFonts w:cs="Arial"/>
          <w:lang w:val="de-DE"/>
        </w:rPr>
      </w:pPr>
      <w:r>
        <w:rPr>
          <w:rFonts w:cs="Arial"/>
          <w:lang w:val="de-DE"/>
        </w:rPr>
        <w:t xml:space="preserve">Über die Liebherr-Werk </w:t>
      </w:r>
      <w:proofErr w:type="spellStart"/>
      <w:r>
        <w:rPr>
          <w:rFonts w:cs="Arial"/>
          <w:lang w:val="de-DE"/>
        </w:rPr>
        <w:t>Bischofshofen</w:t>
      </w:r>
      <w:proofErr w:type="spellEnd"/>
      <w:r>
        <w:rPr>
          <w:rFonts w:cs="Arial"/>
          <w:lang w:val="de-DE"/>
        </w:rPr>
        <w:t xml:space="preserve"> GmbH</w:t>
      </w:r>
    </w:p>
    <w:p w14:paraId="100A7F07" w14:textId="77777777" w:rsidR="00B73A6D" w:rsidRPr="007C792B" w:rsidRDefault="004E705B">
      <w:pPr>
        <w:pStyle w:val="BoilerplateCopytext9Pt"/>
        <w:rPr>
          <w:lang w:val="de-DE"/>
        </w:rPr>
      </w:pPr>
      <w:r>
        <w:rPr>
          <w:rFonts w:cs="Arial"/>
          <w:lang w:val="de-DE"/>
        </w:rPr>
        <w:t xml:space="preserve">Die Liebherr-Werk </w:t>
      </w:r>
      <w:proofErr w:type="spellStart"/>
      <w:r>
        <w:rPr>
          <w:rFonts w:cs="Arial"/>
          <w:lang w:val="de-DE"/>
        </w:rPr>
        <w:t>Bischofshofen</w:t>
      </w:r>
      <w:proofErr w:type="spellEnd"/>
      <w:r>
        <w:rPr>
          <w:rFonts w:cs="Arial"/>
          <w:lang w:val="de-DE"/>
        </w:rPr>
        <w:t xml:space="preserve"> GmbH entwickelt, produziert und vertreibt die Radlader der Firmengruppe Liebherr. Dabei ist das Werk im Salzburger Land (Österreich) durch nachhaltige Innovationen, kreative Lösungen und hohe Qualitätsstandards über Jahrzehnte hinweg stetig gewachsen. Die Radlader-Palette wird laufend erweitert und umfasst verschiedene Modelle in vier verschiedenen Produktgruppen: Compactlader, Stereolader</w:t>
      </w:r>
      <w:r>
        <w:rPr>
          <w:rFonts w:cs="Arial"/>
          <w:vertAlign w:val="superscript"/>
          <w:lang w:val="de-DE"/>
        </w:rPr>
        <w:t>®</w:t>
      </w:r>
      <w:r>
        <w:rPr>
          <w:rFonts w:cs="Arial"/>
          <w:lang w:val="de-DE"/>
        </w:rPr>
        <w:t>, Allround-Radlader der mittleren Baureihe und große Radlader, die mit ihren innovativen Antriebskonzepten überzeugen.</w:t>
      </w:r>
    </w:p>
    <w:p w14:paraId="7DB7D886" w14:textId="77777777" w:rsidR="00B73A6D" w:rsidRDefault="004E705B">
      <w:pPr>
        <w:pStyle w:val="BoilerplateCopyhead9Pt"/>
        <w:rPr>
          <w:rFonts w:cs="Arial"/>
          <w:lang w:val="de-DE"/>
        </w:rPr>
      </w:pPr>
      <w:r>
        <w:rPr>
          <w:rFonts w:cs="Arial"/>
          <w:lang w:val="de-DE"/>
        </w:rPr>
        <w:t>Über die Firmengruppe Liebherr</w:t>
      </w:r>
    </w:p>
    <w:p w14:paraId="10FA9A99" w14:textId="77777777" w:rsidR="00B73A6D" w:rsidRDefault="004E705B">
      <w:pPr>
        <w:pStyle w:val="BoilerplateCopytext9Pt"/>
        <w:rPr>
          <w:rFonts w:cs="Arial"/>
          <w:lang w:val="de-DE"/>
        </w:rPr>
      </w:pPr>
      <w:r>
        <w:rPr>
          <w:rFonts w:cs="Arial"/>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79099441" w14:textId="77777777" w:rsidR="00B73A6D" w:rsidRDefault="004E705B">
      <w:pPr>
        <w:suppressAutoHyphens w:val="0"/>
        <w:rPr>
          <w:rFonts w:ascii="Arial" w:hAnsi="Arial" w:cs="Arial"/>
          <w:b/>
          <w:bCs/>
        </w:rPr>
      </w:pPr>
      <w:r>
        <w:rPr>
          <w:rFonts w:ascii="Arial" w:hAnsi="Arial" w:cs="Arial"/>
          <w:b/>
          <w:bCs/>
        </w:rPr>
        <w:t>Bilder</w:t>
      </w:r>
    </w:p>
    <w:p w14:paraId="7F89760C" w14:textId="77777777" w:rsidR="00B73A6D" w:rsidRDefault="004E705B" w:rsidP="00ED4BD0">
      <w:pPr>
        <w:pStyle w:val="Caption9Pt"/>
      </w:pPr>
      <w:bookmarkStart w:id="1" w:name="_Hlk82758211"/>
      <w:r>
        <w:rPr>
          <w:noProof/>
          <w:lang w:eastAsia="de-DE"/>
        </w:rPr>
        <w:drawing>
          <wp:inline distT="0" distB="0" distL="0" distR="0" wp14:anchorId="7D612933" wp14:editId="13767C2C">
            <wp:extent cx="2696401" cy="1796402"/>
            <wp:effectExtent l="0" t="0" r="8699" b="0"/>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696401" cy="1796402"/>
                    </a:xfrm>
                    <a:prstGeom prst="rect">
                      <a:avLst/>
                    </a:prstGeom>
                    <a:noFill/>
                    <a:ln>
                      <a:noFill/>
                      <a:prstDash/>
                    </a:ln>
                  </pic:spPr>
                </pic:pic>
              </a:graphicData>
            </a:graphic>
          </wp:inline>
        </w:drawing>
      </w:r>
    </w:p>
    <w:p w14:paraId="517E304B" w14:textId="56C20221" w:rsidR="00057F9C" w:rsidRDefault="00057F9C" w:rsidP="00057F9C">
      <w:pPr>
        <w:pStyle w:val="Caption9Pt"/>
      </w:pPr>
      <w:r w:rsidRPr="009A697E">
        <w:t>liebherr-</w:t>
      </w:r>
      <w:r>
        <w:t>wheel-loader-l586-btb-gruppe</w:t>
      </w:r>
      <w:r w:rsidRPr="009A697E">
        <w:t>.jpg</w:t>
      </w:r>
      <w:r>
        <w:br/>
        <w:t xml:space="preserve">Einer der neuen L 586 </w:t>
      </w:r>
      <w:proofErr w:type="spellStart"/>
      <w:r>
        <w:t>XPower</w:t>
      </w:r>
      <w:proofErr w:type="spellEnd"/>
      <w:r w:rsidRPr="00A14D03">
        <w:rPr>
          <w:vertAlign w:val="superscript"/>
        </w:rPr>
        <w:t>®</w:t>
      </w:r>
      <w:r w:rsidRPr="00057F9C">
        <w:t xml:space="preserve"> </w:t>
      </w:r>
      <w:r>
        <w:t>bei der BTB Gruppe Berlin.</w:t>
      </w:r>
    </w:p>
    <w:p w14:paraId="31AD56B1" w14:textId="77777777" w:rsidR="00B73A6D" w:rsidRDefault="004E705B" w:rsidP="00ED4BD0">
      <w:pPr>
        <w:pStyle w:val="Caption9Pt"/>
      </w:pPr>
      <w:r>
        <w:rPr>
          <w:noProof/>
          <w:lang w:eastAsia="de-DE"/>
        </w:rPr>
        <w:lastRenderedPageBreak/>
        <w:drawing>
          <wp:inline distT="0" distB="0" distL="0" distR="0" wp14:anchorId="4386542A" wp14:editId="1357A13B">
            <wp:extent cx="2696401" cy="1519202"/>
            <wp:effectExtent l="0" t="0" r="8699" b="4798"/>
            <wp:docPr id="3"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696401" cy="1519202"/>
                    </a:xfrm>
                    <a:prstGeom prst="rect">
                      <a:avLst/>
                    </a:prstGeom>
                    <a:noFill/>
                    <a:ln>
                      <a:noFill/>
                      <a:prstDash/>
                    </a:ln>
                  </pic:spPr>
                </pic:pic>
              </a:graphicData>
            </a:graphic>
          </wp:inline>
        </w:drawing>
      </w:r>
    </w:p>
    <w:p w14:paraId="0D60589A" w14:textId="75A071BD" w:rsidR="00057F9C" w:rsidRDefault="00057F9C" w:rsidP="00057F9C">
      <w:pPr>
        <w:pStyle w:val="Caption9Pt"/>
      </w:pPr>
      <w:r w:rsidRPr="009A697E">
        <w:t>liebherr-</w:t>
      </w:r>
      <w:r>
        <w:t>three-new-wheel-loaders-l586-for-btb-gruppe</w:t>
      </w:r>
      <w:r w:rsidRPr="009A697E">
        <w:t>.jpg</w:t>
      </w:r>
      <w:r>
        <w:br/>
        <w:t>Die drei neuen Liebherr-Radlader in den Unternehmensfarben der BTB Gruppe.</w:t>
      </w:r>
    </w:p>
    <w:p w14:paraId="56BA08D6" w14:textId="77777777" w:rsidR="00B73A6D" w:rsidRDefault="00B73A6D">
      <w:pPr>
        <w:jc w:val="both"/>
        <w:rPr>
          <w:rFonts w:ascii="Arial" w:hAnsi="Arial" w:cs="Arial"/>
        </w:rPr>
      </w:pPr>
    </w:p>
    <w:p w14:paraId="39F1ECC2" w14:textId="77777777" w:rsidR="00B73A6D" w:rsidRDefault="004E705B" w:rsidP="00ED4BD0">
      <w:pPr>
        <w:pStyle w:val="Caption9Pt"/>
      </w:pPr>
      <w:r>
        <w:rPr>
          <w:noProof/>
          <w:lang w:eastAsia="de-DE"/>
        </w:rPr>
        <w:drawing>
          <wp:inline distT="0" distB="0" distL="0" distR="0" wp14:anchorId="23D12356" wp14:editId="294557FC">
            <wp:extent cx="2696401" cy="1798798"/>
            <wp:effectExtent l="0" t="0" r="8699" b="0"/>
            <wp:docPr id="4" name="Grafi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696401" cy="1798798"/>
                    </a:xfrm>
                    <a:prstGeom prst="rect">
                      <a:avLst/>
                    </a:prstGeom>
                    <a:noFill/>
                    <a:ln>
                      <a:noFill/>
                      <a:prstDash/>
                    </a:ln>
                  </pic:spPr>
                </pic:pic>
              </a:graphicData>
            </a:graphic>
          </wp:inline>
        </w:drawing>
      </w:r>
    </w:p>
    <w:p w14:paraId="5F7EA920" w14:textId="300D6F13" w:rsidR="00B73A6D" w:rsidRDefault="00057F9C" w:rsidP="00057F9C">
      <w:pPr>
        <w:pStyle w:val="Caption9Pt"/>
      </w:pPr>
      <w:r w:rsidRPr="009A697E">
        <w:t>liebherr-</w:t>
      </w:r>
      <w:r>
        <w:t>wheel-loaders-l586-xpower-machine-handover-btb-gruppe</w:t>
      </w:r>
      <w:r w:rsidRPr="009A697E">
        <w:t>.jpg</w:t>
      </w:r>
      <w:r>
        <w:br/>
      </w:r>
      <w:r w:rsidR="004E705B">
        <w:t xml:space="preserve">Oliver </w:t>
      </w:r>
      <w:proofErr w:type="spellStart"/>
      <w:r w:rsidR="004E705B">
        <w:t>Hanneck</w:t>
      </w:r>
      <w:proofErr w:type="spellEnd"/>
      <w:r w:rsidR="004E705B">
        <w:t xml:space="preserve"> (Mitte) übergibt die Radlader </w:t>
      </w:r>
      <w:r w:rsidR="007C792B">
        <w:t>L 586</w:t>
      </w:r>
      <w:r w:rsidR="004E705B">
        <w:t xml:space="preserve"> </w:t>
      </w:r>
      <w:proofErr w:type="spellStart"/>
      <w:r w:rsidR="004E705B">
        <w:t>XPower</w:t>
      </w:r>
      <w:proofErr w:type="spellEnd"/>
      <w:r w:rsidR="004E705B" w:rsidRPr="00A14D03">
        <w:rPr>
          <w:vertAlign w:val="superscript"/>
        </w:rPr>
        <w:t>®</w:t>
      </w:r>
      <w:r w:rsidR="004E705B" w:rsidRPr="00057F9C">
        <w:t xml:space="preserve"> </w:t>
      </w:r>
      <w:r w:rsidR="004E705B">
        <w:t>an die Maschinenführer.</w:t>
      </w:r>
      <w:r w:rsidR="00647A58">
        <w:t xml:space="preserve"> </w:t>
      </w:r>
      <w:r w:rsidR="00647A58" w:rsidRPr="00D360C6">
        <w:rPr>
          <w:rFonts w:eastAsia="Times New Roman"/>
        </w:rPr>
        <w:t>Die lokal geltenden Corona-Vorgaben wurden eingehalten.</w:t>
      </w:r>
    </w:p>
    <w:p w14:paraId="192B09A4" w14:textId="77777777" w:rsidR="00B73A6D" w:rsidRDefault="00B73A6D">
      <w:pPr>
        <w:rPr>
          <w:rFonts w:ascii="Arial" w:hAnsi="Arial" w:cs="Arial"/>
        </w:rPr>
      </w:pPr>
      <w:bookmarkStart w:id="2" w:name="_GoBack"/>
      <w:bookmarkEnd w:id="1"/>
      <w:bookmarkEnd w:id="2"/>
    </w:p>
    <w:p w14:paraId="231DAA54" w14:textId="77777777" w:rsidR="00B73A6D" w:rsidRDefault="004E705B">
      <w:pPr>
        <w:pStyle w:val="Copyhead11Pt"/>
        <w:rPr>
          <w:rFonts w:cs="Arial"/>
          <w:lang w:val="de-DE"/>
        </w:rPr>
      </w:pPr>
      <w:r>
        <w:rPr>
          <w:rFonts w:cs="Arial"/>
          <w:lang w:val="de-DE"/>
        </w:rPr>
        <w:t>Ansprechpartner</w:t>
      </w:r>
    </w:p>
    <w:p w14:paraId="441C1283" w14:textId="0E6B0AB1" w:rsidR="00B73A6D" w:rsidRPr="007C792B" w:rsidRDefault="004E705B">
      <w:pPr>
        <w:pStyle w:val="Copytext11Pt"/>
        <w:rPr>
          <w:lang w:val="de-DE"/>
        </w:rPr>
      </w:pPr>
      <w:r>
        <w:rPr>
          <w:rFonts w:cs="Arial"/>
          <w:lang w:val="de-DE"/>
        </w:rPr>
        <w:t>Martin Koller</w:t>
      </w:r>
      <w:r>
        <w:rPr>
          <w:rFonts w:cs="Arial"/>
          <w:lang w:val="de-DE"/>
        </w:rPr>
        <w:br/>
        <w:t>Marketing und Public Relations</w:t>
      </w:r>
      <w:r>
        <w:rPr>
          <w:rFonts w:cs="Arial"/>
          <w:lang w:val="de-DE"/>
        </w:rPr>
        <w:br/>
        <w:t>Telefon: +</w:t>
      </w:r>
      <w:r>
        <w:rPr>
          <w:rFonts w:cs="Arial"/>
          <w:color w:val="000000"/>
          <w:szCs w:val="22"/>
          <w:lang w:val="de-DE"/>
        </w:rPr>
        <w:t>43 50809 11475</w:t>
      </w:r>
      <w:r>
        <w:rPr>
          <w:rFonts w:cs="Arial"/>
          <w:lang w:val="de-DE"/>
        </w:rPr>
        <w:br/>
        <w:t xml:space="preserve">E-Mail: </w:t>
      </w:r>
      <w:r w:rsidR="00647A58" w:rsidRPr="00E61557">
        <w:rPr>
          <w:lang w:val="de-DE"/>
        </w:rPr>
        <w:t>martin.koller.lbh@liebherr.com</w:t>
      </w:r>
    </w:p>
    <w:p w14:paraId="03FEF5B3" w14:textId="77777777" w:rsidR="00B73A6D" w:rsidRDefault="004E705B">
      <w:pPr>
        <w:pStyle w:val="Copyhead11Pt"/>
        <w:rPr>
          <w:rFonts w:cs="Arial"/>
          <w:lang w:val="de-DE"/>
        </w:rPr>
      </w:pPr>
      <w:r>
        <w:rPr>
          <w:rFonts w:cs="Arial"/>
          <w:lang w:val="de-DE"/>
        </w:rPr>
        <w:t>Veröffentlicht von</w:t>
      </w:r>
    </w:p>
    <w:p w14:paraId="672479CA" w14:textId="3687DCEB" w:rsidR="00B73A6D" w:rsidRPr="007C792B" w:rsidRDefault="004E705B">
      <w:pPr>
        <w:pStyle w:val="Copytext11Pt"/>
        <w:rPr>
          <w:lang w:val="de-DE"/>
        </w:rPr>
      </w:pPr>
      <w:r>
        <w:rPr>
          <w:rFonts w:cs="Arial"/>
          <w:lang w:val="de-DE"/>
        </w:rPr>
        <w:t xml:space="preserve">Liebherr-Werk </w:t>
      </w:r>
      <w:proofErr w:type="spellStart"/>
      <w:r>
        <w:rPr>
          <w:rFonts w:cs="Arial"/>
          <w:lang w:val="de-DE"/>
        </w:rPr>
        <w:t>Bischofshofen</w:t>
      </w:r>
      <w:proofErr w:type="spellEnd"/>
      <w:r>
        <w:rPr>
          <w:rFonts w:cs="Arial"/>
          <w:lang w:val="de-DE"/>
        </w:rPr>
        <w:t xml:space="preserve"> GmbH</w:t>
      </w:r>
      <w:r>
        <w:rPr>
          <w:rFonts w:cs="Arial"/>
          <w:lang w:val="de-DE"/>
        </w:rPr>
        <w:br/>
      </w:r>
      <w:proofErr w:type="spellStart"/>
      <w:r>
        <w:rPr>
          <w:rFonts w:cs="Arial"/>
          <w:lang w:val="de-DE"/>
        </w:rPr>
        <w:t>Bischofshofen</w:t>
      </w:r>
      <w:proofErr w:type="spellEnd"/>
      <w:r>
        <w:rPr>
          <w:rFonts w:cs="Arial"/>
          <w:lang w:val="de-DE"/>
        </w:rPr>
        <w:t>/Österreich</w:t>
      </w:r>
      <w:r>
        <w:rPr>
          <w:rFonts w:cs="Arial"/>
          <w:lang w:val="de-DE"/>
        </w:rPr>
        <w:br/>
      </w:r>
      <w:r w:rsidR="00647A58" w:rsidRPr="00E61557">
        <w:rPr>
          <w:lang w:val="de-DE"/>
        </w:rPr>
        <w:t>www.liebherr.com</w:t>
      </w:r>
    </w:p>
    <w:sectPr w:rsidR="00B73A6D" w:rsidRPr="007C792B">
      <w:headerReference w:type="first" r:id="rId14"/>
      <w:pgSz w:w="11906" w:h="16838"/>
      <w:pgMar w:top="851" w:right="851" w:bottom="851" w:left="851" w:header="850"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86EBC" w14:textId="77777777" w:rsidR="00E178E8" w:rsidRDefault="00E178E8">
      <w:pPr>
        <w:spacing w:after="0" w:line="240" w:lineRule="auto"/>
      </w:pPr>
      <w:r>
        <w:separator/>
      </w:r>
    </w:p>
  </w:endnote>
  <w:endnote w:type="continuationSeparator" w:id="0">
    <w:p w14:paraId="162618A8" w14:textId="77777777" w:rsidR="00E178E8" w:rsidRDefault="00E1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9A8AA" w14:textId="77777777" w:rsidR="00E178E8" w:rsidRDefault="00E178E8">
      <w:pPr>
        <w:spacing w:after="0" w:line="240" w:lineRule="auto"/>
      </w:pPr>
      <w:r>
        <w:rPr>
          <w:color w:val="000000"/>
        </w:rPr>
        <w:separator/>
      </w:r>
    </w:p>
  </w:footnote>
  <w:footnote w:type="continuationSeparator" w:id="0">
    <w:p w14:paraId="54D3B658" w14:textId="77777777" w:rsidR="00E178E8" w:rsidRDefault="00E17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AA856" w14:textId="77777777" w:rsidR="00E178E8" w:rsidRDefault="004E705B">
    <w:pPr>
      <w:pStyle w:val="Kopfzeile"/>
    </w:pPr>
    <w:r>
      <w:rPr>
        <w:noProof/>
        <w:lang w:eastAsia="de-DE"/>
      </w:rPr>
      <w:drawing>
        <wp:anchor distT="0" distB="0" distL="114300" distR="114300" simplePos="0" relativeHeight="251659264" behindDoc="0" locked="0" layoutInCell="1" allowOverlap="1" wp14:anchorId="6F47AD31" wp14:editId="2BCC16DB">
          <wp:simplePos x="0" y="0"/>
          <wp:positionH relativeFrom="margin">
            <wp:align>right</wp:align>
          </wp:positionH>
          <wp:positionV relativeFrom="paragraph">
            <wp:posOffset>-103500</wp:posOffset>
          </wp:positionV>
          <wp:extent cx="2166615" cy="269876"/>
          <wp:effectExtent l="0" t="0" r="5085" b="0"/>
          <wp:wrapSquare wrapText="bothSides"/>
          <wp:docPr id="1" name="Grafik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6615" cy="26987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7463"/>
    <w:multiLevelType w:val="multilevel"/>
    <w:tmpl w:val="75D25526"/>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367466C"/>
    <w:multiLevelType w:val="multilevel"/>
    <w:tmpl w:val="C708F352"/>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6D"/>
    <w:rsid w:val="00033D34"/>
    <w:rsid w:val="00057F9C"/>
    <w:rsid w:val="003560A2"/>
    <w:rsid w:val="00477674"/>
    <w:rsid w:val="004E705B"/>
    <w:rsid w:val="00647A58"/>
    <w:rsid w:val="006F3736"/>
    <w:rsid w:val="007C792B"/>
    <w:rsid w:val="00891CCC"/>
    <w:rsid w:val="008A69EE"/>
    <w:rsid w:val="0094170B"/>
    <w:rsid w:val="00A14D03"/>
    <w:rsid w:val="00B35CFB"/>
    <w:rsid w:val="00B7398B"/>
    <w:rsid w:val="00B73A6D"/>
    <w:rsid w:val="00CC035A"/>
    <w:rsid w:val="00D876EF"/>
    <w:rsid w:val="00DF2E50"/>
    <w:rsid w:val="00E178E8"/>
    <w:rsid w:val="00E61557"/>
    <w:rsid w:val="00ED4BD0"/>
    <w:rsid w:val="00F81D77"/>
    <w:rsid w:val="00F85F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278F"/>
  <w15:docId w15:val="{31B9C577-0B71-4C0F-9690-CCC67079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style>
  <w:style w:type="paragraph" w:styleId="berschrift3">
    <w:name w:val="heading 3"/>
    <w:basedOn w:val="Standard"/>
    <w:link w:val="berschrift3Zchn"/>
    <w:uiPriority w:val="9"/>
    <w:qFormat/>
    <w:rsid w:val="00057F9C"/>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paragraph" w:customStyle="1" w:styleId="HeadlineH233Pt">
    <w:name w:val="Headline H2 33Pt"/>
    <w:basedOn w:val="Standard"/>
    <w:pPr>
      <w:keepNext/>
      <w:keepLines/>
      <w:spacing w:after="0"/>
      <w:outlineLvl w:val="0"/>
    </w:pPr>
    <w:rPr>
      <w:rFonts w:ascii="Arial" w:eastAsia="Times New Roman" w:hAnsi="Arial"/>
      <w:b/>
      <w:sz w:val="66"/>
      <w:szCs w:val="32"/>
    </w:rPr>
  </w:style>
  <w:style w:type="character" w:customStyle="1" w:styleId="HeadlineH233PtZchn">
    <w:name w:val="Headline H2 33Pt Zchn"/>
    <w:basedOn w:val="Absatz-Standardschriftart"/>
    <w:rPr>
      <w:rFonts w:ascii="Arial" w:eastAsia="Times New Roman" w:hAnsi="Arial" w:cs="Times New Roman"/>
      <w:b/>
      <w:sz w:val="66"/>
      <w:szCs w:val="32"/>
    </w:rPr>
  </w:style>
  <w:style w:type="paragraph" w:customStyle="1" w:styleId="Topline16Pt">
    <w:name w:val="Topline 16Pt"/>
    <w:pPr>
      <w:suppressAutoHyphens/>
      <w:spacing w:after="0" w:line="240" w:lineRule="auto"/>
    </w:pPr>
    <w:rPr>
      <w:rFonts w:ascii="Arial" w:hAnsi="Arial"/>
      <w:sz w:val="33"/>
      <w:szCs w:val="33"/>
      <w:lang w:val="en-US"/>
    </w:rPr>
  </w:style>
  <w:style w:type="character" w:customStyle="1" w:styleId="Topline16PtZchn">
    <w:name w:val="Topline 16Pt Zchn"/>
    <w:basedOn w:val="Absatz-Standardschriftart"/>
    <w:rPr>
      <w:rFonts w:ascii="Arial" w:hAnsi="Arial"/>
      <w:sz w:val="33"/>
      <w:szCs w:val="33"/>
      <w:lang w:val="en-US"/>
    </w:rPr>
  </w:style>
  <w:style w:type="paragraph" w:styleId="Listenabsatz">
    <w:name w:val="List Paragraph"/>
    <w:basedOn w:val="Standard"/>
    <w:pPr>
      <w:ind w:left="720"/>
    </w:pPr>
  </w:style>
  <w:style w:type="paragraph" w:customStyle="1" w:styleId="Copyhead11Pt">
    <w:name w:val="Copyhead 11Pt"/>
    <w:basedOn w:val="Standard"/>
    <w:pPr>
      <w:spacing w:after="300" w:line="300" w:lineRule="exact"/>
    </w:pPr>
    <w:rPr>
      <w:rFonts w:ascii="Arial" w:eastAsia="Times New Roman" w:hAnsi="Arial"/>
      <w:b/>
      <w:szCs w:val="18"/>
      <w:lang w:val="en-US" w:eastAsia="de-DE"/>
    </w:rPr>
  </w:style>
  <w:style w:type="character" w:customStyle="1" w:styleId="Copyhead11PtZchn">
    <w:name w:val="Copyhead 11Pt Zchn"/>
    <w:basedOn w:val="Absatz-Standardschriftart"/>
    <w:rPr>
      <w:rFonts w:ascii="Arial" w:eastAsia="Times New Roman" w:hAnsi="Arial" w:cs="Times New Roman"/>
      <w:b/>
      <w:szCs w:val="18"/>
      <w:lang w:val="en-US" w:eastAsia="de-DE"/>
    </w:rPr>
  </w:style>
  <w:style w:type="paragraph" w:customStyle="1" w:styleId="BoilerplateCopyhead9Pt">
    <w:name w:val="Boilerplate Copyhead 9Pt"/>
    <w:pPr>
      <w:spacing w:after="240" w:line="240" w:lineRule="exact"/>
      <w:textAlignment w:val="auto"/>
    </w:pPr>
    <w:rPr>
      <w:rFonts w:ascii="Arial" w:eastAsia="Times New Roman" w:hAnsi="Arial"/>
      <w:b/>
      <w:sz w:val="18"/>
      <w:szCs w:val="18"/>
      <w:lang w:val="en-US" w:eastAsia="de-DE"/>
    </w:rPr>
  </w:style>
  <w:style w:type="character" w:customStyle="1" w:styleId="BoilerplateCopyhead9PtZchn">
    <w:name w:val="Boilerplate Copyhead 9Pt Zchn"/>
    <w:basedOn w:val="Absatz-Standardschriftart"/>
    <w:rPr>
      <w:rFonts w:ascii="Arial" w:eastAsia="Times New Roman" w:hAnsi="Arial"/>
      <w:b/>
      <w:sz w:val="18"/>
      <w:szCs w:val="18"/>
      <w:lang w:val="en-US" w:eastAsia="de-DE"/>
    </w:rPr>
  </w:style>
  <w:style w:type="paragraph" w:customStyle="1" w:styleId="BoilerplateCopytext9Pt">
    <w:name w:val="Boilerplate Copytext 9Pt"/>
    <w:pPr>
      <w:spacing w:after="240" w:line="240" w:lineRule="exact"/>
      <w:textAlignment w:val="auto"/>
    </w:pPr>
    <w:rPr>
      <w:rFonts w:ascii="Arial" w:eastAsia="Times New Roman" w:hAnsi="Arial"/>
      <w:sz w:val="18"/>
      <w:szCs w:val="18"/>
      <w:lang w:val="en-US" w:eastAsia="de-DE"/>
    </w:rPr>
  </w:style>
  <w:style w:type="character" w:customStyle="1" w:styleId="BoilerplateCopytext9PtZchn">
    <w:name w:val="Boilerplate Copytext 9Pt Zchn"/>
    <w:basedOn w:val="Absatz-Standardschriftart"/>
    <w:rPr>
      <w:rFonts w:ascii="Arial" w:eastAsia="Times New Roman" w:hAnsi="Arial"/>
      <w:sz w:val="18"/>
      <w:szCs w:val="18"/>
      <w:lang w:val="en-US" w:eastAsia="de-DE"/>
    </w:rPr>
  </w:style>
  <w:style w:type="paragraph" w:customStyle="1" w:styleId="Copytext11Pt">
    <w:name w:val="Copytext 11Pt"/>
    <w:basedOn w:val="Standard"/>
    <w:pPr>
      <w:suppressAutoHyphens w:val="0"/>
      <w:spacing w:after="300" w:line="300" w:lineRule="exact"/>
      <w:textAlignment w:val="auto"/>
    </w:pPr>
    <w:rPr>
      <w:rFonts w:ascii="Arial" w:eastAsia="Times New Roman" w:hAnsi="Arial"/>
      <w:szCs w:val="18"/>
      <w:lang w:val="en-US" w:eastAsia="de-DE"/>
    </w:rPr>
  </w:style>
  <w:style w:type="character" w:customStyle="1" w:styleId="Copytext11PtZchn">
    <w:name w:val="Copytext 11Pt Zchn"/>
    <w:basedOn w:val="Absatz-Standardschriftart"/>
    <w:rPr>
      <w:rFonts w:ascii="Arial" w:eastAsia="Times New Roman" w:hAnsi="Arial"/>
      <w:szCs w:val="18"/>
      <w:lang w:val="en-US" w:eastAsia="de-DE"/>
    </w:rPr>
  </w:style>
  <w:style w:type="character" w:styleId="Hyperlink">
    <w:name w:val="Hyperlink"/>
    <w:basedOn w:val="Absatz-Standardschriftart"/>
    <w:rPr>
      <w:color w:val="0563C1"/>
      <w:u w:val="single"/>
    </w:rPr>
  </w:style>
  <w:style w:type="character" w:styleId="Kommentarzeichen">
    <w:name w:val="annotation reference"/>
    <w:basedOn w:val="Absatz-Standardschriftart"/>
    <w:uiPriority w:val="99"/>
    <w:semiHidden/>
    <w:unhideWhenUsed/>
    <w:rsid w:val="0094170B"/>
    <w:rPr>
      <w:sz w:val="16"/>
      <w:szCs w:val="16"/>
    </w:rPr>
  </w:style>
  <w:style w:type="paragraph" w:styleId="Kommentartext">
    <w:name w:val="annotation text"/>
    <w:basedOn w:val="Standard"/>
    <w:link w:val="KommentartextZchn"/>
    <w:uiPriority w:val="99"/>
    <w:semiHidden/>
    <w:unhideWhenUsed/>
    <w:rsid w:val="0094170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4170B"/>
    <w:rPr>
      <w:sz w:val="20"/>
      <w:szCs w:val="20"/>
    </w:rPr>
  </w:style>
  <w:style w:type="paragraph" w:customStyle="1" w:styleId="Caption9Pt">
    <w:name w:val="Caption 9Pt"/>
    <w:basedOn w:val="Standard"/>
    <w:link w:val="Caption9PtZchn"/>
    <w:qFormat/>
    <w:rsid w:val="00057F9C"/>
    <w:pPr>
      <w:suppressAutoHyphens w:val="0"/>
      <w:autoSpaceDN/>
      <w:spacing w:line="259" w:lineRule="auto"/>
      <w:textAlignment w:val="auto"/>
    </w:pPr>
    <w:rPr>
      <w:rFonts w:ascii="Arial" w:eastAsiaTheme="minorHAnsi" w:hAnsi="Arial" w:cs="Arial"/>
      <w:sz w:val="18"/>
      <w:szCs w:val="18"/>
    </w:rPr>
  </w:style>
  <w:style w:type="character" w:customStyle="1" w:styleId="Caption9PtZchn">
    <w:name w:val="Caption 9Pt Zchn"/>
    <w:basedOn w:val="Absatz-Standardschriftart"/>
    <w:link w:val="Caption9Pt"/>
    <w:rsid w:val="00057F9C"/>
    <w:rPr>
      <w:rFonts w:ascii="Arial" w:eastAsiaTheme="minorHAnsi" w:hAnsi="Arial" w:cs="Arial"/>
      <w:sz w:val="18"/>
      <w:szCs w:val="18"/>
    </w:rPr>
  </w:style>
  <w:style w:type="character" w:customStyle="1" w:styleId="berschrift3Zchn">
    <w:name w:val="Überschrift 3 Zchn"/>
    <w:basedOn w:val="Absatz-Standardschriftart"/>
    <w:link w:val="berschrift3"/>
    <w:uiPriority w:val="9"/>
    <w:rsid w:val="00057F9C"/>
    <w:rPr>
      <w:rFonts w:ascii="Times New Roman" w:eastAsia="Times New Roman" w:hAnsi="Times New Roman"/>
      <w:b/>
      <w:bCs/>
      <w:sz w:val="27"/>
      <w:szCs w:val="27"/>
      <w:lang w:eastAsia="de-DE"/>
    </w:rPr>
  </w:style>
  <w:style w:type="paragraph" w:styleId="Kommentarthema">
    <w:name w:val="annotation subject"/>
    <w:basedOn w:val="Kommentartext"/>
    <w:next w:val="Kommentartext"/>
    <w:link w:val="KommentarthemaZchn"/>
    <w:uiPriority w:val="99"/>
    <w:semiHidden/>
    <w:unhideWhenUsed/>
    <w:rsid w:val="00647A58"/>
    <w:rPr>
      <w:b/>
      <w:bCs/>
    </w:rPr>
  </w:style>
  <w:style w:type="character" w:customStyle="1" w:styleId="KommentarthemaZchn">
    <w:name w:val="Kommentarthema Zchn"/>
    <w:basedOn w:val="KommentartextZchn"/>
    <w:link w:val="Kommentarthema"/>
    <w:uiPriority w:val="99"/>
    <w:semiHidden/>
    <w:rsid w:val="00647A58"/>
    <w:rPr>
      <w:b/>
      <w:bCs/>
      <w:sz w:val="20"/>
      <w:szCs w:val="20"/>
    </w:rPr>
  </w:style>
  <w:style w:type="paragraph" w:styleId="Sprechblasentext">
    <w:name w:val="Balloon Text"/>
    <w:basedOn w:val="Standard"/>
    <w:link w:val="SprechblasentextZchn"/>
    <w:uiPriority w:val="99"/>
    <w:semiHidden/>
    <w:unhideWhenUsed/>
    <w:rsid w:val="00647A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7A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92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7FDBD-E164-4A37-9359-1D0E7CCE1F77}">
  <ds:schemaRefs>
    <ds:schemaRef ds:uri="http://schemas.microsoft.com/sharepoint/v3/contenttype/forms"/>
  </ds:schemaRefs>
</ds:datastoreItem>
</file>

<file path=customXml/itemProps2.xml><?xml version="1.0" encoding="utf-8"?>
<ds:datastoreItem xmlns:ds="http://schemas.openxmlformats.org/officeDocument/2006/customXml" ds:itemID="{49B13E69-893A-4AEA-9E14-4A633C80F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55426D-FFF5-41B7-B4DF-B24CD3C3C88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A5B9378-E62A-46E6-B501-CAC8A2D59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5222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Eggenhofer Katja (LBH)</dc:creator>
  <cp:keywords/>
  <dc:description/>
  <cp:lastModifiedBy>Kuzia Astrid (LHO)</cp:lastModifiedBy>
  <cp:revision>7</cp:revision>
  <cp:lastPrinted>2021-09-13T11:46:00Z</cp:lastPrinted>
  <dcterms:created xsi:type="dcterms:W3CDTF">2021-09-17T07:42:00Z</dcterms:created>
  <dcterms:modified xsi:type="dcterms:W3CDTF">2021-11-03T07:43:00Z</dcterms:modified>
</cp:coreProperties>
</file>