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E120DB" w:rsidRDefault="00873333"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120DB">
            <w:rPr>
              <w:lang w:val="de-DE"/>
            </w:rPr>
            <w:t>Presseinformation</w:t>
          </w:r>
        </w:sdtContent>
      </w:sdt>
      <w:r w:rsidR="00B81ED6" w:rsidRPr="00E120DB">
        <w:rPr>
          <w:lang w:val="de-DE"/>
        </w:rPr>
        <w:t xml:space="preserve"> </w:t>
      </w:r>
    </w:p>
    <w:p w:rsidR="00C52BD5" w:rsidRPr="00B81ED6" w:rsidRDefault="00873333" w:rsidP="00AC2129">
      <w:pPr>
        <w:pStyle w:val="Titel"/>
        <w:spacing w:line="660" w:lineRule="exact"/>
        <w:rPr>
          <w:lang w:val="de-DE"/>
        </w:rPr>
      </w:pPr>
      <w:sdt>
        <w:sdtPr>
          <w:rPr>
            <w:szCs w:val="32"/>
            <w:lang w:val="de-DE"/>
          </w:r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61D41">
            <w:rPr>
              <w:szCs w:val="32"/>
              <w:lang w:val="de-DE"/>
            </w:rPr>
            <w:t>Portfolio abgerundet</w:t>
          </w:r>
          <w:r w:rsidR="008275C0">
            <w:rPr>
              <w:szCs w:val="32"/>
              <w:lang w:val="de-DE"/>
            </w:rPr>
            <w:t>:</w:t>
          </w:r>
          <w:r w:rsidR="00961D41">
            <w:rPr>
              <w:szCs w:val="32"/>
              <w:lang w:val="de-DE"/>
            </w:rPr>
            <w:t xml:space="preserve"> Seeland entsche</w:t>
          </w:r>
          <w:r w:rsidR="00593EB1">
            <w:rPr>
              <w:szCs w:val="32"/>
              <w:lang w:val="de-DE"/>
            </w:rPr>
            <w:t>i</w:t>
          </w:r>
          <w:r w:rsidR="00961D41">
            <w:rPr>
              <w:szCs w:val="32"/>
              <w:lang w:val="de-DE"/>
            </w:rPr>
            <w:t>det sich für</w:t>
          </w:r>
          <w:r w:rsidR="008275C0">
            <w:rPr>
              <w:szCs w:val="32"/>
              <w:lang w:val="de-DE"/>
            </w:rPr>
            <w:t xml:space="preserve"> Liebherr-Mobilkran LTM 1</w:t>
          </w:r>
          <w:r w:rsidR="00961D41">
            <w:rPr>
              <w:szCs w:val="32"/>
              <w:lang w:val="de-DE"/>
            </w:rPr>
            <w:t>15</w:t>
          </w:r>
          <w:r w:rsidR="00E811A5">
            <w:rPr>
              <w:szCs w:val="32"/>
              <w:lang w:val="de-DE"/>
            </w:rPr>
            <w:t>0-5.</w:t>
          </w:r>
          <w:r w:rsidR="00961D41">
            <w:rPr>
              <w:szCs w:val="32"/>
              <w:lang w:val="de-DE"/>
            </w:rPr>
            <w:t>3</w:t>
          </w:r>
        </w:sdtContent>
      </w:sdt>
      <w:r w:rsidR="00B81ED6" w:rsidRPr="00B81ED6">
        <w:rPr>
          <w:lang w:val="de-DE"/>
        </w:rPr>
        <w:t xml:space="preserve"> </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B81ED6" w:rsidRPr="006F4AAC" w:rsidRDefault="003F0392" w:rsidP="00B81ED6">
      <w:pPr>
        <w:pStyle w:val="Bulletpoints11Pt"/>
        <w:rPr>
          <w:lang w:val="de-DE"/>
        </w:rPr>
      </w:pPr>
      <w:r>
        <w:rPr>
          <w:lang w:val="de-DE"/>
        </w:rPr>
        <w:t>LTM 1150-5.3</w:t>
      </w:r>
      <w:r w:rsidR="00F21EE3">
        <w:rPr>
          <w:lang w:val="de-DE"/>
        </w:rPr>
        <w:t xml:space="preserve"> aufgrund hoher Nachfrage beschafft</w:t>
      </w:r>
    </w:p>
    <w:p w:rsidR="00CE2BDE" w:rsidRDefault="00F21EE3" w:rsidP="008C7AF7">
      <w:pPr>
        <w:pStyle w:val="Bulletpoints11Pt"/>
        <w:rPr>
          <w:lang w:val="de-DE"/>
        </w:rPr>
      </w:pPr>
      <w:r>
        <w:rPr>
          <w:lang w:val="de-DE"/>
        </w:rPr>
        <w:t>Modernste Krantechnik und langjährige Partnerschaft entscheidend</w:t>
      </w:r>
    </w:p>
    <w:p w:rsidR="006E0B16" w:rsidRDefault="004B3779" w:rsidP="008C7AF7">
      <w:pPr>
        <w:pStyle w:val="Bulletpoints11Pt"/>
        <w:rPr>
          <w:lang w:val="de-DE"/>
        </w:rPr>
      </w:pPr>
      <w:r>
        <w:rPr>
          <w:lang w:val="de-DE"/>
        </w:rPr>
        <w:t>Längster Teleskopausleger seiner Kranklasse</w:t>
      </w:r>
    </w:p>
    <w:p w:rsidR="00C50B8A" w:rsidRDefault="00961D41" w:rsidP="00B81ED6">
      <w:pPr>
        <w:pStyle w:val="Teaser11Pt"/>
        <w:rPr>
          <w:lang w:val="de-DE"/>
        </w:rPr>
      </w:pPr>
      <w:r>
        <w:rPr>
          <w:lang w:val="de-DE"/>
        </w:rPr>
        <w:t xml:space="preserve">Aufgrund der hohen Nachfrage hat die </w:t>
      </w:r>
      <w:r w:rsidRPr="00961D41">
        <w:rPr>
          <w:lang w:val="de-DE"/>
        </w:rPr>
        <w:t>Gustav Seeland GmbH</w:t>
      </w:r>
      <w:r w:rsidR="00C54A3C">
        <w:rPr>
          <w:lang w:val="de-DE"/>
        </w:rPr>
        <w:t xml:space="preserve"> </w:t>
      </w:r>
      <w:r>
        <w:rPr>
          <w:lang w:val="de-DE"/>
        </w:rPr>
        <w:t xml:space="preserve">einen 150-Tonnen-Mobilkran beschafft. Ein Liebherr </w:t>
      </w:r>
      <w:r w:rsidR="003F0392">
        <w:rPr>
          <w:lang w:val="de-DE"/>
        </w:rPr>
        <w:t>LTM 1150-5.3</w:t>
      </w:r>
      <w:r>
        <w:rPr>
          <w:lang w:val="de-DE"/>
        </w:rPr>
        <w:t xml:space="preserve"> rundet nun das Portfolio des Hamburger Kran- und Schwerlastunternehmens ab. Modernste Krantechnik und langjährige Partnerschaft gaben den Ausschlag, </w:t>
      </w:r>
      <w:r w:rsidR="00E43A2B">
        <w:rPr>
          <w:lang w:val="de-DE"/>
        </w:rPr>
        <w:t xml:space="preserve">wieder auf Liebherr zu vertrauen. </w:t>
      </w:r>
    </w:p>
    <w:p w:rsidR="00351E00" w:rsidRDefault="00B81ED6" w:rsidP="00E43A2B">
      <w:pPr>
        <w:pStyle w:val="Copytext11Pt"/>
        <w:rPr>
          <w:lang w:val="de-DE"/>
        </w:rPr>
      </w:pPr>
      <w:r w:rsidRPr="009705BE">
        <w:rPr>
          <w:lang w:val="de-DE"/>
        </w:rPr>
        <w:t xml:space="preserve">Ehingen (Donau) (Deutschland), </w:t>
      </w:r>
      <w:r w:rsidR="00DD6179">
        <w:rPr>
          <w:lang w:val="de-DE"/>
        </w:rPr>
        <w:t>3</w:t>
      </w:r>
      <w:r w:rsidRPr="009705BE">
        <w:rPr>
          <w:lang w:val="de-DE"/>
        </w:rPr>
        <w:t xml:space="preserve">. </w:t>
      </w:r>
      <w:r w:rsidR="00DD6179">
        <w:rPr>
          <w:lang w:val="de-DE"/>
        </w:rPr>
        <w:t>November</w:t>
      </w:r>
      <w:r w:rsidR="00DD6179" w:rsidRPr="009705BE">
        <w:rPr>
          <w:lang w:val="de-DE"/>
        </w:rPr>
        <w:t xml:space="preserve"> </w:t>
      </w:r>
      <w:r w:rsidRPr="009705BE">
        <w:rPr>
          <w:lang w:val="de-DE"/>
        </w:rPr>
        <w:t>2021 –</w:t>
      </w:r>
      <w:r w:rsidR="00C52BD5" w:rsidRPr="009705BE">
        <w:rPr>
          <w:lang w:val="de-DE"/>
        </w:rPr>
        <w:t xml:space="preserve"> </w:t>
      </w:r>
      <w:r w:rsidR="00351E00" w:rsidRPr="00351E00">
        <w:rPr>
          <w:lang w:val="de-DE"/>
        </w:rPr>
        <w:t>Liebherr hat</w:t>
      </w:r>
      <w:r w:rsidR="00351E00">
        <w:rPr>
          <w:lang w:val="de-DE"/>
        </w:rPr>
        <w:t>te</w:t>
      </w:r>
      <w:r w:rsidR="00351E00" w:rsidRPr="00351E00">
        <w:rPr>
          <w:lang w:val="de-DE"/>
        </w:rPr>
        <w:t xml:space="preserve"> den </w:t>
      </w:r>
      <w:r w:rsidR="003F0392">
        <w:rPr>
          <w:lang w:val="de-DE"/>
        </w:rPr>
        <w:t>LTM 1150-5.3</w:t>
      </w:r>
      <w:r w:rsidR="00351E00">
        <w:rPr>
          <w:lang w:val="de-DE"/>
        </w:rPr>
        <w:t xml:space="preserve"> vor einem Jahr unter dem Slogan </w:t>
      </w:r>
      <w:r w:rsidR="00351E00" w:rsidRPr="00351E00">
        <w:rPr>
          <w:lang w:val="de-DE"/>
        </w:rPr>
        <w:t xml:space="preserve">„The </w:t>
      </w:r>
      <w:proofErr w:type="spellStart"/>
      <w:r w:rsidR="00351E00" w:rsidRPr="00351E00">
        <w:rPr>
          <w:lang w:val="de-DE"/>
        </w:rPr>
        <w:t>jewel</w:t>
      </w:r>
      <w:proofErr w:type="spellEnd"/>
      <w:r w:rsidR="00351E00" w:rsidRPr="00351E00">
        <w:rPr>
          <w:lang w:val="de-DE"/>
        </w:rPr>
        <w:t xml:space="preserve"> in </w:t>
      </w:r>
      <w:proofErr w:type="spellStart"/>
      <w:r w:rsidR="00351E00" w:rsidRPr="00351E00">
        <w:rPr>
          <w:lang w:val="de-DE"/>
        </w:rPr>
        <w:t>your</w:t>
      </w:r>
      <w:proofErr w:type="spellEnd"/>
      <w:r w:rsidR="00351E00" w:rsidRPr="00351E00">
        <w:rPr>
          <w:lang w:val="de-DE"/>
        </w:rPr>
        <w:t xml:space="preserve"> </w:t>
      </w:r>
      <w:proofErr w:type="spellStart"/>
      <w:r w:rsidR="00351E00" w:rsidRPr="00351E00">
        <w:rPr>
          <w:lang w:val="de-DE"/>
        </w:rPr>
        <w:t>fleet</w:t>
      </w:r>
      <w:proofErr w:type="spellEnd"/>
      <w:r w:rsidR="00351E00" w:rsidRPr="00351E00">
        <w:rPr>
          <w:lang w:val="de-DE"/>
        </w:rPr>
        <w:t xml:space="preserve">“ </w:t>
      </w:r>
      <w:r w:rsidR="00351E00">
        <w:rPr>
          <w:lang w:val="de-DE"/>
        </w:rPr>
        <w:t xml:space="preserve">erstmals der Öffentlichkeit präsentiert </w:t>
      </w:r>
      <w:r w:rsidR="00B637F7">
        <w:rPr>
          <w:lang w:val="de-DE"/>
        </w:rPr>
        <w:t>–</w:t>
      </w:r>
      <w:r w:rsidR="00351E00">
        <w:rPr>
          <w:lang w:val="de-DE"/>
        </w:rPr>
        <w:t xml:space="preserve"> aufgrund der Corona-Pandemie nicht auf einer </w:t>
      </w:r>
      <w:r w:rsidR="003F0392">
        <w:rPr>
          <w:lang w:val="de-DE"/>
        </w:rPr>
        <w:t>Messe, sondern</w:t>
      </w:r>
      <w:r w:rsidR="00351E00">
        <w:rPr>
          <w:lang w:val="de-DE"/>
        </w:rPr>
        <w:t xml:space="preserve"> virtuell. Der flexible Allrounder</w:t>
      </w:r>
      <w:r w:rsidR="00351E00" w:rsidRPr="00351E00">
        <w:rPr>
          <w:lang w:val="de-DE"/>
        </w:rPr>
        <w:t xml:space="preserve"> verfügt mit seinen </w:t>
      </w:r>
      <w:r w:rsidR="003F0392">
        <w:rPr>
          <w:lang w:val="de-DE"/>
        </w:rPr>
        <w:t>66 Metern</w:t>
      </w:r>
      <w:r w:rsidR="00351E00" w:rsidRPr="00351E00">
        <w:rPr>
          <w:lang w:val="de-DE"/>
        </w:rPr>
        <w:t xml:space="preserve"> über den längsten </w:t>
      </w:r>
      <w:r w:rsidR="00AF1514">
        <w:rPr>
          <w:lang w:val="de-DE"/>
        </w:rPr>
        <w:t>Teleskopa</w:t>
      </w:r>
      <w:r w:rsidR="00351E00" w:rsidRPr="00351E00">
        <w:rPr>
          <w:lang w:val="de-DE"/>
        </w:rPr>
        <w:t xml:space="preserve">usleger </w:t>
      </w:r>
      <w:r w:rsidR="00351E00">
        <w:rPr>
          <w:lang w:val="de-DE"/>
        </w:rPr>
        <w:t>seiner</w:t>
      </w:r>
      <w:r w:rsidR="00351E00" w:rsidRPr="00351E00">
        <w:rPr>
          <w:lang w:val="de-DE"/>
        </w:rPr>
        <w:t xml:space="preserve"> Kranklasse und ist auf Augenhöhe mit Krantypen in der 200-Tonnen-Tragkraftklasse. Er punktet mit herausragenden Traglasten in steiler Stellung sowie bei großer Ausladung. Und er ist auf der Baustelle sofort einsatzbereit</w:t>
      </w:r>
      <w:r w:rsidR="00B637F7">
        <w:rPr>
          <w:lang w:val="de-DE"/>
        </w:rPr>
        <w:t>:</w:t>
      </w:r>
      <w:r w:rsidR="00351E00" w:rsidRPr="00351E00">
        <w:rPr>
          <w:lang w:val="de-DE"/>
        </w:rPr>
        <w:t xml:space="preserve"> </w:t>
      </w:r>
      <w:r w:rsidR="00B637F7">
        <w:rPr>
          <w:lang w:val="de-DE"/>
        </w:rPr>
        <w:t>B</w:t>
      </w:r>
      <w:r w:rsidR="00B637F7" w:rsidRPr="00351E00">
        <w:rPr>
          <w:lang w:val="de-DE"/>
        </w:rPr>
        <w:t xml:space="preserve">ei </w:t>
      </w:r>
      <w:r w:rsidR="003F0392">
        <w:rPr>
          <w:lang w:val="de-DE"/>
        </w:rPr>
        <w:t>60 Tonnen</w:t>
      </w:r>
      <w:r w:rsidR="00351E00" w:rsidRPr="00351E00">
        <w:rPr>
          <w:lang w:val="de-DE"/>
        </w:rPr>
        <w:t xml:space="preserve"> Gesamtgewicht führt der neue 150-Tonner bereits neun Tonnen Ballast mit. Damit kann er viele Jobs erledigen, ohne dass extra Ballasttransporte benötigt werden. Das spart Zeit, Geld und macht den Kran umso wertvoller für jeden Kranbetreiber</w:t>
      </w:r>
      <w:r w:rsidR="00351E00">
        <w:rPr>
          <w:lang w:val="de-DE"/>
        </w:rPr>
        <w:t>.</w:t>
      </w:r>
    </w:p>
    <w:p w:rsidR="00205226" w:rsidRDefault="0090758A" w:rsidP="00205226">
      <w:pPr>
        <w:pStyle w:val="Copytext11Pt"/>
        <w:rPr>
          <w:lang w:val="de-DE"/>
        </w:rPr>
      </w:pPr>
      <w:r>
        <w:rPr>
          <w:lang w:val="de-DE"/>
        </w:rPr>
        <w:t xml:space="preserve">Der </w:t>
      </w:r>
      <w:r w:rsidR="00205226">
        <w:rPr>
          <w:lang w:val="de-DE"/>
        </w:rPr>
        <w:t>Geschäftsführer</w:t>
      </w:r>
      <w:r>
        <w:rPr>
          <w:lang w:val="de-DE"/>
        </w:rPr>
        <w:t xml:space="preserve"> der </w:t>
      </w:r>
      <w:r w:rsidR="00850BEC" w:rsidRPr="00961D41">
        <w:rPr>
          <w:lang w:val="de-DE"/>
        </w:rPr>
        <w:t>Gustav Seeland GmbH</w:t>
      </w:r>
      <w:r w:rsidR="00850BEC">
        <w:rPr>
          <w:lang w:val="de-DE"/>
        </w:rPr>
        <w:t>,</w:t>
      </w:r>
      <w:r w:rsidR="00205226">
        <w:rPr>
          <w:lang w:val="de-DE"/>
        </w:rPr>
        <w:t xml:space="preserve"> Johann Evers</w:t>
      </w:r>
      <w:r w:rsidR="00850BEC">
        <w:rPr>
          <w:lang w:val="de-DE"/>
        </w:rPr>
        <w:t>,</w:t>
      </w:r>
      <w:r w:rsidR="00205226">
        <w:rPr>
          <w:lang w:val="de-DE"/>
        </w:rPr>
        <w:t xml:space="preserve"> erklärt: „</w:t>
      </w:r>
      <w:r w:rsidR="00205226" w:rsidRPr="00593EB1">
        <w:rPr>
          <w:lang w:val="de-DE"/>
        </w:rPr>
        <w:t>Wir haben den Bedarf am Markt erkannt und aufgrund der Kundennachfrage investiert.</w:t>
      </w:r>
      <w:r w:rsidR="00205226">
        <w:rPr>
          <w:lang w:val="de-DE"/>
        </w:rPr>
        <w:t xml:space="preserve"> N</w:t>
      </w:r>
      <w:r w:rsidR="00205226" w:rsidRPr="00593EB1">
        <w:rPr>
          <w:lang w:val="de-DE"/>
        </w:rPr>
        <w:t xml:space="preserve">ach interner Absprache mit </w:t>
      </w:r>
      <w:r w:rsidR="00205226">
        <w:rPr>
          <w:lang w:val="de-DE"/>
        </w:rPr>
        <w:t>unserer</w:t>
      </w:r>
      <w:r w:rsidR="00205226" w:rsidRPr="00593EB1">
        <w:rPr>
          <w:lang w:val="de-DE"/>
        </w:rPr>
        <w:t xml:space="preserve"> Disposition und </w:t>
      </w:r>
      <w:r w:rsidR="00205226">
        <w:rPr>
          <w:lang w:val="de-DE"/>
        </w:rPr>
        <w:t>unseren</w:t>
      </w:r>
      <w:r w:rsidR="00205226" w:rsidRPr="00593EB1">
        <w:rPr>
          <w:lang w:val="de-DE"/>
        </w:rPr>
        <w:t xml:space="preserve"> Kranfahrern </w:t>
      </w:r>
      <w:r w:rsidR="00205226">
        <w:rPr>
          <w:lang w:val="de-DE"/>
        </w:rPr>
        <w:t>haben wir uns für den Liebherr-150-Tonner entschieden. Durch den LTM 1150-5.3</w:t>
      </w:r>
      <w:r w:rsidR="00205226" w:rsidRPr="00593EB1">
        <w:rPr>
          <w:lang w:val="de-DE"/>
        </w:rPr>
        <w:t xml:space="preserve"> </w:t>
      </w:r>
      <w:r w:rsidR="00205226">
        <w:rPr>
          <w:lang w:val="de-DE"/>
        </w:rPr>
        <w:t>soll das</w:t>
      </w:r>
      <w:r w:rsidR="00205226" w:rsidRPr="00593EB1">
        <w:rPr>
          <w:lang w:val="de-DE"/>
        </w:rPr>
        <w:t xml:space="preserve"> Seeland</w:t>
      </w:r>
      <w:r w:rsidR="00205226">
        <w:rPr>
          <w:lang w:val="de-DE"/>
        </w:rPr>
        <w:t>-</w:t>
      </w:r>
      <w:r w:rsidR="00205226" w:rsidRPr="00593EB1">
        <w:rPr>
          <w:lang w:val="de-DE"/>
        </w:rPr>
        <w:t xml:space="preserve">Portfolio im Kranbereich </w:t>
      </w:r>
      <w:r w:rsidR="00205226">
        <w:rPr>
          <w:lang w:val="de-DE"/>
        </w:rPr>
        <w:t>aufgestockt</w:t>
      </w:r>
      <w:r w:rsidR="00205226" w:rsidRPr="00593EB1">
        <w:rPr>
          <w:lang w:val="de-DE"/>
        </w:rPr>
        <w:t xml:space="preserve"> werden.</w:t>
      </w:r>
      <w:r w:rsidR="00205226">
        <w:rPr>
          <w:lang w:val="de-DE"/>
        </w:rPr>
        <w:t>“</w:t>
      </w:r>
    </w:p>
    <w:p w:rsidR="00A63D5E" w:rsidRPr="00FE1B88" w:rsidRDefault="00351E00" w:rsidP="00FE1B88">
      <w:pPr>
        <w:pStyle w:val="Copytext11Pt"/>
        <w:rPr>
          <w:lang w:val="de-DE"/>
        </w:rPr>
      </w:pPr>
      <w:r>
        <w:rPr>
          <w:lang w:val="de-DE"/>
        </w:rPr>
        <w:t xml:space="preserve">Für Seeland war wichtig, dass der Kran dem neusten Stand der Technik entspricht, um seinen </w:t>
      </w:r>
      <w:r w:rsidRPr="00351E00">
        <w:rPr>
          <w:lang w:val="de-DE"/>
        </w:rPr>
        <w:t>Kunden individuelle und moderne Kranlösungen und Krandienste anbieten</w:t>
      </w:r>
      <w:r>
        <w:rPr>
          <w:lang w:val="de-DE"/>
        </w:rPr>
        <w:t xml:space="preserve"> zu können</w:t>
      </w:r>
      <w:r w:rsidRPr="00351E00">
        <w:rPr>
          <w:lang w:val="de-DE"/>
        </w:rPr>
        <w:t xml:space="preserve">. </w:t>
      </w:r>
      <w:r>
        <w:rPr>
          <w:lang w:val="de-DE"/>
        </w:rPr>
        <w:t xml:space="preserve">Der </w:t>
      </w:r>
      <w:r w:rsidR="003F0392">
        <w:rPr>
          <w:lang w:val="de-DE"/>
        </w:rPr>
        <w:t>LTM 1150-5.3</w:t>
      </w:r>
      <w:r>
        <w:rPr>
          <w:lang w:val="de-DE"/>
        </w:rPr>
        <w:t xml:space="preserve"> ist unter anderem für</w:t>
      </w:r>
      <w:r w:rsidRPr="00351E00">
        <w:rPr>
          <w:lang w:val="de-DE"/>
        </w:rPr>
        <w:t xml:space="preserve"> betriebsinterne Umsetzungen, Richtarbeiten, Montagehilfen, </w:t>
      </w:r>
      <w:proofErr w:type="spellStart"/>
      <w:r w:rsidRPr="00351E00">
        <w:rPr>
          <w:lang w:val="de-DE"/>
        </w:rPr>
        <w:t>Brückenverschübe</w:t>
      </w:r>
      <w:proofErr w:type="spellEnd"/>
      <w:r w:rsidRPr="00351E00">
        <w:rPr>
          <w:lang w:val="de-DE"/>
        </w:rPr>
        <w:t xml:space="preserve">, </w:t>
      </w:r>
      <w:proofErr w:type="spellStart"/>
      <w:r w:rsidRPr="00351E00">
        <w:rPr>
          <w:lang w:val="de-DE"/>
        </w:rPr>
        <w:t>Be</w:t>
      </w:r>
      <w:proofErr w:type="spellEnd"/>
      <w:r w:rsidRPr="00351E00">
        <w:rPr>
          <w:lang w:val="de-DE"/>
        </w:rPr>
        <w:t>- und Entladungen, Ums</w:t>
      </w:r>
      <w:r>
        <w:rPr>
          <w:lang w:val="de-DE"/>
        </w:rPr>
        <w:t>chlagarbeiten und Bergungen vorgesehen.</w:t>
      </w:r>
    </w:p>
    <w:p w:rsidR="00351E00" w:rsidRPr="00FE1B88" w:rsidRDefault="00351E00" w:rsidP="00FE1B88">
      <w:pPr>
        <w:pStyle w:val="Copyhead11Pt"/>
        <w:rPr>
          <w:lang w:val="de-DE"/>
        </w:rPr>
      </w:pPr>
      <w:r w:rsidRPr="00FE1B88">
        <w:rPr>
          <w:lang w:val="de-DE"/>
        </w:rPr>
        <w:t>Langjährige Partnerschaft</w:t>
      </w:r>
    </w:p>
    <w:p w:rsidR="00351E00" w:rsidRDefault="00351E00" w:rsidP="00351E00">
      <w:pPr>
        <w:pStyle w:val="Copytext11Pt"/>
        <w:rPr>
          <w:lang w:val="de-DE"/>
        </w:rPr>
      </w:pPr>
      <w:r>
        <w:rPr>
          <w:lang w:val="de-DE"/>
        </w:rPr>
        <w:t xml:space="preserve">Zu Liebherr hat die </w:t>
      </w:r>
      <w:r w:rsidRPr="00351E00">
        <w:rPr>
          <w:lang w:val="de-DE"/>
        </w:rPr>
        <w:t>Gustav Seeland GmbH</w:t>
      </w:r>
      <w:r>
        <w:rPr>
          <w:lang w:val="de-DE"/>
        </w:rPr>
        <w:t xml:space="preserve"> langjährige Geschäftsbeziehu</w:t>
      </w:r>
      <w:r w:rsidR="00460147">
        <w:rPr>
          <w:lang w:val="de-DE"/>
        </w:rPr>
        <w:t>n</w:t>
      </w:r>
      <w:r>
        <w:rPr>
          <w:lang w:val="de-DE"/>
        </w:rPr>
        <w:t>g</w:t>
      </w:r>
      <w:r w:rsidR="00460147">
        <w:rPr>
          <w:lang w:val="de-DE"/>
        </w:rPr>
        <w:t>e</w:t>
      </w:r>
      <w:r>
        <w:rPr>
          <w:lang w:val="de-DE"/>
        </w:rPr>
        <w:t>n</w:t>
      </w:r>
      <w:r w:rsidR="00460147">
        <w:rPr>
          <w:lang w:val="de-DE"/>
        </w:rPr>
        <w:t xml:space="preserve">. Insgesamt betreibt das Unternehmen mit knapp über 80 Mitarbeitenden 17 Krane unterschiedlichster Bauart. Von den zehn All-Terrain-Kranen </w:t>
      </w:r>
      <w:r w:rsidR="006278BD">
        <w:rPr>
          <w:lang w:val="de-DE"/>
        </w:rPr>
        <w:t xml:space="preserve">stammen </w:t>
      </w:r>
      <w:r w:rsidR="00460147">
        <w:rPr>
          <w:lang w:val="de-DE"/>
        </w:rPr>
        <w:t xml:space="preserve">acht </w:t>
      </w:r>
      <w:r w:rsidR="006278BD">
        <w:rPr>
          <w:lang w:val="de-DE"/>
        </w:rPr>
        <w:t>aus dem Hause</w:t>
      </w:r>
      <w:r w:rsidR="00460147">
        <w:rPr>
          <w:lang w:val="de-DE"/>
        </w:rPr>
        <w:t xml:space="preserve"> Liebherr. </w:t>
      </w:r>
      <w:r w:rsidR="008D6839">
        <w:rPr>
          <w:lang w:val="de-DE"/>
        </w:rPr>
        <w:t xml:space="preserve">Im Sommer </w:t>
      </w:r>
      <w:r w:rsidR="006278BD">
        <w:rPr>
          <w:lang w:val="de-DE"/>
        </w:rPr>
        <w:t xml:space="preserve">2021 zog </w:t>
      </w:r>
      <w:r w:rsidR="008D6839">
        <w:rPr>
          <w:lang w:val="de-DE"/>
        </w:rPr>
        <w:t xml:space="preserve">ein </w:t>
      </w:r>
      <w:r w:rsidR="003F0392">
        <w:rPr>
          <w:lang w:val="de-DE"/>
        </w:rPr>
        <w:t>LTM 1060-3.1</w:t>
      </w:r>
      <w:r w:rsidR="008D6839">
        <w:rPr>
          <w:lang w:val="de-DE"/>
        </w:rPr>
        <w:t xml:space="preserve"> </w:t>
      </w:r>
      <w:r w:rsidR="006278BD">
        <w:rPr>
          <w:lang w:val="de-DE"/>
        </w:rPr>
        <w:t xml:space="preserve">in den </w:t>
      </w:r>
      <w:r w:rsidR="006278BD">
        <w:rPr>
          <w:lang w:val="de-DE"/>
        </w:rPr>
        <w:lastRenderedPageBreak/>
        <w:t>Fuhrpark ein,</w:t>
      </w:r>
      <w:r w:rsidR="008D6839">
        <w:rPr>
          <w:lang w:val="de-DE"/>
        </w:rPr>
        <w:t xml:space="preserve"> ein Teleskop-Aufbaukran </w:t>
      </w:r>
      <w:r w:rsidR="003F0392">
        <w:rPr>
          <w:lang w:val="de-DE"/>
        </w:rPr>
        <w:t>LTF 1045-4.1</w:t>
      </w:r>
      <w:r w:rsidR="008D6839">
        <w:rPr>
          <w:lang w:val="de-DE"/>
        </w:rPr>
        <w:t xml:space="preserve"> steht kurz vor</w:t>
      </w:r>
      <w:r w:rsidR="00902678">
        <w:rPr>
          <w:lang w:val="de-DE"/>
        </w:rPr>
        <w:t xml:space="preserve"> der</w:t>
      </w:r>
      <w:r w:rsidR="008D6839">
        <w:rPr>
          <w:lang w:val="de-DE"/>
        </w:rPr>
        <w:t xml:space="preserve"> Auslieferung. </w:t>
      </w:r>
      <w:r w:rsidR="00460147">
        <w:rPr>
          <w:lang w:val="de-DE"/>
        </w:rPr>
        <w:t>Evers berichtet: „</w:t>
      </w:r>
      <w:r w:rsidRPr="00351E00">
        <w:rPr>
          <w:lang w:val="de-DE"/>
        </w:rPr>
        <w:t xml:space="preserve">Besonderen Wert legen wir </w:t>
      </w:r>
      <w:r w:rsidR="00460147">
        <w:rPr>
          <w:lang w:val="de-DE"/>
        </w:rPr>
        <w:t>a</w:t>
      </w:r>
      <w:r w:rsidRPr="00351E00">
        <w:rPr>
          <w:lang w:val="de-DE"/>
        </w:rPr>
        <w:t xml:space="preserve">uf einen Rundumservice, der bei Liebherr immer gegeben ist und </w:t>
      </w:r>
      <w:r w:rsidR="00460147">
        <w:rPr>
          <w:lang w:val="de-DE"/>
        </w:rPr>
        <w:t xml:space="preserve">auf den </w:t>
      </w:r>
      <w:r w:rsidRPr="00351E00">
        <w:rPr>
          <w:lang w:val="de-DE"/>
        </w:rPr>
        <w:t xml:space="preserve">wir schon jahrelang </w:t>
      </w:r>
      <w:r w:rsidR="00460147">
        <w:rPr>
          <w:lang w:val="de-DE"/>
        </w:rPr>
        <w:t>v</w:t>
      </w:r>
      <w:r w:rsidRPr="00351E00">
        <w:rPr>
          <w:lang w:val="de-DE"/>
        </w:rPr>
        <w:t xml:space="preserve">ertrauen und zurückgreifen können. Uns gefällt die Transparenz des Unternehmens und </w:t>
      </w:r>
      <w:r w:rsidR="00460147">
        <w:rPr>
          <w:lang w:val="de-DE"/>
        </w:rPr>
        <w:t xml:space="preserve">wir </w:t>
      </w:r>
      <w:r w:rsidRPr="00351E00">
        <w:rPr>
          <w:lang w:val="de-DE"/>
        </w:rPr>
        <w:t>betrachten Liebherr als einen leistungsstarken Partner.</w:t>
      </w:r>
      <w:r w:rsidR="00460147">
        <w:rPr>
          <w:lang w:val="de-DE"/>
        </w:rPr>
        <w:t>“</w:t>
      </w:r>
    </w:p>
    <w:p w:rsidR="00460147" w:rsidRPr="007C2814" w:rsidRDefault="00460147" w:rsidP="00460147">
      <w:pPr>
        <w:pStyle w:val="BoilerplateCopyhead9Pt"/>
        <w:rPr>
          <w:lang w:val="de-DE"/>
        </w:rPr>
      </w:pPr>
      <w:r>
        <w:rPr>
          <w:lang w:val="de-DE"/>
        </w:rPr>
        <w:t>Über die Gustav Seeland</w:t>
      </w:r>
      <w:r w:rsidRPr="007C2814">
        <w:rPr>
          <w:lang w:val="de-DE"/>
        </w:rPr>
        <w:t xml:space="preserve"> GmbH</w:t>
      </w:r>
    </w:p>
    <w:p w:rsidR="00460147" w:rsidRPr="00351E00" w:rsidRDefault="00460147" w:rsidP="00460147">
      <w:pPr>
        <w:pStyle w:val="BoilerplateCopytext9Pt"/>
        <w:rPr>
          <w:lang w:val="de-DE"/>
        </w:rPr>
      </w:pPr>
      <w:r w:rsidRPr="00460147">
        <w:rPr>
          <w:lang w:val="de-DE"/>
        </w:rPr>
        <w:t xml:space="preserve">Als einer der größten Anbieter in der deutschen Schwergutlogistik finden </w:t>
      </w:r>
      <w:r>
        <w:rPr>
          <w:lang w:val="de-DE"/>
        </w:rPr>
        <w:t>die Gustav Seeland GmbH</w:t>
      </w:r>
      <w:r w:rsidRPr="00460147">
        <w:rPr>
          <w:lang w:val="de-DE"/>
        </w:rPr>
        <w:t xml:space="preserve"> für jede noch so komplexe Aufgabe die passende Lösung. </w:t>
      </w:r>
      <w:r>
        <w:rPr>
          <w:lang w:val="de-DE"/>
        </w:rPr>
        <w:t>Das</w:t>
      </w:r>
      <w:r w:rsidRPr="00460147">
        <w:rPr>
          <w:lang w:val="de-DE"/>
        </w:rPr>
        <w:t xml:space="preserve"> Angebot umfasst den gesamten Bereich der Schwer- und Spezialtransporte, der Autokranarbeiten, der Hybrid-Flotte, der Industriemontagen, des Engineerin</w:t>
      </w:r>
      <w:r>
        <w:rPr>
          <w:lang w:val="de-DE"/>
        </w:rPr>
        <w:t xml:space="preserve">gs sowie der Schwergutlagerung. </w:t>
      </w:r>
      <w:r w:rsidRPr="00460147">
        <w:rPr>
          <w:lang w:val="de-DE"/>
        </w:rPr>
        <w:t xml:space="preserve">Als Partner und Gründungsmitglied der </w:t>
      </w:r>
      <w:proofErr w:type="spellStart"/>
      <w:r w:rsidRPr="00460147">
        <w:rPr>
          <w:lang w:val="de-DE"/>
        </w:rPr>
        <w:t>BigMove</w:t>
      </w:r>
      <w:proofErr w:type="spellEnd"/>
      <w:r w:rsidRPr="00460147">
        <w:rPr>
          <w:lang w:val="de-DE"/>
        </w:rPr>
        <w:t xml:space="preserve"> AG verfüg</w:t>
      </w:r>
      <w:r>
        <w:rPr>
          <w:lang w:val="de-DE"/>
        </w:rPr>
        <w:t>t</w:t>
      </w:r>
      <w:r w:rsidRPr="00460147">
        <w:rPr>
          <w:lang w:val="de-DE"/>
        </w:rPr>
        <w:t xml:space="preserve"> </w:t>
      </w:r>
      <w:r>
        <w:rPr>
          <w:lang w:val="de-DE"/>
        </w:rPr>
        <w:t>das Unternehmen</w:t>
      </w:r>
      <w:r w:rsidRPr="00460147">
        <w:rPr>
          <w:lang w:val="de-DE"/>
        </w:rPr>
        <w:t xml:space="preserve"> über ein europaweites Netzwerk und darüber hinaus über einen enormen Fahrzeugpool. </w:t>
      </w:r>
      <w:r>
        <w:rPr>
          <w:lang w:val="de-DE"/>
        </w:rPr>
        <w:t>Seeland ist</w:t>
      </w:r>
      <w:r w:rsidRPr="00460147">
        <w:rPr>
          <w:lang w:val="de-DE"/>
        </w:rPr>
        <w:t xml:space="preserve"> nach ISO 9001:2015, SCCP:2011 und Ökoprofit zertifiziert und unterstütz</w:t>
      </w:r>
      <w:r>
        <w:rPr>
          <w:lang w:val="de-DE"/>
        </w:rPr>
        <w:t>t</w:t>
      </w:r>
      <w:r w:rsidRPr="00460147">
        <w:rPr>
          <w:lang w:val="de-DE"/>
        </w:rPr>
        <w:t xml:space="preserve"> durch </w:t>
      </w:r>
      <w:r>
        <w:rPr>
          <w:lang w:val="de-DE"/>
        </w:rPr>
        <w:t>den</w:t>
      </w:r>
      <w:r w:rsidRPr="00460147">
        <w:rPr>
          <w:lang w:val="de-DE"/>
        </w:rPr>
        <w:t xml:space="preserve"> Beitritt zur </w:t>
      </w:r>
      <w:r>
        <w:rPr>
          <w:lang w:val="de-DE"/>
        </w:rPr>
        <w:t>„</w:t>
      </w:r>
      <w:proofErr w:type="spellStart"/>
      <w:r w:rsidRPr="00460147">
        <w:rPr>
          <w:lang w:val="de-DE"/>
        </w:rPr>
        <w:t>UmweltPartnerschaft</w:t>
      </w:r>
      <w:proofErr w:type="spellEnd"/>
      <w:r w:rsidRPr="00460147">
        <w:rPr>
          <w:lang w:val="de-DE"/>
        </w:rPr>
        <w:t xml:space="preserve"> Hamburg</w:t>
      </w:r>
      <w:r>
        <w:rPr>
          <w:lang w:val="de-DE"/>
        </w:rPr>
        <w:t>“</w:t>
      </w:r>
      <w:r w:rsidRPr="00460147">
        <w:rPr>
          <w:lang w:val="de-DE"/>
        </w:rPr>
        <w:t xml:space="preserve"> tatkräftig die Verringerung des CO</w:t>
      </w:r>
      <w:r w:rsidRPr="0032147C">
        <w:rPr>
          <w:vertAlign w:val="subscript"/>
          <w:lang w:val="de-DE"/>
        </w:rPr>
        <w:t>2</w:t>
      </w:r>
      <w:r w:rsidRPr="00460147">
        <w:rPr>
          <w:lang w:val="de-DE"/>
        </w:rPr>
        <w:t>-Ausstoßes, indem unter anderem zunehmend in Hy</w:t>
      </w:r>
      <w:r>
        <w:rPr>
          <w:lang w:val="de-DE"/>
        </w:rPr>
        <w:t>brid-Fahrzeugtechnik investiert wird</w:t>
      </w:r>
      <w:r w:rsidRPr="00460147">
        <w:rPr>
          <w:lang w:val="de-DE"/>
        </w:rPr>
        <w:t>.</w:t>
      </w:r>
    </w:p>
    <w:p w:rsidR="00B81ED6" w:rsidRPr="007C2814" w:rsidRDefault="00B81ED6" w:rsidP="00460147">
      <w:pPr>
        <w:pStyle w:val="BoilerplateCopyhead9Pt"/>
        <w:rPr>
          <w:lang w:val="de-DE"/>
        </w:rPr>
      </w:pPr>
      <w:r w:rsidRPr="007C2814">
        <w:rPr>
          <w:lang w:val="de-DE"/>
        </w:rPr>
        <w:t>Über die Liebherr-Werk Ehingen GmbH</w:t>
      </w:r>
    </w:p>
    <w:p w:rsidR="00B81ED6" w:rsidRPr="007C2814" w:rsidRDefault="00B81ED6" w:rsidP="00B81ED6">
      <w:pPr>
        <w:pStyle w:val="BoilerplateCopytext9Pt"/>
        <w:rPr>
          <w:lang w:val="de-DE"/>
        </w:rPr>
      </w:pPr>
      <w:r w:rsidRPr="007C2814">
        <w:rPr>
          <w:lang w:val="de-DE"/>
        </w:rPr>
        <w:t xml:space="preserve">Die Liebherr-Werk Ehingen GmbH ist einer der führenden Hersteller von Mobil- und Raupenkranen. Die Palette der Mobilkrane reicht vom 2-achsigen 35 Tonnen-Kran bis zum Schwerlastkran mit </w:t>
      </w:r>
      <w:r w:rsidR="009C5D08">
        <w:rPr>
          <w:lang w:val="de-DE"/>
        </w:rPr>
        <w:t>1.200 Tonnen</w:t>
      </w:r>
      <w:r w:rsidRPr="007C2814">
        <w:rPr>
          <w:lang w:val="de-DE"/>
        </w:rPr>
        <w:t xml:space="preserve"> Traglast und 9-achsigem Fahrgestell. </w:t>
      </w:r>
      <w:proofErr w:type="gramStart"/>
      <w:r w:rsidRPr="007C2814">
        <w:rPr>
          <w:lang w:val="de-DE"/>
        </w:rPr>
        <w:t>Die Gittermastkrane</w:t>
      </w:r>
      <w:proofErr w:type="gramEnd"/>
      <w:r w:rsidRPr="007C2814">
        <w:rPr>
          <w:lang w:val="de-DE"/>
        </w:rPr>
        <w:t xml:space="preserve"> auf Mobil- oder Raupenfahrwerken erreichen Traglasten bis </w:t>
      </w:r>
      <w:r w:rsidR="009C5D08">
        <w:rPr>
          <w:lang w:val="de-DE"/>
        </w:rPr>
        <w:t>3.000 Tonnen</w:t>
      </w:r>
      <w:r w:rsidRPr="007C2814">
        <w:rPr>
          <w:lang w:val="de-DE"/>
        </w:rPr>
        <w:t>.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w:t>
      </w:r>
      <w:r>
        <w:rPr>
          <w:lang w:val="de-DE"/>
        </w:rPr>
        <w:t>20</w:t>
      </w:r>
      <w:r w:rsidRPr="007C2814">
        <w:rPr>
          <w:lang w:val="de-DE"/>
        </w:rPr>
        <w:t xml:space="preserve"> wurde ein Umsatz von 2</w:t>
      </w:r>
      <w:r>
        <w:rPr>
          <w:lang w:val="de-DE"/>
        </w:rPr>
        <w:t>,03</w:t>
      </w:r>
      <w:r w:rsidRPr="007C2814">
        <w:rPr>
          <w:lang w:val="de-DE"/>
        </w:rPr>
        <w:t xml:space="preserve"> Milliarden Euro im Ehinger Liebherr-Werk erwirtschaftet.</w:t>
      </w:r>
    </w:p>
    <w:p w:rsidR="00B81ED6" w:rsidRPr="00DE6E5C" w:rsidRDefault="00B81ED6" w:rsidP="00B81ED6">
      <w:pPr>
        <w:pStyle w:val="BoilerplateCopyhead9Pt"/>
        <w:rPr>
          <w:lang w:val="de-DE"/>
        </w:rPr>
      </w:pPr>
      <w:r w:rsidRPr="00DE6E5C">
        <w:rPr>
          <w:lang w:val="de-DE"/>
        </w:rPr>
        <w:t>Über die Firmengruppe Liebherr</w:t>
      </w:r>
    </w:p>
    <w:p w:rsidR="00A63D5E" w:rsidRPr="00BE0734" w:rsidRDefault="00B81ED6" w:rsidP="00BE0734">
      <w:pPr>
        <w:pStyle w:val="BoilerplateCopytext9Pt"/>
        <w:rPr>
          <w:lang w:val="de-DE"/>
        </w:rPr>
      </w:pPr>
      <w:r w:rsidRPr="00DE1C7C">
        <w:rPr>
          <w:lang w:val="de-DE"/>
        </w:rPr>
        <w:t xml:space="preserve">Die Firmengruppe Liebherr ist ein familiengeführtes Technologieunternehmen mit breit diversifiziertem Produktprogramm. </w:t>
      </w:r>
      <w:r w:rsidRPr="00FE1B88">
        <w:rPr>
          <w:lang w:val="de-DE"/>
        </w:rPr>
        <w:t>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B81ED6" w:rsidRPr="00BE0734" w:rsidRDefault="00B81ED6" w:rsidP="00FE1B88">
      <w:pPr>
        <w:pStyle w:val="Copyhead11Pt"/>
        <w:rPr>
          <w:lang w:val="de-DE"/>
        </w:rPr>
      </w:pPr>
      <w:r w:rsidRPr="00BE0734">
        <w:rPr>
          <w:lang w:val="de-DE"/>
        </w:rPr>
        <w:t>Bild</w:t>
      </w:r>
      <w:r w:rsidR="00A63D5E" w:rsidRPr="00BE0734">
        <w:rPr>
          <w:lang w:val="de-DE"/>
        </w:rPr>
        <w:t>er</w:t>
      </w:r>
      <w:r w:rsidR="00AF1514" w:rsidRPr="00BE0734">
        <w:rPr>
          <w:lang w:val="de-DE"/>
        </w:rPr>
        <w:t>:</w:t>
      </w:r>
    </w:p>
    <w:p w:rsidR="00A63D5E" w:rsidRDefault="0032147C" w:rsidP="00041BC5">
      <w:pPr>
        <w:pStyle w:val="Caption9Pt"/>
      </w:pPr>
      <w:r w:rsidRPr="0032147C">
        <w:rPr>
          <w:noProof/>
          <w:lang w:eastAsia="de-DE"/>
        </w:rPr>
        <w:drawing>
          <wp:inline distT="0" distB="0" distL="0" distR="0">
            <wp:extent cx="4284407" cy="2854528"/>
            <wp:effectExtent l="0" t="0" r="1905" b="3175"/>
            <wp:docPr id="2" name="Grafik 2" descr="Y:\Presse\Kranübergaben\Seeland\liebherr-ltm1150-5-3-seeland-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Seeland\liebherr-ltm1150-5-3-seeland-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4791" cy="2914747"/>
                    </a:xfrm>
                    <a:prstGeom prst="rect">
                      <a:avLst/>
                    </a:prstGeom>
                    <a:noFill/>
                    <a:ln>
                      <a:noFill/>
                    </a:ln>
                  </pic:spPr>
                </pic:pic>
              </a:graphicData>
            </a:graphic>
          </wp:inline>
        </w:drawing>
      </w:r>
      <w:r w:rsidR="00A63D5E">
        <w:br/>
      </w:r>
      <w:r w:rsidR="00C66B3C" w:rsidRPr="00C66B3C">
        <w:t>liebherr-ltm11</w:t>
      </w:r>
      <w:r w:rsidR="00F21EE3">
        <w:t>50-5-3</w:t>
      </w:r>
      <w:r w:rsidR="00C66B3C" w:rsidRPr="00C66B3C">
        <w:t>-</w:t>
      </w:r>
      <w:r w:rsidR="00F21EE3">
        <w:t>seeland</w:t>
      </w:r>
      <w:r w:rsidR="00395A87">
        <w:t>-1</w:t>
      </w:r>
      <w:r w:rsidR="00C66B3C">
        <w:t>.jpg</w:t>
      </w:r>
      <w:r w:rsidR="00B81ED6">
        <w:br/>
      </w:r>
      <w:r w:rsidR="004D5CF0">
        <w:t xml:space="preserve">V.l.n.r.: </w:t>
      </w:r>
      <w:r w:rsidR="00F006B8" w:rsidRPr="00F006B8">
        <w:t xml:space="preserve">Holger Krause, Guido Neumann, Ronny </w:t>
      </w:r>
      <w:proofErr w:type="spellStart"/>
      <w:r w:rsidR="00F006B8" w:rsidRPr="00F006B8">
        <w:t>Pillkahn</w:t>
      </w:r>
      <w:proofErr w:type="spellEnd"/>
      <w:r w:rsidR="00F006B8" w:rsidRPr="00F006B8">
        <w:t xml:space="preserve"> (alle Gustav Seeland GmbH), Alexander Schwald (Liebherr-Werk Ehingen GmbH), Hendrik Willers (Gustav Seeland GmbH).</w:t>
      </w:r>
      <w:r w:rsidR="00873333">
        <w:t xml:space="preserve"> </w:t>
      </w:r>
      <w:r w:rsidR="00873333" w:rsidRPr="00873333">
        <w:t>Die lokal geltenden Corona-Vorgaben wurden eingehalten.</w:t>
      </w:r>
      <w:bookmarkStart w:id="0" w:name="_GoBack"/>
      <w:bookmarkEnd w:id="0"/>
    </w:p>
    <w:p w:rsidR="0034637E" w:rsidRPr="0034637E" w:rsidRDefault="0034637E" w:rsidP="00BE0734">
      <w:pPr>
        <w:pStyle w:val="Caption9Pt"/>
      </w:pPr>
      <w:r w:rsidRPr="0034637E">
        <w:rPr>
          <w:noProof/>
          <w:lang w:eastAsia="de-DE"/>
        </w:rPr>
        <w:lastRenderedPageBreak/>
        <w:drawing>
          <wp:inline distT="0" distB="0" distL="0" distR="0" wp14:anchorId="054FB0D1" wp14:editId="53538259">
            <wp:extent cx="3488042" cy="462278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0916" cy="4639846"/>
                    </a:xfrm>
                    <a:prstGeom prst="rect">
                      <a:avLst/>
                    </a:prstGeom>
                  </pic:spPr>
                </pic:pic>
              </a:graphicData>
            </a:graphic>
          </wp:inline>
        </w:drawing>
      </w:r>
      <w:r w:rsidR="00A63D5E">
        <w:br/>
      </w:r>
      <w:r w:rsidRPr="0034637E">
        <w:t>liebherr-ltm1150-5-3-seeland</w:t>
      </w:r>
      <w:r w:rsidR="00395A87">
        <w:t>-2</w:t>
      </w:r>
      <w:r w:rsidRPr="0034637E">
        <w:t>.jpg</w:t>
      </w:r>
      <w:r w:rsidR="006821A4">
        <w:br/>
        <w:t xml:space="preserve">Ausladungen bis </w:t>
      </w:r>
      <w:r w:rsidR="003F0392">
        <w:t>39 Meter</w:t>
      </w:r>
      <w:r w:rsidR="006821A4">
        <w:t xml:space="preserve"> </w:t>
      </w:r>
      <w:r w:rsidR="00F006B8">
        <w:t>bei einem der ersten Einsätze</w:t>
      </w:r>
      <w:r w:rsidR="006821A4">
        <w:t xml:space="preserve">: In Hamburg konnte sich der neue LTM1150-5.3 beim </w:t>
      </w:r>
      <w:r w:rsidRPr="0034637E">
        <w:t xml:space="preserve">Hub einer </w:t>
      </w:r>
      <w:r w:rsidR="003F0392">
        <w:t>5,6 Tonnen</w:t>
      </w:r>
      <w:r w:rsidRPr="0034637E">
        <w:t xml:space="preserve"> schweren Rohrbrücke </w:t>
      </w:r>
      <w:r w:rsidR="006821A4">
        <w:t>bewähren.</w:t>
      </w:r>
    </w:p>
    <w:p w:rsidR="00DE1C7C" w:rsidRDefault="00DE1C7C" w:rsidP="00B81ED6">
      <w:pPr>
        <w:pStyle w:val="Copyhead11Pt"/>
        <w:rPr>
          <w:lang w:val="de-DE"/>
        </w:rPr>
      </w:pPr>
    </w:p>
    <w:p w:rsidR="00DE1C7C" w:rsidRDefault="00DE1C7C" w:rsidP="00B81ED6">
      <w:pPr>
        <w:pStyle w:val="Copyhead11Pt"/>
        <w:rPr>
          <w:lang w:val="de-DE"/>
        </w:rPr>
      </w:pPr>
    </w:p>
    <w:p w:rsidR="00B81ED6" w:rsidRPr="005537CA" w:rsidRDefault="009D6D09" w:rsidP="00B81ED6">
      <w:pPr>
        <w:pStyle w:val="Copyhead11Pt"/>
        <w:rPr>
          <w:lang w:val="de-DE"/>
        </w:rPr>
      </w:pPr>
      <w:r>
        <w:rPr>
          <w:lang w:val="de-DE"/>
        </w:rPr>
        <w:t>Ansprechpartner</w:t>
      </w:r>
    </w:p>
    <w:p w:rsidR="00033002" w:rsidRPr="00FE1B88" w:rsidRDefault="00B81ED6" w:rsidP="00BE0734">
      <w:pPr>
        <w:pStyle w:val="Copytext11Pt"/>
        <w:rPr>
          <w:lang w:val="de-DE"/>
        </w:rPr>
      </w:pPr>
      <w:r w:rsidRPr="005537CA">
        <w:rPr>
          <w:lang w:val="de-DE"/>
        </w:rPr>
        <w:t>Wolfgang Beringer</w:t>
      </w:r>
      <w:r w:rsidRPr="005537CA">
        <w:rPr>
          <w:lang w:val="de-DE"/>
        </w:rPr>
        <w:br/>
        <w:t xml:space="preserve">Marketing </w:t>
      </w:r>
      <w:proofErr w:type="spellStart"/>
      <w:r w:rsidRPr="005537CA">
        <w:rPr>
          <w:lang w:val="de-DE"/>
        </w:rPr>
        <w:t>and</w:t>
      </w:r>
      <w:proofErr w:type="spellEnd"/>
      <w:r w:rsidRPr="005537CA">
        <w:rPr>
          <w:lang w:val="de-DE"/>
        </w:rPr>
        <w:t xml:space="preserve"> Communication</w:t>
      </w:r>
      <w:r w:rsidRPr="005537CA">
        <w:rPr>
          <w:lang w:val="de-DE"/>
        </w:rPr>
        <w:br/>
        <w:t>Telefon</w:t>
      </w:r>
      <w:r w:rsidR="00D90553">
        <w:rPr>
          <w:lang w:val="de-DE"/>
        </w:rPr>
        <w:t>: +</w:t>
      </w:r>
      <w:r w:rsidR="004B5D40">
        <w:rPr>
          <w:lang w:val="de-DE"/>
        </w:rPr>
        <w:t>49 7391/502</w:t>
      </w:r>
      <w:r w:rsidR="00D90553">
        <w:rPr>
          <w:lang w:val="de-DE"/>
        </w:rPr>
        <w:t xml:space="preserve"> - 3663</w:t>
      </w:r>
      <w:r w:rsidR="00D90553">
        <w:rPr>
          <w:lang w:val="de-DE"/>
        </w:rPr>
        <w:br/>
        <w:t>E-Mail: wolfgang.beringer@liebherr.com</w:t>
      </w:r>
    </w:p>
    <w:p w:rsidR="00B81ED6" w:rsidRDefault="00B81ED6" w:rsidP="00B81ED6">
      <w:pPr>
        <w:pStyle w:val="Copyhead11Pt"/>
        <w:rPr>
          <w:lang w:val="de-DE"/>
        </w:rPr>
      </w:pPr>
      <w:r w:rsidRPr="005537CA">
        <w:rPr>
          <w:lang w:val="de-DE"/>
        </w:rPr>
        <w:t>Veröffentlicht von</w:t>
      </w:r>
    </w:p>
    <w:p w:rsidR="00B81ED6" w:rsidRPr="00B81ED6" w:rsidRDefault="00B81ED6" w:rsidP="00033002">
      <w:pPr>
        <w:pStyle w:val="Copytext11Pt"/>
        <w:rPr>
          <w:lang w:val="de-DE"/>
        </w:rPr>
      </w:pPr>
      <w:r w:rsidRPr="00B81ED6">
        <w:rPr>
          <w:lang w:val="de-DE"/>
        </w:rPr>
        <w:t xml:space="preserve">Liebherr-Werk Ehingen GmbH </w:t>
      </w:r>
      <w:r w:rsidRPr="00B81ED6">
        <w:rPr>
          <w:lang w:val="de-DE"/>
        </w:rPr>
        <w:br/>
        <w:t>Ehingen (Donau) / Deutschland</w:t>
      </w:r>
      <w:r w:rsidRPr="00B81ED6">
        <w:rPr>
          <w:lang w:val="de-DE"/>
        </w:rPr>
        <w:br/>
      </w:r>
      <w:r>
        <w:rPr>
          <w:lang w:val="de-DE"/>
        </w:rPr>
        <w:t>www.liebherr.com</w:t>
      </w:r>
    </w:p>
    <w:sectPr w:rsidR="00B81ED6" w:rsidRPr="00B81ED6"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FD1" w:rsidRDefault="00ED3FD1" w:rsidP="00B81ED6">
      <w:pPr>
        <w:spacing w:after="0" w:line="240" w:lineRule="auto"/>
      </w:pPr>
      <w:r>
        <w:separator/>
      </w:r>
    </w:p>
  </w:endnote>
  <w:endnote w:type="continuationSeparator" w:id="0">
    <w:p w:rsidR="00ED3FD1" w:rsidRDefault="00ED3F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333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7333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333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73333">
      <w:rPr>
        <w:rFonts w:ascii="Arial" w:hAnsi="Arial" w:cs="Arial"/>
      </w:rPr>
      <w:fldChar w:fldCharType="separate"/>
    </w:r>
    <w:r w:rsidR="00873333">
      <w:rPr>
        <w:rFonts w:ascii="Arial" w:hAnsi="Arial" w:cs="Arial"/>
        <w:noProof/>
      </w:rPr>
      <w:t>3</w:t>
    </w:r>
    <w:r w:rsidR="00873333" w:rsidRPr="0093605C">
      <w:rPr>
        <w:rFonts w:ascii="Arial" w:hAnsi="Arial" w:cs="Arial"/>
        <w:noProof/>
      </w:rPr>
      <w:t>/</w:t>
    </w:r>
    <w:r w:rsidR="0087333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FD1" w:rsidRDefault="00ED3FD1" w:rsidP="00B81ED6">
      <w:pPr>
        <w:spacing w:after="0" w:line="240" w:lineRule="auto"/>
      </w:pPr>
      <w:r>
        <w:separator/>
      </w:r>
    </w:p>
  </w:footnote>
  <w:footnote w:type="continuationSeparator" w:id="0">
    <w:p w:rsidR="00ED3FD1" w:rsidRDefault="00ED3FD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7A8"/>
    <w:rsid w:val="00033002"/>
    <w:rsid w:val="00041BC5"/>
    <w:rsid w:val="0004611D"/>
    <w:rsid w:val="000A558A"/>
    <w:rsid w:val="000C4051"/>
    <w:rsid w:val="000F7093"/>
    <w:rsid w:val="00106E3F"/>
    <w:rsid w:val="00113E23"/>
    <w:rsid w:val="001228E5"/>
    <w:rsid w:val="00126972"/>
    <w:rsid w:val="001419B4"/>
    <w:rsid w:val="00145DB7"/>
    <w:rsid w:val="00187D99"/>
    <w:rsid w:val="001F005F"/>
    <w:rsid w:val="00205226"/>
    <w:rsid w:val="00232209"/>
    <w:rsid w:val="002761CE"/>
    <w:rsid w:val="002B53C5"/>
    <w:rsid w:val="002F2058"/>
    <w:rsid w:val="002F3EFF"/>
    <w:rsid w:val="00302A11"/>
    <w:rsid w:val="0032147C"/>
    <w:rsid w:val="00326EDF"/>
    <w:rsid w:val="0034637E"/>
    <w:rsid w:val="00347580"/>
    <w:rsid w:val="00351E00"/>
    <w:rsid w:val="003524D2"/>
    <w:rsid w:val="00395A87"/>
    <w:rsid w:val="003E09E5"/>
    <w:rsid w:val="003F0392"/>
    <w:rsid w:val="004143E0"/>
    <w:rsid w:val="004272A4"/>
    <w:rsid w:val="00440A94"/>
    <w:rsid w:val="00442ACB"/>
    <w:rsid w:val="00451336"/>
    <w:rsid w:val="00460147"/>
    <w:rsid w:val="004B3779"/>
    <w:rsid w:val="004B5D40"/>
    <w:rsid w:val="004D0FB7"/>
    <w:rsid w:val="004D5CF0"/>
    <w:rsid w:val="004E2BC7"/>
    <w:rsid w:val="004F6EB2"/>
    <w:rsid w:val="00504CEB"/>
    <w:rsid w:val="00513B2E"/>
    <w:rsid w:val="0053334B"/>
    <w:rsid w:val="0053630F"/>
    <w:rsid w:val="00556698"/>
    <w:rsid w:val="005667BC"/>
    <w:rsid w:val="00593EB1"/>
    <w:rsid w:val="005B6216"/>
    <w:rsid w:val="006278BD"/>
    <w:rsid w:val="00652E53"/>
    <w:rsid w:val="0065543E"/>
    <w:rsid w:val="006821A4"/>
    <w:rsid w:val="0068530C"/>
    <w:rsid w:val="006C19F8"/>
    <w:rsid w:val="006D5456"/>
    <w:rsid w:val="006E0B16"/>
    <w:rsid w:val="00731192"/>
    <w:rsid w:val="007B2BE9"/>
    <w:rsid w:val="007B31E4"/>
    <w:rsid w:val="007C75D3"/>
    <w:rsid w:val="007F2586"/>
    <w:rsid w:val="00821763"/>
    <w:rsid w:val="008275C0"/>
    <w:rsid w:val="00841A50"/>
    <w:rsid w:val="00850BEC"/>
    <w:rsid w:val="00865298"/>
    <w:rsid w:val="00873333"/>
    <w:rsid w:val="008C173D"/>
    <w:rsid w:val="008D0FB8"/>
    <w:rsid w:val="008D6839"/>
    <w:rsid w:val="008E269E"/>
    <w:rsid w:val="008F6230"/>
    <w:rsid w:val="00902678"/>
    <w:rsid w:val="0090758A"/>
    <w:rsid w:val="009169F9"/>
    <w:rsid w:val="0093605C"/>
    <w:rsid w:val="00940C66"/>
    <w:rsid w:val="00961D41"/>
    <w:rsid w:val="009632F9"/>
    <w:rsid w:val="00965077"/>
    <w:rsid w:val="009705BE"/>
    <w:rsid w:val="009726C5"/>
    <w:rsid w:val="00982504"/>
    <w:rsid w:val="009C05DF"/>
    <w:rsid w:val="009C5D08"/>
    <w:rsid w:val="009D6D09"/>
    <w:rsid w:val="009F7CE9"/>
    <w:rsid w:val="00A03593"/>
    <w:rsid w:val="00A06380"/>
    <w:rsid w:val="00A556E5"/>
    <w:rsid w:val="00A63D5E"/>
    <w:rsid w:val="00A77256"/>
    <w:rsid w:val="00A821A3"/>
    <w:rsid w:val="00A9726B"/>
    <w:rsid w:val="00AB4FF8"/>
    <w:rsid w:val="00AC2129"/>
    <w:rsid w:val="00AC59BB"/>
    <w:rsid w:val="00AE368A"/>
    <w:rsid w:val="00AF1514"/>
    <w:rsid w:val="00AF1F99"/>
    <w:rsid w:val="00AF4CC4"/>
    <w:rsid w:val="00B06FE1"/>
    <w:rsid w:val="00B158C3"/>
    <w:rsid w:val="00B44BA4"/>
    <w:rsid w:val="00B45138"/>
    <w:rsid w:val="00B637F7"/>
    <w:rsid w:val="00B776EC"/>
    <w:rsid w:val="00B81ED6"/>
    <w:rsid w:val="00BD7045"/>
    <w:rsid w:val="00BE0734"/>
    <w:rsid w:val="00BE14DF"/>
    <w:rsid w:val="00BE181C"/>
    <w:rsid w:val="00BE5089"/>
    <w:rsid w:val="00BF4D2A"/>
    <w:rsid w:val="00C37254"/>
    <w:rsid w:val="00C50B8A"/>
    <w:rsid w:val="00C52BD5"/>
    <w:rsid w:val="00C54A3C"/>
    <w:rsid w:val="00C66B3C"/>
    <w:rsid w:val="00C86DA6"/>
    <w:rsid w:val="00CA7425"/>
    <w:rsid w:val="00CE2BDE"/>
    <w:rsid w:val="00CF35BA"/>
    <w:rsid w:val="00D00D31"/>
    <w:rsid w:val="00D441AB"/>
    <w:rsid w:val="00D5093D"/>
    <w:rsid w:val="00D5748C"/>
    <w:rsid w:val="00D90553"/>
    <w:rsid w:val="00D93114"/>
    <w:rsid w:val="00DB439D"/>
    <w:rsid w:val="00DC3DB0"/>
    <w:rsid w:val="00DC5E90"/>
    <w:rsid w:val="00DD46BE"/>
    <w:rsid w:val="00DD6179"/>
    <w:rsid w:val="00DE14EF"/>
    <w:rsid w:val="00DE1C7C"/>
    <w:rsid w:val="00E0305C"/>
    <w:rsid w:val="00E120DB"/>
    <w:rsid w:val="00E43A2B"/>
    <w:rsid w:val="00E67DF6"/>
    <w:rsid w:val="00E811A5"/>
    <w:rsid w:val="00E811AD"/>
    <w:rsid w:val="00E96F3D"/>
    <w:rsid w:val="00EA26F3"/>
    <w:rsid w:val="00EB5166"/>
    <w:rsid w:val="00ED3FD1"/>
    <w:rsid w:val="00ED40BB"/>
    <w:rsid w:val="00F006B8"/>
    <w:rsid w:val="00F21EE3"/>
    <w:rsid w:val="00F677CC"/>
    <w:rsid w:val="00F7088F"/>
    <w:rsid w:val="00F80D62"/>
    <w:rsid w:val="00FA10BE"/>
    <w:rsid w:val="00FA5735"/>
    <w:rsid w:val="00FE1B88"/>
    <w:rsid w:val="00FE2078"/>
    <w:rsid w:val="00FF23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0CCD8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B637F7"/>
    <w:rPr>
      <w:sz w:val="16"/>
      <w:szCs w:val="16"/>
    </w:rPr>
  </w:style>
  <w:style w:type="paragraph" w:styleId="Kommentartext">
    <w:name w:val="annotation text"/>
    <w:basedOn w:val="Standard"/>
    <w:link w:val="KommentartextZchn"/>
    <w:uiPriority w:val="99"/>
    <w:semiHidden/>
    <w:unhideWhenUsed/>
    <w:rsid w:val="00B637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7F7"/>
    <w:rPr>
      <w:sz w:val="20"/>
      <w:szCs w:val="20"/>
    </w:rPr>
  </w:style>
  <w:style w:type="paragraph" w:styleId="Kommentarthema">
    <w:name w:val="annotation subject"/>
    <w:basedOn w:val="Kommentartext"/>
    <w:next w:val="Kommentartext"/>
    <w:link w:val="KommentarthemaZchn"/>
    <w:uiPriority w:val="99"/>
    <w:semiHidden/>
    <w:unhideWhenUsed/>
    <w:rsid w:val="00B637F7"/>
    <w:rPr>
      <w:b/>
      <w:bCs/>
    </w:rPr>
  </w:style>
  <w:style w:type="character" w:customStyle="1" w:styleId="KommentarthemaZchn">
    <w:name w:val="Kommentarthema Zchn"/>
    <w:basedOn w:val="KommentartextZchn"/>
    <w:link w:val="Kommentarthema"/>
    <w:uiPriority w:val="99"/>
    <w:semiHidden/>
    <w:rsid w:val="00B63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 w:id="5607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B6B35"/>
    <w:rsid w:val="004351B4"/>
    <w:rsid w:val="00667488"/>
    <w:rsid w:val="00BA3753"/>
    <w:rsid w:val="00C67096"/>
    <w:rsid w:val="00E95F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2.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556032-82DC-4AD3-8A5F-8FA04A6FF7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FC43FCB-2131-4B31-AF40-458F27C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Portfolio abgerundet: Seeland entscheidet sich für Liebherr-Mobilkran LTM 1150-5.3</vt:lpstr>
    </vt:vector>
  </TitlesOfParts>
  <Company>Liebherr</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abgerundet: Seeland entscheidet sich für Liebherr-Mobilkran LTM 1150-5.3</dc:title>
  <dc:subject/>
  <dc:creator>Goetz Manuel (LHO)</dc:creator>
  <cp:keywords/>
  <dc:description/>
  <cp:lastModifiedBy>Merker Anja (LHO)</cp:lastModifiedBy>
  <cp:revision>4</cp:revision>
  <cp:lastPrinted>2021-11-02T08:52:00Z</cp:lastPrinted>
  <dcterms:created xsi:type="dcterms:W3CDTF">2021-11-02T08:52:00Z</dcterms:created>
  <dcterms:modified xsi:type="dcterms:W3CDTF">2021-11-03T06:45:00Z</dcterms:modified>
  <cp:category>Presseinformation</cp:category>
</cp:coreProperties>
</file>