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B9DE" w14:textId="77777777" w:rsidR="00B81ED6" w:rsidRPr="006661AC" w:rsidRDefault="00B81ED6" w:rsidP="00033002">
      <w:pPr>
        <w:pStyle w:val="TitleLogotoprightLH"/>
        <w:framePr w:h="1021" w:hRule="exact" w:wrap="notBeside"/>
        <w:rPr>
          <w:lang w:val="fr-FR"/>
        </w:rPr>
      </w:pPr>
      <w:r w:rsidRPr="006661AC">
        <w:rPr>
          <w:noProof/>
          <w:lang w:val="de-DE" w:eastAsia="de-DE"/>
        </w:rPr>
        <w:drawing>
          <wp:inline distT="0" distB="0" distL="0" distR="0" wp14:anchorId="2EB9927C" wp14:editId="2035733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4805EF4" w14:textId="77777777" w:rsidR="00B81ED6" w:rsidRPr="006661AC" w:rsidRDefault="00861AF4" w:rsidP="00EA26F3">
      <w:pPr>
        <w:pStyle w:val="Topline16"/>
        <w:rPr>
          <w:lang w:val="fr-FR"/>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5B74" w:rsidRPr="006661AC">
            <w:rPr>
              <w:lang w:val="fr-FR"/>
            </w:rPr>
            <w:t>Communiqué de presse</w:t>
          </w:r>
        </w:sdtContent>
      </w:sdt>
      <w:r w:rsidR="00B81ED6" w:rsidRPr="006661AC">
        <w:rPr>
          <w:lang w:val="fr-FR"/>
        </w:rPr>
        <w:t xml:space="preserve"> </w:t>
      </w:r>
    </w:p>
    <w:p w14:paraId="3BC7804C" w14:textId="497BC1CD" w:rsidR="00113F95" w:rsidRPr="006661AC" w:rsidRDefault="00113F95" w:rsidP="00113F95">
      <w:pPr>
        <w:pStyle w:val="Titel"/>
        <w:rPr>
          <w:lang w:val="fr-FR"/>
        </w:rPr>
      </w:pPr>
      <w:proofErr w:type="spellStart"/>
      <w:r w:rsidRPr="006661AC">
        <w:rPr>
          <w:lang w:val="fr-FR"/>
        </w:rPr>
        <w:t>Mazeau</w:t>
      </w:r>
      <w:proofErr w:type="spellEnd"/>
      <w:r w:rsidRPr="006661AC">
        <w:rPr>
          <w:lang w:val="fr-FR"/>
        </w:rPr>
        <w:t xml:space="preserve"> Recyclage accueille une nouvelle </w:t>
      </w:r>
      <w:r w:rsidR="00046F22">
        <w:rPr>
          <w:lang w:val="fr-FR"/>
        </w:rPr>
        <w:t>machine</w:t>
      </w:r>
      <w:r w:rsidR="00046F22" w:rsidRPr="006661AC">
        <w:rPr>
          <w:lang w:val="fr-FR"/>
        </w:rPr>
        <w:t xml:space="preserve"> </w:t>
      </w:r>
      <w:r w:rsidRPr="006661AC">
        <w:rPr>
          <w:lang w:val="fr-FR"/>
        </w:rPr>
        <w:t>de manutention Liebherr LH 80 M H</w:t>
      </w:r>
      <w:r w:rsidR="00046F22">
        <w:rPr>
          <w:lang w:val="fr-FR"/>
        </w:rPr>
        <w:t xml:space="preserve">igh </w:t>
      </w:r>
      <w:r w:rsidRPr="006661AC">
        <w:rPr>
          <w:lang w:val="fr-FR"/>
        </w:rPr>
        <w:t>R</w:t>
      </w:r>
      <w:r w:rsidR="00046F22">
        <w:rPr>
          <w:lang w:val="fr-FR"/>
        </w:rPr>
        <w:t xml:space="preserve">ise </w:t>
      </w:r>
      <w:proofErr w:type="spellStart"/>
      <w:r w:rsidR="00046F22">
        <w:rPr>
          <w:lang w:val="fr-FR"/>
        </w:rPr>
        <w:t>Industry</w:t>
      </w:r>
      <w:proofErr w:type="spellEnd"/>
      <w:r w:rsidR="00046F22">
        <w:rPr>
          <w:lang w:val="fr-FR"/>
        </w:rPr>
        <w:t xml:space="preserve"> </w:t>
      </w:r>
      <w:proofErr w:type="spellStart"/>
      <w:r w:rsidR="00046F22">
        <w:rPr>
          <w:lang w:val="fr-FR"/>
        </w:rPr>
        <w:t>Litronic</w:t>
      </w:r>
      <w:proofErr w:type="spellEnd"/>
    </w:p>
    <w:p w14:paraId="6F91AC4A" w14:textId="77777777" w:rsidR="00B81ED6" w:rsidRPr="006661AC" w:rsidRDefault="00B81ED6" w:rsidP="00B81ED6">
      <w:pPr>
        <w:pStyle w:val="HeadlineH233Pt"/>
        <w:spacing w:before="240" w:after="240" w:line="140" w:lineRule="exact"/>
        <w:rPr>
          <w:rFonts w:ascii="Tahoma" w:hAnsi="Tahoma" w:cs="Tahoma"/>
          <w:lang w:val="fr-FR"/>
        </w:rPr>
      </w:pPr>
      <w:r w:rsidRPr="006661AC">
        <w:rPr>
          <w:rFonts w:ascii="Tahoma" w:hAnsi="Tahoma" w:cs="Tahoma"/>
          <w:lang w:val="fr-FR"/>
        </w:rPr>
        <w:t>⸺</w:t>
      </w:r>
    </w:p>
    <w:p w14:paraId="428B7411" w14:textId="345CAE39" w:rsidR="00113F95" w:rsidRPr="00E87338" w:rsidRDefault="00A16916" w:rsidP="00234F00">
      <w:pPr>
        <w:pStyle w:val="Bulletpoints11Pt"/>
        <w:rPr>
          <w:lang w:val="fr-FR"/>
        </w:rPr>
      </w:pPr>
      <w:r w:rsidRPr="00E87338">
        <w:rPr>
          <w:lang w:val="fr-FR"/>
        </w:rPr>
        <w:t>P</w:t>
      </w:r>
      <w:r w:rsidR="00113F95" w:rsidRPr="00E87338">
        <w:rPr>
          <w:lang w:val="fr-FR"/>
        </w:rPr>
        <w:t xml:space="preserve">rédestinée à la manutention </w:t>
      </w:r>
      <w:r w:rsidR="00046F22" w:rsidRPr="00E87338">
        <w:rPr>
          <w:lang w:val="fr-FR"/>
        </w:rPr>
        <w:t xml:space="preserve">de marchandises lourdes </w:t>
      </w:r>
      <w:r w:rsidR="00113F95" w:rsidRPr="00E87338">
        <w:rPr>
          <w:lang w:val="fr-FR"/>
        </w:rPr>
        <w:t>dans le domaine de la ferraille et du bois et dans le secteur du transbordement portuaire.</w:t>
      </w:r>
    </w:p>
    <w:p w14:paraId="7AF07A47" w14:textId="70CCCF37" w:rsidR="00113F95" w:rsidRPr="00E87338" w:rsidRDefault="00113F95" w:rsidP="00234F00">
      <w:pPr>
        <w:pStyle w:val="Bulletpoints11Pt"/>
        <w:rPr>
          <w:lang w:val="fr-FR"/>
        </w:rPr>
      </w:pPr>
      <w:r w:rsidRPr="00E87338">
        <w:rPr>
          <w:lang w:val="fr-FR"/>
        </w:rPr>
        <w:t>La LH 80 M H</w:t>
      </w:r>
      <w:r w:rsidR="00046F22" w:rsidRPr="00E87338">
        <w:rPr>
          <w:lang w:val="fr-FR"/>
        </w:rPr>
        <w:t xml:space="preserve">igh </w:t>
      </w:r>
      <w:r w:rsidRPr="00E87338">
        <w:rPr>
          <w:lang w:val="fr-FR"/>
        </w:rPr>
        <w:t>R</w:t>
      </w:r>
      <w:r w:rsidR="00046F22" w:rsidRPr="00E87338">
        <w:rPr>
          <w:lang w:val="fr-FR"/>
        </w:rPr>
        <w:t xml:space="preserve">ise </w:t>
      </w:r>
      <w:proofErr w:type="spellStart"/>
      <w:r w:rsidR="00046F22" w:rsidRPr="00E87338">
        <w:rPr>
          <w:lang w:val="fr-FR"/>
        </w:rPr>
        <w:t>Industry</w:t>
      </w:r>
      <w:proofErr w:type="spellEnd"/>
      <w:r w:rsidR="00046F22" w:rsidRPr="00E87338">
        <w:rPr>
          <w:lang w:val="fr-FR"/>
        </w:rPr>
        <w:t xml:space="preserve"> </w:t>
      </w:r>
      <w:proofErr w:type="spellStart"/>
      <w:r w:rsidR="00046F22" w:rsidRPr="00E87338">
        <w:rPr>
          <w:lang w:val="fr-FR"/>
        </w:rPr>
        <w:t>Litronic</w:t>
      </w:r>
      <w:proofErr w:type="spellEnd"/>
      <w:r w:rsidRPr="00E87338">
        <w:rPr>
          <w:lang w:val="fr-FR"/>
        </w:rPr>
        <w:t>, une machine adaptée aux besoins spécifiques de notre client.</w:t>
      </w:r>
    </w:p>
    <w:p w14:paraId="7C36602C" w14:textId="6414D65B" w:rsidR="00A16916" w:rsidRPr="00E87338" w:rsidRDefault="00A16916" w:rsidP="00234F00">
      <w:pPr>
        <w:pStyle w:val="Bulletpoints11Pt"/>
        <w:rPr>
          <w:lang w:val="fr-FR"/>
        </w:rPr>
      </w:pPr>
      <w:r w:rsidRPr="00E87338">
        <w:rPr>
          <w:lang w:val="fr-FR"/>
        </w:rPr>
        <w:t>Jusqu’à 35% d’économie de carburant par rapport à l’ancien modèle</w:t>
      </w:r>
    </w:p>
    <w:p w14:paraId="36791E1D" w14:textId="0076CB49" w:rsidR="00A16916" w:rsidRPr="00E87338" w:rsidRDefault="00A16916" w:rsidP="00234F00">
      <w:pPr>
        <w:pStyle w:val="Teaser11Pt"/>
        <w:rPr>
          <w:lang w:val="fr-FR"/>
        </w:rPr>
      </w:pPr>
      <w:r w:rsidRPr="00E87338">
        <w:rPr>
          <w:lang w:val="fr-FR"/>
        </w:rPr>
        <w:t>Mazeau Recyclage recherchait une nouvelle machine de manutention afin d’améliorer la productivité du site et réduire les temps de chargement des bateaux. Elle est venue en complément de la pelle de 60 tonnes, Liebherr A 944 C HD High Rise Litronic. La LH 80 M High Rise est utilisée en région parisienne sur la plateforme de « Mazeau Recyclage » à Gennevilliers pour y effectuer des activités de manutention.</w:t>
      </w:r>
    </w:p>
    <w:p w14:paraId="78CECC58" w14:textId="01F354A2" w:rsidR="00113F95" w:rsidRPr="00E87338" w:rsidRDefault="00E87338" w:rsidP="00234F00">
      <w:pPr>
        <w:pStyle w:val="Copytext11Pt"/>
        <w:rPr>
          <w:lang w:val="fr-FR"/>
        </w:rPr>
      </w:pPr>
      <w:r>
        <w:rPr>
          <w:lang w:val="fr-FR"/>
        </w:rPr>
        <w:t>Gennevilliers (France),</w:t>
      </w:r>
      <w:r w:rsidRPr="00E87338">
        <w:rPr>
          <w:lang w:val="fr-FR"/>
        </w:rPr>
        <w:t xml:space="preserve"> novembre 2021 – </w:t>
      </w:r>
      <w:r w:rsidR="00113F95" w:rsidRPr="00E87338">
        <w:rPr>
          <w:lang w:val="fr-FR"/>
        </w:rPr>
        <w:t xml:space="preserve">Satisfaite de son partenariat avec Liebherr depuis 1998 et plus particulièrement de la réactivité du SAV de l’agence de Paris, la société parisienne a de nouveau porté son choix sur une machine Liebherr. La </w:t>
      </w:r>
      <w:r w:rsidR="00B73F7B" w:rsidRPr="00E87338">
        <w:rPr>
          <w:lang w:val="fr-FR"/>
        </w:rPr>
        <w:t xml:space="preserve">LH 80 M High Rise </w:t>
      </w:r>
      <w:r w:rsidR="00113F95" w:rsidRPr="00E87338">
        <w:rPr>
          <w:lang w:val="fr-FR"/>
        </w:rPr>
        <w:t xml:space="preserve">vient renforcer un parc </w:t>
      </w:r>
      <w:r w:rsidR="00AA6188" w:rsidRPr="00E87338">
        <w:rPr>
          <w:lang w:val="fr-FR"/>
        </w:rPr>
        <w:t>d’une trentaine de</w:t>
      </w:r>
      <w:r w:rsidR="00113F95" w:rsidRPr="00E87338">
        <w:rPr>
          <w:lang w:val="fr-FR"/>
        </w:rPr>
        <w:t xml:space="preserve"> machines Liebherr destinées à la démolition et au recyclage. </w:t>
      </w:r>
      <w:r w:rsidR="00384180" w:rsidRPr="00E87338">
        <w:rPr>
          <w:lang w:val="fr-FR"/>
        </w:rPr>
        <w:t>Conforme à la phase V</w:t>
      </w:r>
      <w:r w:rsidR="00381CAF" w:rsidRPr="00E87338">
        <w:rPr>
          <w:lang w:val="fr-FR"/>
        </w:rPr>
        <w:t xml:space="preserve"> et d’un poids en ordre de marche de p</w:t>
      </w:r>
      <w:r w:rsidR="00D116B2" w:rsidRPr="00E87338">
        <w:rPr>
          <w:lang w:val="fr-FR"/>
        </w:rPr>
        <w:t>lus de 90</w:t>
      </w:r>
      <w:r w:rsidR="00381CAF" w:rsidRPr="00E87338">
        <w:rPr>
          <w:lang w:val="fr-FR"/>
        </w:rPr>
        <w:t xml:space="preserve"> tonnes</w:t>
      </w:r>
      <w:r w:rsidR="00384180" w:rsidRPr="00E87338">
        <w:rPr>
          <w:lang w:val="fr-FR"/>
        </w:rPr>
        <w:t>, cette machine de manutention développe une puissance moteur de 230 kW</w:t>
      </w:r>
      <w:r w:rsidR="00F3316E" w:rsidRPr="00E87338">
        <w:rPr>
          <w:lang w:val="fr-FR"/>
        </w:rPr>
        <w:t xml:space="preserve"> </w:t>
      </w:r>
      <w:r w:rsidR="00384180" w:rsidRPr="00E87338">
        <w:rPr>
          <w:lang w:val="fr-FR"/>
        </w:rPr>
        <w:t>/</w:t>
      </w:r>
      <w:r w:rsidR="00F3316E" w:rsidRPr="00E87338">
        <w:rPr>
          <w:lang w:val="fr-FR"/>
        </w:rPr>
        <w:t xml:space="preserve"> </w:t>
      </w:r>
      <w:r w:rsidR="00384180" w:rsidRPr="00E87338">
        <w:rPr>
          <w:lang w:val="fr-FR"/>
        </w:rPr>
        <w:t>313 ch.</w:t>
      </w:r>
    </w:p>
    <w:p w14:paraId="3082323F" w14:textId="7EACEE5A" w:rsidR="00113F95" w:rsidRPr="006661AC" w:rsidRDefault="00A16916" w:rsidP="00113F95">
      <w:pPr>
        <w:pStyle w:val="Copyhead11Pt"/>
        <w:rPr>
          <w:lang w:val="fr-FR"/>
        </w:rPr>
      </w:pPr>
      <w:r>
        <w:rPr>
          <w:lang w:val="fr-FR"/>
        </w:rPr>
        <w:t>Plus p</w:t>
      </w:r>
      <w:r w:rsidR="00113F95" w:rsidRPr="006661AC">
        <w:rPr>
          <w:lang w:val="fr-FR"/>
        </w:rPr>
        <w:t xml:space="preserve">erformante et </w:t>
      </w:r>
      <w:r>
        <w:rPr>
          <w:lang w:val="fr-FR"/>
        </w:rPr>
        <w:t>efficace</w:t>
      </w:r>
    </w:p>
    <w:p w14:paraId="220BD78F" w14:textId="2835E288" w:rsidR="00484FD9" w:rsidRPr="00F3316E" w:rsidRDefault="00AA6188" w:rsidP="00F3316E">
      <w:pPr>
        <w:pStyle w:val="Copytext11Pt"/>
        <w:rPr>
          <w:lang w:val="fr-FR"/>
        </w:rPr>
      </w:pPr>
      <w:r w:rsidRPr="00F3316E">
        <w:rPr>
          <w:lang w:val="fr-FR"/>
        </w:rPr>
        <w:t xml:space="preserve">La </w:t>
      </w:r>
      <w:r w:rsidR="007611BD">
        <w:rPr>
          <w:lang w:val="fr-FR"/>
        </w:rPr>
        <w:t>LH 80 M High Rise</w:t>
      </w:r>
      <w:r w:rsidR="00B73F7B">
        <w:rPr>
          <w:lang w:val="fr-FR"/>
        </w:rPr>
        <w:t xml:space="preserve"> </w:t>
      </w:r>
      <w:r w:rsidRPr="00F3316E">
        <w:rPr>
          <w:lang w:val="fr-FR"/>
        </w:rPr>
        <w:t xml:space="preserve">de la série </w:t>
      </w:r>
      <w:proofErr w:type="spellStart"/>
      <w:r w:rsidRPr="00F3316E">
        <w:rPr>
          <w:lang w:val="fr-FR"/>
        </w:rPr>
        <w:t>Industry</w:t>
      </w:r>
      <w:proofErr w:type="spellEnd"/>
      <w:r w:rsidRPr="00F3316E">
        <w:rPr>
          <w:lang w:val="fr-FR"/>
        </w:rPr>
        <w:t xml:space="preserve"> est prédestinée à la manutention de marchandises lourdes à la fois dans le domaine de la ferraille et du bois et dans le secteur du transbordement portuaire. </w:t>
      </w:r>
      <w:r w:rsidR="008352E4" w:rsidRPr="008352E4">
        <w:rPr>
          <w:lang w:val="fr-FR"/>
        </w:rPr>
        <w:t xml:space="preserve">Le châssis mobile Liebherr offre une grande stabilité pour un travail </w:t>
      </w:r>
      <w:r w:rsidR="008352E4">
        <w:rPr>
          <w:lang w:val="fr-FR"/>
        </w:rPr>
        <w:t xml:space="preserve">sécurisé et précis, ainsi qu’une </w:t>
      </w:r>
      <w:r w:rsidR="008352E4" w:rsidRPr="008352E4">
        <w:rPr>
          <w:lang w:val="fr-FR"/>
        </w:rPr>
        <w:t>meilleure vue sur la zone de travail</w:t>
      </w:r>
      <w:r w:rsidR="008352E4">
        <w:rPr>
          <w:lang w:val="fr-FR"/>
        </w:rPr>
        <w:t xml:space="preserve">, dans la version haute avec tour de levage. </w:t>
      </w:r>
    </w:p>
    <w:p w14:paraId="46B1CE15" w14:textId="27B72765" w:rsidR="00485891" w:rsidRDefault="00485891" w:rsidP="00485891">
      <w:pPr>
        <w:pStyle w:val="Copytext11Pt"/>
        <w:rPr>
          <w:lang w:val="fr-FR"/>
        </w:rPr>
      </w:pPr>
      <w:r w:rsidRPr="00F3316E">
        <w:rPr>
          <w:lang w:val="fr-FR"/>
        </w:rPr>
        <w:t xml:space="preserve">La </w:t>
      </w:r>
      <w:r w:rsidR="00B73F7B">
        <w:rPr>
          <w:lang w:val="fr-FR"/>
        </w:rPr>
        <w:t xml:space="preserve">LH 80 M </w:t>
      </w:r>
      <w:r w:rsidR="006C7EA0">
        <w:rPr>
          <w:lang w:val="fr-FR"/>
        </w:rPr>
        <w:t>High</w:t>
      </w:r>
      <w:r w:rsidR="00B73F7B">
        <w:rPr>
          <w:lang w:val="fr-FR"/>
        </w:rPr>
        <w:t xml:space="preserve"> </w:t>
      </w:r>
      <w:r w:rsidR="006C7EA0">
        <w:rPr>
          <w:lang w:val="fr-FR"/>
        </w:rPr>
        <w:t>Rise</w:t>
      </w:r>
      <w:r w:rsidR="00B73F7B">
        <w:rPr>
          <w:lang w:val="fr-FR"/>
        </w:rPr>
        <w:t xml:space="preserve"> </w:t>
      </w:r>
      <w:r w:rsidRPr="00F3316E">
        <w:rPr>
          <w:lang w:val="fr-FR"/>
        </w:rPr>
        <w:t xml:space="preserve">est plus performante grâce à sa grande </w:t>
      </w:r>
      <w:r w:rsidR="00484FD9" w:rsidRPr="00F3316E">
        <w:rPr>
          <w:lang w:val="fr-FR"/>
        </w:rPr>
        <w:t>capacité de levage</w:t>
      </w:r>
      <w:r w:rsidR="006C7EA0">
        <w:rPr>
          <w:lang w:val="fr-FR"/>
        </w:rPr>
        <w:t>, jusqu’à</w:t>
      </w:r>
      <w:r w:rsidR="00484FD9" w:rsidRPr="00F3316E">
        <w:rPr>
          <w:lang w:val="fr-FR"/>
        </w:rPr>
        <w:t xml:space="preserve"> 5</w:t>
      </w:r>
      <w:r w:rsidR="00F3316E" w:rsidRPr="00F3316E">
        <w:rPr>
          <w:lang w:val="fr-FR"/>
        </w:rPr>
        <w:t>,</w:t>
      </w:r>
      <w:r w:rsidR="00484FD9" w:rsidRPr="00F3316E">
        <w:rPr>
          <w:lang w:val="fr-FR"/>
        </w:rPr>
        <w:t>5 tonnes</w:t>
      </w:r>
      <w:r w:rsidR="00F3316E" w:rsidRPr="00F3316E">
        <w:rPr>
          <w:lang w:val="fr-FR"/>
        </w:rPr>
        <w:t>. Elle</w:t>
      </w:r>
      <w:r w:rsidR="00484FD9" w:rsidRPr="00F3316E">
        <w:rPr>
          <w:lang w:val="fr-FR"/>
        </w:rPr>
        <w:t xml:space="preserve"> </w:t>
      </w:r>
      <w:r w:rsidR="00F3316E">
        <w:rPr>
          <w:lang w:val="fr-FR"/>
        </w:rPr>
        <w:t xml:space="preserve">a </w:t>
      </w:r>
      <w:r w:rsidR="00484FD9" w:rsidRPr="00F3316E">
        <w:rPr>
          <w:lang w:val="fr-FR"/>
        </w:rPr>
        <w:t xml:space="preserve">une </w:t>
      </w:r>
      <w:r w:rsidRPr="00F3316E">
        <w:rPr>
          <w:lang w:val="fr-FR"/>
        </w:rPr>
        <w:t>portée de 21,5 m</w:t>
      </w:r>
      <w:r w:rsidR="00F3316E" w:rsidRPr="00F3316E">
        <w:rPr>
          <w:lang w:val="fr-FR"/>
        </w:rPr>
        <w:t>, ce qui</w:t>
      </w:r>
      <w:r w:rsidR="00484FD9" w:rsidRPr="00F3316E">
        <w:rPr>
          <w:lang w:val="fr-FR"/>
        </w:rPr>
        <w:t xml:space="preserve"> représente un gain de 20% avec </w:t>
      </w:r>
      <w:r w:rsidRPr="00F3316E">
        <w:rPr>
          <w:lang w:val="fr-FR"/>
        </w:rPr>
        <w:t>1,5 m de</w:t>
      </w:r>
      <w:r w:rsidR="00484FD9" w:rsidRPr="00F3316E">
        <w:rPr>
          <w:lang w:val="fr-FR"/>
        </w:rPr>
        <w:t xml:space="preserve"> portée </w:t>
      </w:r>
      <w:r w:rsidR="00F3316E">
        <w:rPr>
          <w:lang w:val="fr-FR"/>
        </w:rPr>
        <w:t xml:space="preserve">de plus que </w:t>
      </w:r>
      <w:r w:rsidRPr="00F3316E">
        <w:rPr>
          <w:lang w:val="fr-FR"/>
        </w:rPr>
        <w:t>l</w:t>
      </w:r>
      <w:r w:rsidR="00F3316E" w:rsidRPr="00F3316E">
        <w:rPr>
          <w:lang w:val="fr-FR"/>
        </w:rPr>
        <w:t xml:space="preserve">a </w:t>
      </w:r>
      <w:r w:rsidR="00484FD9" w:rsidRPr="00F3316E">
        <w:rPr>
          <w:lang w:val="fr-FR"/>
        </w:rPr>
        <w:t>A 944C</w:t>
      </w:r>
      <w:r w:rsidRPr="00F3316E">
        <w:rPr>
          <w:lang w:val="fr-FR"/>
        </w:rPr>
        <w:t xml:space="preserve"> H</w:t>
      </w:r>
      <w:r w:rsidR="006C7EA0">
        <w:rPr>
          <w:lang w:val="fr-FR"/>
        </w:rPr>
        <w:t>D High Rise</w:t>
      </w:r>
      <w:r w:rsidRPr="00F3316E">
        <w:rPr>
          <w:lang w:val="fr-FR"/>
        </w:rPr>
        <w:t xml:space="preserve"> livrée en 20</w:t>
      </w:r>
      <w:r w:rsidR="00F3316E" w:rsidRPr="00F3316E">
        <w:rPr>
          <w:lang w:val="fr-FR"/>
        </w:rPr>
        <w:t xml:space="preserve">08. Cette dernière </w:t>
      </w:r>
      <w:r w:rsidR="006C7EA0">
        <w:rPr>
          <w:lang w:val="fr-FR"/>
        </w:rPr>
        <w:t>a</w:t>
      </w:r>
      <w:r w:rsidR="00F3316E" w:rsidRPr="00F3316E">
        <w:rPr>
          <w:lang w:val="fr-FR"/>
        </w:rPr>
        <w:t xml:space="preserve"> près de</w:t>
      </w:r>
      <w:r w:rsidRPr="00F3316E">
        <w:rPr>
          <w:lang w:val="fr-FR"/>
        </w:rPr>
        <w:t xml:space="preserve"> 18</w:t>
      </w:r>
      <w:r w:rsidR="00F3316E" w:rsidRPr="00F3316E">
        <w:rPr>
          <w:lang w:val="fr-FR"/>
        </w:rPr>
        <w:t xml:space="preserve"> </w:t>
      </w:r>
      <w:r w:rsidRPr="00F3316E">
        <w:rPr>
          <w:lang w:val="fr-FR"/>
        </w:rPr>
        <w:t>000 heures de services à ce jour.</w:t>
      </w:r>
      <w:r w:rsidRPr="006661AC">
        <w:rPr>
          <w:lang w:val="fr-FR"/>
        </w:rPr>
        <w:t xml:space="preserve"> </w:t>
      </w:r>
    </w:p>
    <w:p w14:paraId="05002512" w14:textId="45EBF140" w:rsidR="00484FD9" w:rsidRPr="006661AC" w:rsidRDefault="00484FD9" w:rsidP="006661AC">
      <w:pPr>
        <w:pStyle w:val="Copytext11Pt"/>
        <w:rPr>
          <w:lang w:val="fr-FR"/>
        </w:rPr>
      </w:pPr>
      <w:r w:rsidRPr="006661AC">
        <w:rPr>
          <w:lang w:val="fr-FR"/>
        </w:rPr>
        <w:t xml:space="preserve">La rehausse hydraulique de la LH 80 HR permet </w:t>
      </w:r>
      <w:r>
        <w:rPr>
          <w:lang w:val="fr-FR"/>
        </w:rPr>
        <w:t>d’</w:t>
      </w:r>
      <w:r w:rsidRPr="006661AC">
        <w:rPr>
          <w:lang w:val="fr-FR"/>
        </w:rPr>
        <w:t>atteindre une hauteur de vue maximale de 9,8 m pour plus de polyvalence</w:t>
      </w:r>
      <w:r w:rsidR="0015550C">
        <w:rPr>
          <w:lang w:val="fr-FR"/>
        </w:rPr>
        <w:t xml:space="preserve"> et permet </w:t>
      </w:r>
      <w:r w:rsidR="0015550C" w:rsidRPr="0015550C">
        <w:rPr>
          <w:lang w:val="fr-FR"/>
        </w:rPr>
        <w:t>ainsi les meilleures conditions de visibilité ainsi qu'une plus grande flexibilité en s'adaptant aux différentes situations de chargement</w:t>
      </w:r>
      <w:r w:rsidRPr="006661AC">
        <w:rPr>
          <w:lang w:val="fr-FR"/>
        </w:rPr>
        <w:t xml:space="preserve">. Avec la direction par joystick et la </w:t>
      </w:r>
      <w:r w:rsidRPr="006661AC">
        <w:rPr>
          <w:lang w:val="fr-FR"/>
        </w:rPr>
        <w:lastRenderedPageBreak/>
        <w:t>suppression de la colonne de direction et du volant, le chauffeur aux commandes de la LH 80 HR bénéficie d’une meilleure visibilité. La porte d’accès à la cabine est coulissante pour un accès facilité et sécurisé</w:t>
      </w:r>
      <w:r w:rsidR="00234F00">
        <w:rPr>
          <w:lang w:val="fr-FR"/>
        </w:rPr>
        <w:t>.</w:t>
      </w:r>
    </w:p>
    <w:p w14:paraId="143F337C" w14:textId="454E8547" w:rsidR="00746872" w:rsidRPr="00E87338" w:rsidRDefault="00A16916" w:rsidP="00234F00">
      <w:pPr>
        <w:pStyle w:val="Copyhead11Pt"/>
        <w:rPr>
          <w:lang w:val="fr-FR"/>
        </w:rPr>
      </w:pPr>
      <w:r w:rsidRPr="00E87338">
        <w:rPr>
          <w:lang w:val="fr-FR"/>
        </w:rPr>
        <w:t>Economique et performant</w:t>
      </w:r>
    </w:p>
    <w:p w14:paraId="57A6C615" w14:textId="0CA63EC5" w:rsidR="00CA4462" w:rsidRPr="006661AC" w:rsidRDefault="00113F95" w:rsidP="001F0EF4">
      <w:pPr>
        <w:pStyle w:val="Copytext11Pt"/>
        <w:rPr>
          <w:lang w:val="fr-FR"/>
        </w:rPr>
      </w:pPr>
      <w:r w:rsidRPr="006661AC">
        <w:rPr>
          <w:lang w:val="fr-FR"/>
        </w:rPr>
        <w:t>Equipée d’un système de récupération d’énergie</w:t>
      </w:r>
      <w:r w:rsidR="00536538">
        <w:rPr>
          <w:lang w:val="fr-FR"/>
        </w:rPr>
        <w:t xml:space="preserve"> breveté</w:t>
      </w:r>
      <w:r w:rsidRPr="006661AC">
        <w:rPr>
          <w:lang w:val="fr-FR"/>
        </w:rPr>
        <w:t xml:space="preserve"> sur les vérins de flèche et d’une nouvelle motorisation plus sobre</w:t>
      </w:r>
      <w:r w:rsidR="00536538">
        <w:rPr>
          <w:lang w:val="fr-FR"/>
        </w:rPr>
        <w:t xml:space="preserve"> et efficace</w:t>
      </w:r>
      <w:r w:rsidRPr="006661AC">
        <w:rPr>
          <w:lang w:val="fr-FR"/>
        </w:rPr>
        <w:t xml:space="preserve">, la </w:t>
      </w:r>
      <w:r w:rsidR="00536538">
        <w:rPr>
          <w:lang w:val="fr-FR"/>
        </w:rPr>
        <w:t>machine</w:t>
      </w:r>
      <w:r w:rsidR="00536538" w:rsidRPr="006661AC">
        <w:rPr>
          <w:lang w:val="fr-FR"/>
        </w:rPr>
        <w:t xml:space="preserve"> </w:t>
      </w:r>
      <w:r w:rsidRPr="006661AC">
        <w:rPr>
          <w:lang w:val="fr-FR"/>
        </w:rPr>
        <w:t>de manutention Liebherr se distingue par sa rentabilité. Elle génère une puissance supplémentaire et entraîne en même temps une économie de carburant</w:t>
      </w:r>
      <w:r w:rsidR="006661AC" w:rsidRPr="006661AC">
        <w:rPr>
          <w:lang w:val="fr-FR"/>
        </w:rPr>
        <w:t xml:space="preserve"> </w:t>
      </w:r>
      <w:r w:rsidR="008B531C">
        <w:rPr>
          <w:lang w:val="fr-FR"/>
        </w:rPr>
        <w:t>p</w:t>
      </w:r>
      <w:r w:rsidR="006661AC" w:rsidRPr="006661AC">
        <w:rPr>
          <w:lang w:val="fr-FR"/>
        </w:rPr>
        <w:t xml:space="preserve">ouvant aller jusqu’à 35% par rapport à la machine précédente. </w:t>
      </w:r>
      <w:r w:rsidRPr="006661AC">
        <w:rPr>
          <w:lang w:val="fr-FR"/>
        </w:rPr>
        <w:t xml:space="preserve"> </w:t>
      </w:r>
    </w:p>
    <w:p w14:paraId="3409E9A6" w14:textId="77777777" w:rsidR="001E5B74" w:rsidRPr="006661AC" w:rsidRDefault="001E5B74" w:rsidP="001E5B74">
      <w:pPr>
        <w:pStyle w:val="BoilerplateCopyhead9Pt"/>
        <w:rPr>
          <w:lang w:val="fr-FR"/>
        </w:rPr>
      </w:pPr>
      <w:r w:rsidRPr="006661AC">
        <w:rPr>
          <w:lang w:val="fr-FR"/>
        </w:rPr>
        <w:t>À propos du Groupe Liebherr</w:t>
      </w:r>
    </w:p>
    <w:p w14:paraId="7B554CDC" w14:textId="77777777" w:rsidR="00746872" w:rsidRPr="006661AC" w:rsidRDefault="00746872" w:rsidP="00746872">
      <w:pPr>
        <w:pStyle w:val="BoilerplateCopytext9Pt"/>
        <w:jc w:val="both"/>
        <w:rPr>
          <w:lang w:val="fr-FR"/>
        </w:rPr>
      </w:pPr>
      <w:r w:rsidRPr="006661AC">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6661AC">
        <w:rPr>
          <w:lang w:val="fr-FR"/>
        </w:rPr>
        <w:t>Kirchdorf</w:t>
      </w:r>
      <w:proofErr w:type="spellEnd"/>
      <w:r w:rsidRPr="006661AC">
        <w:rPr>
          <w:lang w:val="fr-FR"/>
        </w:rPr>
        <w:t xml:space="preserve"> an der Iller, dans le sud de l'Allemagne. Depuis, les employés ont pour objectif de convaincre leurs clients par des solutions exigeantes tout en contribuant au progrès technique. </w:t>
      </w:r>
    </w:p>
    <w:p w14:paraId="4235E7F5" w14:textId="77777777" w:rsidR="00234F00" w:rsidRDefault="00234F00" w:rsidP="00CA4462">
      <w:pPr>
        <w:pStyle w:val="Copyhead11Pt"/>
        <w:rPr>
          <w:lang w:val="fr-FR"/>
        </w:rPr>
      </w:pPr>
    </w:p>
    <w:p w14:paraId="12727FAC" w14:textId="44CE87A0" w:rsidR="009A3D17" w:rsidRPr="006661AC" w:rsidRDefault="001E5B74" w:rsidP="00CA4462">
      <w:pPr>
        <w:pStyle w:val="Copyhead11Pt"/>
        <w:rPr>
          <w:lang w:val="fr-FR"/>
        </w:rPr>
      </w:pPr>
      <w:r w:rsidRPr="006661AC">
        <w:rPr>
          <w:lang w:val="fr-FR"/>
        </w:rPr>
        <w:t>Photos</w:t>
      </w:r>
    </w:p>
    <w:p w14:paraId="4D98A4C1" w14:textId="77777777" w:rsidR="009A3D17" w:rsidRPr="006661AC" w:rsidRDefault="00CA4462" w:rsidP="009A3D17">
      <w:pPr>
        <w:rPr>
          <w:lang w:val="fr-FR"/>
        </w:rPr>
      </w:pPr>
      <w:r w:rsidRPr="006661AC">
        <w:rPr>
          <w:noProof/>
          <w:lang w:eastAsia="de-DE"/>
        </w:rPr>
        <w:drawing>
          <wp:inline distT="0" distB="0" distL="0" distR="0" wp14:anchorId="7A7FB78C" wp14:editId="10B16701">
            <wp:extent cx="2800383" cy="186692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0383" cy="1866922"/>
                    </a:xfrm>
                    <a:prstGeom prst="rect">
                      <a:avLst/>
                    </a:prstGeom>
                    <a:noFill/>
                    <a:ln>
                      <a:noFill/>
                    </a:ln>
                  </pic:spPr>
                </pic:pic>
              </a:graphicData>
            </a:graphic>
          </wp:inline>
        </w:drawing>
      </w:r>
    </w:p>
    <w:p w14:paraId="73F54D96" w14:textId="108731F4" w:rsidR="009A3D17" w:rsidRPr="006661AC" w:rsidRDefault="009A3D17" w:rsidP="009A3D17">
      <w:pPr>
        <w:pStyle w:val="Caption9Pt"/>
        <w:rPr>
          <w:lang w:val="fr-FR"/>
        </w:rPr>
      </w:pPr>
      <w:r w:rsidRPr="006661AC">
        <w:rPr>
          <w:lang w:val="fr-FR"/>
        </w:rPr>
        <w:t>liebherr-</w:t>
      </w:r>
      <w:r w:rsidR="00113F95" w:rsidRPr="006661AC">
        <w:rPr>
          <w:lang w:val="fr-FR"/>
        </w:rPr>
        <w:t>material-handling-machine-LH-80-HR-1</w:t>
      </w:r>
      <w:r w:rsidRPr="006661AC">
        <w:rPr>
          <w:lang w:val="fr-FR"/>
        </w:rPr>
        <w:t>.jpg</w:t>
      </w:r>
      <w:r w:rsidRPr="006661AC">
        <w:rPr>
          <w:lang w:val="fr-FR"/>
        </w:rPr>
        <w:br/>
      </w:r>
      <w:r w:rsidR="00C402AE" w:rsidRPr="006661AC">
        <w:rPr>
          <w:lang w:val="fr-FR"/>
        </w:rPr>
        <w:t>Les gérants de la société</w:t>
      </w:r>
      <w:r w:rsidR="00746872" w:rsidRPr="006661AC">
        <w:rPr>
          <w:lang w:val="fr-FR"/>
        </w:rPr>
        <w:t xml:space="preserve"> </w:t>
      </w:r>
      <w:proofErr w:type="spellStart"/>
      <w:r w:rsidR="00746872" w:rsidRPr="006661AC">
        <w:rPr>
          <w:lang w:val="fr-FR"/>
        </w:rPr>
        <w:t>Mazeau</w:t>
      </w:r>
      <w:proofErr w:type="spellEnd"/>
      <w:r w:rsidR="00746872" w:rsidRPr="006661AC">
        <w:rPr>
          <w:lang w:val="fr-FR"/>
        </w:rPr>
        <w:t xml:space="preserve"> </w:t>
      </w:r>
      <w:r w:rsidR="00C402AE" w:rsidRPr="006661AC">
        <w:rPr>
          <w:lang w:val="fr-FR"/>
        </w:rPr>
        <w:t xml:space="preserve">recyclage </w:t>
      </w:r>
      <w:r w:rsidR="00746872" w:rsidRPr="006661AC">
        <w:rPr>
          <w:lang w:val="fr-FR"/>
        </w:rPr>
        <w:t xml:space="preserve">lors de la réception de leur machine de manutention LH 80 </w:t>
      </w:r>
      <w:r w:rsidR="00171942">
        <w:rPr>
          <w:lang w:val="fr-FR"/>
        </w:rPr>
        <w:t xml:space="preserve">M </w:t>
      </w:r>
      <w:r w:rsidR="00746872" w:rsidRPr="006661AC">
        <w:rPr>
          <w:lang w:val="fr-FR"/>
        </w:rPr>
        <w:t>H</w:t>
      </w:r>
      <w:r w:rsidR="00171942">
        <w:rPr>
          <w:lang w:val="fr-FR"/>
        </w:rPr>
        <w:t xml:space="preserve">igh </w:t>
      </w:r>
      <w:r w:rsidR="00746872" w:rsidRPr="006661AC">
        <w:rPr>
          <w:lang w:val="fr-FR"/>
        </w:rPr>
        <w:t>R</w:t>
      </w:r>
      <w:r w:rsidR="00171942">
        <w:rPr>
          <w:lang w:val="fr-FR"/>
        </w:rPr>
        <w:t xml:space="preserve">ise </w:t>
      </w:r>
      <w:proofErr w:type="spellStart"/>
      <w:r w:rsidR="00171942">
        <w:rPr>
          <w:lang w:val="fr-FR"/>
        </w:rPr>
        <w:t>Industry</w:t>
      </w:r>
      <w:proofErr w:type="spellEnd"/>
      <w:r w:rsidR="00171942">
        <w:rPr>
          <w:lang w:val="fr-FR"/>
        </w:rPr>
        <w:t xml:space="preserve"> </w:t>
      </w:r>
      <w:proofErr w:type="spellStart"/>
      <w:r w:rsidR="00171942">
        <w:rPr>
          <w:lang w:val="fr-FR"/>
        </w:rPr>
        <w:t>Litronic</w:t>
      </w:r>
      <w:proofErr w:type="spellEnd"/>
      <w:r w:rsidR="00604441">
        <w:rPr>
          <w:lang w:val="fr-FR"/>
        </w:rPr>
        <w:t>.</w:t>
      </w:r>
      <w:bookmarkStart w:id="0" w:name="_GoBack"/>
      <w:bookmarkEnd w:id="0"/>
      <w:r w:rsidR="00604441">
        <w:rPr>
          <w:lang w:val="fr-FR"/>
        </w:rPr>
        <w:t xml:space="preserve"> </w:t>
      </w:r>
      <w:r w:rsidR="00604441">
        <w:rPr>
          <w:rFonts w:eastAsia="Times New Roman"/>
          <w:lang w:val="fr-FR"/>
        </w:rPr>
        <w:t>Les prescriptions locales corona en vigueur ont été respectées.</w:t>
      </w:r>
    </w:p>
    <w:p w14:paraId="3C2DCBC8" w14:textId="4642214F" w:rsidR="00CA4462" w:rsidRPr="00E87338" w:rsidRDefault="00CA4462" w:rsidP="00234F00">
      <w:pPr>
        <w:pStyle w:val="Copyhead11Pt"/>
        <w:rPr>
          <w:lang w:val="fr-FR"/>
        </w:rPr>
      </w:pPr>
    </w:p>
    <w:p w14:paraId="091EA905" w14:textId="57720E10" w:rsidR="001E5B74" w:rsidRPr="006661AC" w:rsidRDefault="001E5B74" w:rsidP="001E5B74">
      <w:pPr>
        <w:pStyle w:val="Copyhead11Pt"/>
        <w:rPr>
          <w:lang w:val="fr-FR"/>
        </w:rPr>
      </w:pPr>
      <w:r w:rsidRPr="006661AC">
        <w:rPr>
          <w:lang w:val="fr-FR"/>
        </w:rPr>
        <w:t>Interlocuteur</w:t>
      </w:r>
    </w:p>
    <w:p w14:paraId="7846DA63" w14:textId="25307CD3" w:rsidR="001E5B74" w:rsidRPr="006661AC" w:rsidRDefault="00CA4462" w:rsidP="001E5B74">
      <w:pPr>
        <w:pStyle w:val="Copytext11Pt"/>
        <w:rPr>
          <w:lang w:val="fr-FR"/>
        </w:rPr>
      </w:pPr>
      <w:r w:rsidRPr="006661AC">
        <w:rPr>
          <w:lang w:val="fr-FR"/>
        </w:rPr>
        <w:t xml:space="preserve">Alban </w:t>
      </w:r>
      <w:proofErr w:type="spellStart"/>
      <w:r w:rsidR="00234F00" w:rsidRPr="006661AC">
        <w:rPr>
          <w:lang w:val="fr-FR"/>
        </w:rPr>
        <w:t>Villaum</w:t>
      </w:r>
      <w:r w:rsidR="00234F00">
        <w:rPr>
          <w:lang w:val="fr-FR"/>
        </w:rPr>
        <w:t>é</w:t>
      </w:r>
      <w:proofErr w:type="spellEnd"/>
      <w:r w:rsidR="001E5B74" w:rsidRPr="006661AC">
        <w:rPr>
          <w:lang w:val="fr-FR"/>
        </w:rPr>
        <w:br/>
      </w:r>
      <w:r w:rsidRPr="006661AC">
        <w:rPr>
          <w:lang w:val="fr-FR"/>
        </w:rPr>
        <w:t>Responsable Marketing</w:t>
      </w:r>
      <w:r w:rsidR="001E5B74" w:rsidRPr="006661AC">
        <w:rPr>
          <w:lang w:val="fr-FR"/>
        </w:rPr>
        <w:br/>
        <w:t xml:space="preserve">Téléphone : </w:t>
      </w:r>
      <w:r w:rsidRPr="006661AC">
        <w:rPr>
          <w:lang w:val="fr-FR"/>
        </w:rPr>
        <w:t>+0033 89 21 36 09</w:t>
      </w:r>
      <w:r w:rsidR="001E5B74" w:rsidRPr="006661AC">
        <w:rPr>
          <w:lang w:val="fr-FR"/>
        </w:rPr>
        <w:br/>
        <w:t xml:space="preserve">E-mail : </w:t>
      </w:r>
      <w:r w:rsidRPr="006661AC">
        <w:rPr>
          <w:lang w:val="fr-FR"/>
        </w:rPr>
        <w:t>alban.villaume</w:t>
      </w:r>
      <w:r w:rsidR="001E5B74" w:rsidRPr="006661AC">
        <w:rPr>
          <w:lang w:val="fr-FR"/>
        </w:rPr>
        <w:t xml:space="preserve">@liebherr.com </w:t>
      </w:r>
    </w:p>
    <w:p w14:paraId="5135034C" w14:textId="77777777" w:rsidR="001E5B74" w:rsidRPr="006661AC" w:rsidRDefault="001E5B74" w:rsidP="001E5B74">
      <w:pPr>
        <w:pStyle w:val="Copyhead11Pt"/>
        <w:rPr>
          <w:lang w:val="fr-FR"/>
        </w:rPr>
      </w:pPr>
      <w:r w:rsidRPr="006661AC">
        <w:rPr>
          <w:lang w:val="fr-FR"/>
        </w:rPr>
        <w:t>Publié par</w:t>
      </w:r>
    </w:p>
    <w:p w14:paraId="79CC53D9" w14:textId="77777777" w:rsidR="00B81ED6" w:rsidRPr="006661AC" w:rsidRDefault="00CA4462" w:rsidP="001E5B74">
      <w:pPr>
        <w:pStyle w:val="Copytext11Pt"/>
        <w:rPr>
          <w:lang w:val="fr-FR"/>
        </w:rPr>
      </w:pPr>
      <w:r w:rsidRPr="006661AC">
        <w:rPr>
          <w:lang w:val="fr-FR"/>
        </w:rPr>
        <w:lastRenderedPageBreak/>
        <w:t>Liebherr-France SAS</w:t>
      </w:r>
      <w:r w:rsidR="001E5B74" w:rsidRPr="006661AC">
        <w:rPr>
          <w:lang w:val="fr-FR"/>
        </w:rPr>
        <w:t xml:space="preserve"> </w:t>
      </w:r>
      <w:r w:rsidR="001E5B74" w:rsidRPr="006661AC">
        <w:rPr>
          <w:lang w:val="fr-FR"/>
        </w:rPr>
        <w:br/>
      </w:r>
      <w:r w:rsidRPr="006661AC">
        <w:rPr>
          <w:lang w:val="fr-FR"/>
        </w:rPr>
        <w:t>Colmar / France</w:t>
      </w:r>
      <w:r w:rsidR="001E5B74" w:rsidRPr="006661AC">
        <w:rPr>
          <w:lang w:val="fr-FR"/>
        </w:rPr>
        <w:br/>
        <w:t>www.liebherr.com</w:t>
      </w:r>
    </w:p>
    <w:sectPr w:rsidR="00B81ED6" w:rsidRPr="006661AC"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9604" w14:textId="77777777" w:rsidR="00835A25" w:rsidRDefault="00835A25" w:rsidP="00B81ED6">
      <w:pPr>
        <w:spacing w:after="0" w:line="240" w:lineRule="auto"/>
      </w:pPr>
      <w:r>
        <w:separator/>
      </w:r>
    </w:p>
  </w:endnote>
  <w:endnote w:type="continuationSeparator" w:id="0">
    <w:p w14:paraId="10195881" w14:textId="77777777" w:rsidR="00835A25" w:rsidRDefault="00835A2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B1B9" w14:textId="5B21D1F2"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61AF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61AF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61AF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61AF4">
      <w:rPr>
        <w:rFonts w:ascii="Arial" w:hAnsi="Arial" w:cs="Arial"/>
      </w:rPr>
      <w:fldChar w:fldCharType="separate"/>
    </w:r>
    <w:r w:rsidR="00861AF4">
      <w:rPr>
        <w:rFonts w:ascii="Arial" w:hAnsi="Arial" w:cs="Arial"/>
        <w:noProof/>
      </w:rPr>
      <w:t>3</w:t>
    </w:r>
    <w:r w:rsidR="00861AF4" w:rsidRPr="0093605C">
      <w:rPr>
        <w:rFonts w:ascii="Arial" w:hAnsi="Arial" w:cs="Arial"/>
        <w:noProof/>
      </w:rPr>
      <w:t>/</w:t>
    </w:r>
    <w:r w:rsidR="00861AF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5569" w14:textId="77777777" w:rsidR="00835A25" w:rsidRDefault="00835A25" w:rsidP="00B81ED6">
      <w:pPr>
        <w:spacing w:after="0" w:line="240" w:lineRule="auto"/>
      </w:pPr>
      <w:r>
        <w:separator/>
      </w:r>
    </w:p>
  </w:footnote>
  <w:footnote w:type="continuationSeparator" w:id="0">
    <w:p w14:paraId="0E1B9226" w14:textId="77777777" w:rsidR="00835A25" w:rsidRDefault="00835A2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597A79"/>
    <w:multiLevelType w:val="multilevel"/>
    <w:tmpl w:val="9AF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46F22"/>
    <w:rsid w:val="00066E54"/>
    <w:rsid w:val="00113F95"/>
    <w:rsid w:val="001419B4"/>
    <w:rsid w:val="00145DB7"/>
    <w:rsid w:val="0015550C"/>
    <w:rsid w:val="00171942"/>
    <w:rsid w:val="001B0939"/>
    <w:rsid w:val="001E5B74"/>
    <w:rsid w:val="001F0EF4"/>
    <w:rsid w:val="00217078"/>
    <w:rsid w:val="00234F00"/>
    <w:rsid w:val="003524D2"/>
    <w:rsid w:val="00381CAF"/>
    <w:rsid w:val="0038374E"/>
    <w:rsid w:val="00384180"/>
    <w:rsid w:val="003C6317"/>
    <w:rsid w:val="0047000A"/>
    <w:rsid w:val="00484FD9"/>
    <w:rsid w:val="00485891"/>
    <w:rsid w:val="00497A65"/>
    <w:rsid w:val="004D07A7"/>
    <w:rsid w:val="00536538"/>
    <w:rsid w:val="00556698"/>
    <w:rsid w:val="005B05E3"/>
    <w:rsid w:val="005F2FD6"/>
    <w:rsid w:val="00604441"/>
    <w:rsid w:val="00614F6D"/>
    <w:rsid w:val="00652E53"/>
    <w:rsid w:val="006661AC"/>
    <w:rsid w:val="006B28A6"/>
    <w:rsid w:val="006B6E97"/>
    <w:rsid w:val="006C7EA0"/>
    <w:rsid w:val="00741534"/>
    <w:rsid w:val="00746872"/>
    <w:rsid w:val="007611BD"/>
    <w:rsid w:val="007631F9"/>
    <w:rsid w:val="007F2586"/>
    <w:rsid w:val="008352E4"/>
    <w:rsid w:val="00835A25"/>
    <w:rsid w:val="00861AF4"/>
    <w:rsid w:val="008740BE"/>
    <w:rsid w:val="008B531C"/>
    <w:rsid w:val="008D4AFB"/>
    <w:rsid w:val="008E2DF2"/>
    <w:rsid w:val="009169F9"/>
    <w:rsid w:val="0093605C"/>
    <w:rsid w:val="00965077"/>
    <w:rsid w:val="009A3D17"/>
    <w:rsid w:val="009B2293"/>
    <w:rsid w:val="009D65D7"/>
    <w:rsid w:val="00A16916"/>
    <w:rsid w:val="00AA6188"/>
    <w:rsid w:val="00AB44AC"/>
    <w:rsid w:val="00AC2129"/>
    <w:rsid w:val="00AF1F99"/>
    <w:rsid w:val="00B61C26"/>
    <w:rsid w:val="00B73F7B"/>
    <w:rsid w:val="00B81ED6"/>
    <w:rsid w:val="00BD7045"/>
    <w:rsid w:val="00C402AE"/>
    <w:rsid w:val="00C82316"/>
    <w:rsid w:val="00CA4462"/>
    <w:rsid w:val="00D116B2"/>
    <w:rsid w:val="00DE3C8C"/>
    <w:rsid w:val="00E87338"/>
    <w:rsid w:val="00EA26F3"/>
    <w:rsid w:val="00F258E8"/>
    <w:rsid w:val="00F3316E"/>
    <w:rsid w:val="00F57624"/>
    <w:rsid w:val="00FD38D5"/>
    <w:rsid w:val="00FE6F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432A8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titel21ptbold">
    <w:name w:val="LH_titel 21pt bold"/>
    <w:basedOn w:val="Standard"/>
    <w:qFormat/>
    <w:rsid w:val="00113F95"/>
    <w:pPr>
      <w:tabs>
        <w:tab w:val="left" w:pos="170"/>
        <w:tab w:val="left" w:pos="350"/>
      </w:tabs>
      <w:suppressAutoHyphens/>
      <w:spacing w:after="120" w:line="240" w:lineRule="auto"/>
    </w:pPr>
    <w:rPr>
      <w:rFonts w:ascii="Arial" w:hAnsi="Arial"/>
      <w:b/>
      <w:sz w:val="42"/>
      <w:szCs w:val="18"/>
      <w:lang w:val="fr-FR" w:eastAsia="de-DE"/>
    </w:rPr>
  </w:style>
  <w:style w:type="paragraph" w:styleId="Sprechblasentext">
    <w:name w:val="Balloon Text"/>
    <w:basedOn w:val="Standard"/>
    <w:link w:val="SprechblasentextZchn"/>
    <w:uiPriority w:val="99"/>
    <w:semiHidden/>
    <w:unhideWhenUsed/>
    <w:rsid w:val="00113F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F95"/>
    <w:rPr>
      <w:rFonts w:ascii="Segoe UI" w:hAnsi="Segoe UI" w:cs="Segoe UI"/>
      <w:sz w:val="18"/>
      <w:szCs w:val="18"/>
    </w:rPr>
  </w:style>
  <w:style w:type="paragraph" w:customStyle="1" w:styleId="LHlistbulletpoints11ptbold">
    <w:name w:val="LH_list bullet points 11pt bold"/>
    <w:basedOn w:val="Standard"/>
    <w:qFormat/>
    <w:rsid w:val="00113F95"/>
    <w:pPr>
      <w:numPr>
        <w:numId w:val="4"/>
      </w:numPr>
      <w:tabs>
        <w:tab w:val="clear" w:pos="357"/>
        <w:tab w:val="left" w:pos="170"/>
      </w:tabs>
      <w:suppressAutoHyphens/>
      <w:spacing w:after="0" w:line="360" w:lineRule="auto"/>
      <w:ind w:left="187"/>
    </w:pPr>
    <w:rPr>
      <w:rFonts w:ascii="Arial" w:hAnsi="Arial"/>
      <w:b/>
      <w:szCs w:val="18"/>
      <w:lang w:val="fr-FR" w:eastAsia="de-DE"/>
    </w:rPr>
  </w:style>
  <w:style w:type="paragraph" w:customStyle="1" w:styleId="LHbase-type11ptregular">
    <w:name w:val="LH_base-type 11pt regular"/>
    <w:qFormat/>
    <w:rsid w:val="00113F95"/>
    <w:pPr>
      <w:tabs>
        <w:tab w:val="left" w:pos="1247"/>
        <w:tab w:val="left" w:pos="2892"/>
        <w:tab w:val="left" w:pos="4366"/>
        <w:tab w:val="left" w:pos="6804"/>
      </w:tabs>
      <w:spacing w:after="0" w:line="360" w:lineRule="auto"/>
      <w:outlineLvl w:val="0"/>
    </w:pPr>
    <w:rPr>
      <w:rFonts w:ascii="Arial" w:eastAsia="Times New Roman" w:hAnsi="Arial" w:cs="Times New Roman"/>
      <w:szCs w:val="20"/>
      <w:lang w:val="fr-FR" w:eastAsia="de-DE"/>
    </w:rPr>
  </w:style>
  <w:style w:type="paragraph" w:customStyle="1" w:styleId="LHbase-type11ptbold">
    <w:name w:val="LH_base-type 11pt bold"/>
    <w:basedOn w:val="LHbase-type11ptregular"/>
    <w:qFormat/>
    <w:rsid w:val="00113F95"/>
    <w:rPr>
      <w:b/>
    </w:rPr>
  </w:style>
  <w:style w:type="character" w:styleId="Kommentarzeichen">
    <w:name w:val="annotation reference"/>
    <w:basedOn w:val="Absatz-Standardschriftart"/>
    <w:uiPriority w:val="99"/>
    <w:semiHidden/>
    <w:unhideWhenUsed/>
    <w:rsid w:val="00C402AE"/>
    <w:rPr>
      <w:sz w:val="16"/>
      <w:szCs w:val="16"/>
    </w:rPr>
  </w:style>
  <w:style w:type="paragraph" w:styleId="Kommentartext">
    <w:name w:val="annotation text"/>
    <w:basedOn w:val="Standard"/>
    <w:link w:val="KommentartextZchn"/>
    <w:uiPriority w:val="99"/>
    <w:semiHidden/>
    <w:unhideWhenUsed/>
    <w:rsid w:val="00C402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02AE"/>
    <w:rPr>
      <w:sz w:val="20"/>
      <w:szCs w:val="20"/>
    </w:rPr>
  </w:style>
  <w:style w:type="paragraph" w:styleId="Kommentarthema">
    <w:name w:val="annotation subject"/>
    <w:basedOn w:val="Kommentartext"/>
    <w:next w:val="Kommentartext"/>
    <w:link w:val="KommentarthemaZchn"/>
    <w:uiPriority w:val="99"/>
    <w:semiHidden/>
    <w:unhideWhenUsed/>
    <w:rsid w:val="00C402AE"/>
    <w:rPr>
      <w:b/>
      <w:bCs/>
    </w:rPr>
  </w:style>
  <w:style w:type="character" w:customStyle="1" w:styleId="KommentarthemaZchn">
    <w:name w:val="Kommentarthema Zchn"/>
    <w:basedOn w:val="KommentartextZchn"/>
    <w:link w:val="Kommentarthema"/>
    <w:uiPriority w:val="99"/>
    <w:semiHidden/>
    <w:rsid w:val="00C40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A790E"/>
    <w:rsid w:val="003B6B35"/>
    <w:rsid w:val="00432563"/>
    <w:rsid w:val="008201CD"/>
    <w:rsid w:val="00853665"/>
    <w:rsid w:val="008C2187"/>
    <w:rsid w:val="009072FA"/>
    <w:rsid w:val="00BE08FE"/>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6150C3C3E1B47F1940B16263947D655">
    <w:name w:val="C6150C3C3E1B47F1940B16263947D655"/>
    <w:rsid w:val="00EC722D"/>
  </w:style>
  <w:style w:type="paragraph" w:customStyle="1" w:styleId="F31BFC50459648A5AA4B3C77DBD8BBD7">
    <w:name w:val="F31BFC50459648A5AA4B3C77DBD8BBD7"/>
    <w:rsid w:val="00EC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36FE-026B-46B3-A68D-1A090FA0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39D2CE-88B4-488F-A039-236312ADD177}">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B0B7FD-D888-4C10-AF01-708C4A706EEE}">
  <ds:schemaRefs>
    <ds:schemaRef ds:uri="http://schemas.microsoft.com/sharepoint/v3/contenttype/forms"/>
  </ds:schemaRefs>
</ds:datastoreItem>
</file>

<file path=customXml/itemProps4.xml><?xml version="1.0" encoding="utf-8"?>
<ds:datastoreItem xmlns:ds="http://schemas.openxmlformats.org/officeDocument/2006/customXml" ds:itemID="{EF335A88-36D5-4075-801A-0B3CA426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3539</Characters>
  <Application>Microsoft Office Word</Application>
  <DocSecurity>0</DocSecurity>
  <Lines>65</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Plus de 50 machines Liebherr pour la SAB : le choix d’un constructeur et de son distributeur</vt:lpstr>
      <vt:lpstr>Liebherr-Werk Ehingen startet als Pilotbetrieb mit Impfungen für Mitarbeitende</vt:lpstr>
    </vt:vector>
  </TitlesOfParts>
  <Company>Liebherr</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de 50 machines Liebherr pour la SAB : le choix d’un constructeur et de son distributeur</dc:title>
  <dc:subject/>
  <dc:creator>Goetz Manuel (LHO)</dc:creator>
  <cp:keywords/>
  <dc:description/>
  <cp:lastModifiedBy>Merker Anja (LHO)</cp:lastModifiedBy>
  <cp:revision>27</cp:revision>
  <dcterms:created xsi:type="dcterms:W3CDTF">2021-09-13T18:50:00Z</dcterms:created>
  <dcterms:modified xsi:type="dcterms:W3CDTF">2021-11-05T09:08:00Z</dcterms:modified>
  <cp:category>Communiqué de presse</cp:category>
</cp:coreProperties>
</file>