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6C02" w14:textId="77777777" w:rsidR="00A93DB2" w:rsidRPr="000829E7" w:rsidRDefault="00E847CC" w:rsidP="00E847CC">
      <w:pPr>
        <w:pStyle w:val="Topline16Pt"/>
      </w:pPr>
      <w:r>
        <w:rPr>
          <w:lang w:val="en-GB"/>
        </w:rPr>
        <w:t>Press Release</w:t>
      </w:r>
    </w:p>
    <w:p w14:paraId="1D7A8DBA" w14:textId="7322B84B" w:rsidR="00305EDF" w:rsidRPr="008D486D" w:rsidRDefault="00305EDF" w:rsidP="00305EDF">
      <w:pPr>
        <w:pStyle w:val="HeadlineH233Pt"/>
        <w:spacing w:line="240" w:lineRule="auto"/>
        <w:rPr>
          <w:rFonts w:cs="Arial"/>
          <w:lang w:val="en-GB"/>
        </w:rPr>
      </w:pPr>
      <w:r>
        <w:rPr>
          <w:rFonts w:cs="Arial"/>
          <w:bCs/>
          <w:lang w:val="en-GB"/>
        </w:rPr>
        <w:t xml:space="preserve">Workout with 100 tonnes: </w:t>
      </w:r>
    </w:p>
    <w:p w14:paraId="12A22C93" w14:textId="6883C1E0" w:rsidR="00305EDF" w:rsidRPr="008D486D" w:rsidRDefault="00305EDF" w:rsidP="00E847CC">
      <w:pPr>
        <w:pStyle w:val="HeadlineH233Pt"/>
        <w:spacing w:line="240" w:lineRule="auto"/>
        <w:rPr>
          <w:rFonts w:cs="Arial"/>
          <w:lang w:val="en-GB"/>
        </w:rPr>
      </w:pPr>
      <w:r>
        <w:rPr>
          <w:rFonts w:cs="Arial"/>
          <w:bCs/>
          <w:lang w:val="en-GB"/>
        </w:rPr>
        <w:t>LR 1100.1</w:t>
      </w:r>
    </w:p>
    <w:p w14:paraId="1D5D7E68" w14:textId="77777777" w:rsidR="00B81ED6" w:rsidRPr="008D486D" w:rsidRDefault="00B81ED6" w:rsidP="00B81ED6">
      <w:pPr>
        <w:pStyle w:val="HeadlineH233Pt"/>
        <w:spacing w:before="240" w:after="240" w:line="140" w:lineRule="exact"/>
        <w:rPr>
          <w:rFonts w:ascii="Tahoma" w:hAnsi="Tahoma" w:cs="Tahoma"/>
          <w:lang w:val="en-GB"/>
        </w:rPr>
      </w:pPr>
      <w:r>
        <w:rPr>
          <w:rFonts w:ascii="Tahoma" w:hAnsi="Tahoma" w:cs="Tahoma"/>
          <w:bCs/>
          <w:lang w:val="en-GB"/>
        </w:rPr>
        <w:t>⸺</w:t>
      </w:r>
    </w:p>
    <w:p w14:paraId="012FD3DF" w14:textId="66289EE3" w:rsidR="004E7760" w:rsidRDefault="006F13E3" w:rsidP="003B2FA3">
      <w:pPr>
        <w:pStyle w:val="Teaser11Pt"/>
      </w:pPr>
      <w:r>
        <w:rPr>
          <w:bCs/>
          <w:lang w:val="en-GB"/>
        </w:rPr>
        <w:t xml:space="preserve">The quick availability of crawler cranes is a decisive factor in the 100-tonne class. A requirement that the new LR 1100.1 fulfils perfectly making it the ideal multi-purpose crane on any construction site. </w:t>
      </w:r>
    </w:p>
    <w:p w14:paraId="6AA8189B" w14:textId="02F2FD05" w:rsidR="00D41779" w:rsidRDefault="004175AF" w:rsidP="00300B6C">
      <w:pPr>
        <w:pStyle w:val="Copytext11Pt"/>
      </w:pPr>
      <w:r>
        <w:rPr>
          <w:lang w:val="en-GB"/>
        </w:rPr>
        <w:t>Nenzing (Austria), 22 March 2022 - The new crawler crane LR 1100.1 is optimised for all typical lifting applications in the 100-tonne category. It can be configured either with a main boom up to 62 m, or with a main boom up to 44 m in combination with a fixed jib up to 20 m.</w:t>
      </w:r>
    </w:p>
    <w:p w14:paraId="3D0BFBAA" w14:textId="0D401BB5" w:rsidR="00646562" w:rsidRDefault="002C49C7" w:rsidP="00300B6C">
      <w:pPr>
        <w:pStyle w:val="Copytext11Pt"/>
      </w:pPr>
      <w:r>
        <w:rPr>
          <w:lang w:val="en-GB"/>
        </w:rPr>
        <w:t>The LR 1100.1 is fitted with the most powerful engine in its class - 230 kW provide the necessary performance for the lifting operations. Thanks to the Eco-Silent Mode, the engine speed can be reduced to a predefined level. This means that diesel consumption and noise emission are reduced; nevertheless the performance remains the same. The Automatic Engine Stop Control offers a further economic and environmentally friendly solution. After checking certain system functions, the engine is switched off during longer work interruptions.</w:t>
      </w:r>
    </w:p>
    <w:p w14:paraId="2B14F8BD" w14:textId="7CA73F43" w:rsidR="00DD4BCE" w:rsidRDefault="0038201E" w:rsidP="00DD4BCE">
      <w:pPr>
        <w:pStyle w:val="Copyhead11Pt"/>
      </w:pPr>
      <w:r>
        <w:rPr>
          <w:bCs/>
          <w:lang w:val="en-GB"/>
        </w:rPr>
        <w:t>Everything in view</w:t>
      </w:r>
    </w:p>
    <w:p w14:paraId="2DEBD466" w14:textId="588FE5EA" w:rsidR="002E63D4" w:rsidRDefault="007D2F41" w:rsidP="00EE23BC">
      <w:pPr>
        <w:pStyle w:val="Copytext11Pt"/>
      </w:pPr>
      <w:r>
        <w:rPr>
          <w:lang w:val="en-GB"/>
        </w:rPr>
        <w:t>The crawler crane is optimised for quick transfer between construction sites. The transport width is 2,983</w:t>
      </w:r>
      <w:r w:rsidR="008D486D">
        <w:rPr>
          <w:lang w:val="en-GB"/>
        </w:rPr>
        <w:t> </w:t>
      </w:r>
      <w:r>
        <w:rPr>
          <w:lang w:val="en-GB"/>
        </w:rPr>
        <w:t>mm or 3,500</w:t>
      </w:r>
      <w:r w:rsidR="008D486D">
        <w:rPr>
          <w:lang w:val="en-GB"/>
        </w:rPr>
        <w:t> </w:t>
      </w:r>
      <w:r>
        <w:rPr>
          <w:lang w:val="en-GB"/>
        </w:rPr>
        <w:t xml:space="preserve">mm, depending on whether the crane is transported with or without crawlers. At the construction site, the assembly of the LR 1100.1 is simplified through the self-assembly system and radio remote control. </w:t>
      </w:r>
    </w:p>
    <w:p w14:paraId="551B5FEC" w14:textId="3F7E8143" w:rsidR="000049C8" w:rsidRPr="00B52043" w:rsidRDefault="000049C8" w:rsidP="00B52043">
      <w:pPr>
        <w:pStyle w:val="Copytext11Pt"/>
      </w:pPr>
      <w:r>
        <w:rPr>
          <w:lang w:val="en-GB"/>
        </w:rPr>
        <w:t xml:space="preserve">Radio remote control allows the crane operator a high degree of flexibility and additional safety even during operation. The crane can be operated from outside the cabin and so allow for a better overview of the construction site. So-called blind spots can thus be better avoided. Depending on the application, a second person is no longer required to assist with hand signals during lifting operations. The cabin of the new crawler crane can be elevated by 2.8 m thus allowing for a good all-round view. </w:t>
      </w:r>
    </w:p>
    <w:p w14:paraId="77E0157B" w14:textId="7C1F014E" w:rsidR="00DD4BCE" w:rsidRPr="00300ECF" w:rsidRDefault="00532C10" w:rsidP="00DD4BCE">
      <w:pPr>
        <w:pStyle w:val="Copyhead11Pt"/>
      </w:pPr>
      <w:r>
        <w:rPr>
          <w:bCs/>
          <w:lang w:val="en-GB"/>
        </w:rPr>
        <w:t>Safety on the slopes</w:t>
      </w:r>
    </w:p>
    <w:p w14:paraId="57957E3E" w14:textId="24E677AF" w:rsidR="00021C15" w:rsidRDefault="00021C15" w:rsidP="00021C15">
      <w:pPr>
        <w:pStyle w:val="Copytext11Pt"/>
      </w:pPr>
      <w:r>
        <w:rPr>
          <w:lang w:val="en-GB"/>
        </w:rPr>
        <w:t>For the safe negotiation of slopes and inclines, the new crane is fitted with Gradient Travel Aid. The control system automatically calculates the centre of gravity and warns the operator before the crane leaves the safe area. While travelling, the operator receives information about the permissible and actual gradient and the crane's overall centre of gravity at all times. If necessary, the boom angle can be altered so that the machine remains in the safe area.</w:t>
      </w:r>
    </w:p>
    <w:p w14:paraId="48FEAE02" w14:textId="4CB8DD85" w:rsidR="00801311" w:rsidRPr="005153F7" w:rsidRDefault="005153F7" w:rsidP="009F285F">
      <w:pPr>
        <w:pStyle w:val="Copyhead11Pt"/>
        <w:rPr>
          <w:lang w:val="en-GB"/>
        </w:rPr>
      </w:pPr>
      <w:r>
        <w:rPr>
          <w:noProof/>
          <w:lang w:val="de-DE"/>
        </w:rPr>
        <w:lastRenderedPageBreak/>
        <w:drawing>
          <wp:anchor distT="0" distB="0" distL="114300" distR="114300" simplePos="0" relativeHeight="251659264" behindDoc="1" locked="0" layoutInCell="1" allowOverlap="1" wp14:anchorId="5A9453BF" wp14:editId="724C2AA4">
            <wp:simplePos x="0" y="0"/>
            <wp:positionH relativeFrom="margin">
              <wp:posOffset>-16329</wp:posOffset>
            </wp:positionH>
            <wp:positionV relativeFrom="paragraph">
              <wp:posOffset>315050</wp:posOffset>
            </wp:positionV>
            <wp:extent cx="2010410" cy="3016885"/>
            <wp:effectExtent l="0" t="0" r="8890" b="0"/>
            <wp:wrapTight wrapText="bothSides">
              <wp:wrapPolygon edited="0">
                <wp:start x="0" y="0"/>
                <wp:lineTo x="0" y="21414"/>
                <wp:lineTo x="21491" y="21414"/>
                <wp:lineTo x="2149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410" cy="301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5153F7">
        <w:rPr>
          <w:bCs/>
          <w:lang w:val="en-GB"/>
        </w:rPr>
        <w:t>Images</w:t>
      </w:r>
    </w:p>
    <w:p w14:paraId="57DD1973" w14:textId="33F803DC" w:rsidR="00801311" w:rsidRPr="005153F7" w:rsidRDefault="00801311" w:rsidP="005153F7">
      <w:pPr>
        <w:pStyle w:val="Copyhead11Pt"/>
        <w:jc w:val="both"/>
        <w:rPr>
          <w:lang w:val="en-GB"/>
        </w:rPr>
      </w:pPr>
    </w:p>
    <w:p w14:paraId="2B22EF74" w14:textId="77777777" w:rsidR="00801311" w:rsidRPr="005153F7" w:rsidRDefault="00801311" w:rsidP="009F285F">
      <w:pPr>
        <w:pStyle w:val="Copyhead11Pt"/>
        <w:rPr>
          <w:lang w:val="en-GB"/>
        </w:rPr>
      </w:pPr>
    </w:p>
    <w:p w14:paraId="1E1A09F4" w14:textId="1BA0081F" w:rsidR="009F285F" w:rsidRPr="005153F7" w:rsidRDefault="009F285F" w:rsidP="009F285F">
      <w:pPr>
        <w:rPr>
          <w:lang w:val="en-GB"/>
        </w:rPr>
      </w:pPr>
    </w:p>
    <w:p w14:paraId="67FC91E2" w14:textId="26C3E196" w:rsidR="009F285F" w:rsidRPr="005153F7" w:rsidRDefault="009F285F" w:rsidP="009F285F">
      <w:pPr>
        <w:rPr>
          <w:lang w:val="en-GB"/>
        </w:rPr>
      </w:pPr>
    </w:p>
    <w:p w14:paraId="5F756670" w14:textId="77777777" w:rsidR="009F285F" w:rsidRPr="005153F7" w:rsidRDefault="009F285F" w:rsidP="009F285F">
      <w:pPr>
        <w:rPr>
          <w:lang w:val="en-GB"/>
        </w:rPr>
      </w:pPr>
    </w:p>
    <w:p w14:paraId="491E8BB7" w14:textId="77777777" w:rsidR="00801311" w:rsidRPr="005153F7" w:rsidRDefault="00801311" w:rsidP="008E1FFF">
      <w:pPr>
        <w:pStyle w:val="Caption9Pt"/>
        <w:rPr>
          <w:lang w:val="en-GB"/>
        </w:rPr>
      </w:pPr>
    </w:p>
    <w:p w14:paraId="63E8D5F0" w14:textId="7B9FA106" w:rsidR="005153F7" w:rsidRDefault="005153F7">
      <w:pPr>
        <w:rPr>
          <w:lang w:val="en-GB"/>
        </w:rPr>
      </w:pPr>
    </w:p>
    <w:p w14:paraId="35F15393" w14:textId="077C49C9" w:rsidR="005153F7" w:rsidRDefault="005153F7">
      <w:pPr>
        <w:rPr>
          <w:lang w:val="en-GB"/>
        </w:rPr>
      </w:pPr>
    </w:p>
    <w:p w14:paraId="462753D3" w14:textId="3D568447" w:rsidR="005153F7" w:rsidRDefault="005153F7">
      <w:pPr>
        <w:rPr>
          <w:lang w:val="en-GB"/>
        </w:rPr>
      </w:pPr>
    </w:p>
    <w:p w14:paraId="3B1D7B60" w14:textId="560F0046" w:rsidR="005153F7" w:rsidRDefault="005153F7">
      <w:pPr>
        <w:rPr>
          <w:lang w:val="en-GB"/>
        </w:rPr>
      </w:pPr>
    </w:p>
    <w:p w14:paraId="13D7C6E3" w14:textId="00FB008D" w:rsidR="005153F7" w:rsidRPr="005153F7" w:rsidRDefault="005153F7" w:rsidP="005153F7">
      <w:pPr>
        <w:pStyle w:val="Caption9Pt"/>
        <w:rPr>
          <w:lang w:val="en-US"/>
        </w:rPr>
      </w:pPr>
      <w:proofErr w:type="gramStart"/>
      <w:r w:rsidRPr="005153F7">
        <w:rPr>
          <w:lang w:val="en-US"/>
        </w:rPr>
        <w:t>liebherr-lr-1100.1.jpg</w:t>
      </w:r>
      <w:proofErr w:type="gramEnd"/>
      <w:r w:rsidRPr="005153F7">
        <w:rPr>
          <w:lang w:val="en-US"/>
        </w:rPr>
        <w:br/>
        <w:t>A multi-purpose crane for any construction site: the LR 1100.1</w:t>
      </w:r>
      <w:r w:rsidR="00B2689D">
        <w:rPr>
          <w:lang w:val="en-US"/>
        </w:rPr>
        <w:t>.</w:t>
      </w:r>
    </w:p>
    <w:p w14:paraId="188A5074" w14:textId="4CA5B37D" w:rsidR="005153F7" w:rsidRPr="005153F7" w:rsidRDefault="005153F7">
      <w:pPr>
        <w:rPr>
          <w:lang w:val="en-US"/>
        </w:rPr>
      </w:pPr>
    </w:p>
    <w:p w14:paraId="0BE3AE76" w14:textId="77777777" w:rsidR="005153F7" w:rsidRPr="005153F7" w:rsidRDefault="005153F7">
      <w:pPr>
        <w:rPr>
          <w:lang w:val="en-US"/>
        </w:rPr>
      </w:pPr>
    </w:p>
    <w:p w14:paraId="0FC28032" w14:textId="77777777" w:rsidR="005153F7" w:rsidRPr="005153F7" w:rsidRDefault="005153F7">
      <w:pPr>
        <w:rPr>
          <w:rFonts w:ascii="Arial" w:eastAsia="Times New Roman" w:hAnsi="Arial" w:cs="Times New Roman"/>
          <w:b/>
          <w:szCs w:val="18"/>
          <w:lang w:val="en-US"/>
        </w:rPr>
      </w:pPr>
    </w:p>
    <w:p w14:paraId="57771661" w14:textId="77777777" w:rsidR="00762B0F" w:rsidRPr="005153F7" w:rsidRDefault="00762B0F" w:rsidP="00762B0F">
      <w:pPr>
        <w:pStyle w:val="Copyhead11Pt"/>
        <w:rPr>
          <w:lang w:val="en-GB"/>
        </w:rPr>
      </w:pPr>
      <w:r w:rsidRPr="005153F7">
        <w:rPr>
          <w:bCs/>
          <w:lang w:val="en-GB"/>
        </w:rPr>
        <w:t>Contact</w:t>
      </w:r>
    </w:p>
    <w:p w14:paraId="0EA25FE2" w14:textId="77777777" w:rsidR="00762B0F" w:rsidRPr="00CE2403" w:rsidRDefault="00762B0F" w:rsidP="00762B0F">
      <w:pPr>
        <w:pStyle w:val="Copytext11Pt"/>
      </w:pPr>
      <w:r>
        <w:rPr>
          <w:lang w:val="en-GB"/>
        </w:rPr>
        <w:t>Gregor Griesser</w:t>
      </w:r>
      <w:r>
        <w:rPr>
          <w:lang w:val="en-GB"/>
        </w:rPr>
        <w:br/>
        <w:t>Strategic Marketing and Communications</w:t>
      </w:r>
      <w:r>
        <w:rPr>
          <w:lang w:val="en-GB"/>
        </w:rPr>
        <w:br/>
        <w:t xml:space="preserve">Email: </w:t>
      </w:r>
      <w:hyperlink r:id="rId12" w:history="1">
        <w:r>
          <w:rPr>
            <w:rStyle w:val="Hyperlink"/>
            <w:rFonts w:eastAsiaTheme="minorHAnsi"/>
            <w:lang w:val="en-GB"/>
          </w:rPr>
          <w:t>gregor.griesser@liebherr.com</w:t>
        </w:r>
      </w:hyperlink>
    </w:p>
    <w:p w14:paraId="06451003" w14:textId="77777777" w:rsidR="00762B0F" w:rsidRPr="00CE2403" w:rsidRDefault="00762B0F" w:rsidP="00762B0F">
      <w:pPr>
        <w:pStyle w:val="Copytext11Pt"/>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3" w:history="1">
        <w:r>
          <w:rPr>
            <w:rStyle w:val="Hyperlink"/>
            <w:rFonts w:eastAsiaTheme="minorHAnsi"/>
            <w:lang w:val="en-GB"/>
          </w:rPr>
          <w:t>wolfgang.pfister@liebherr.com</w:t>
        </w:r>
      </w:hyperlink>
    </w:p>
    <w:p w14:paraId="2283EB54" w14:textId="77777777" w:rsidR="00762B0F" w:rsidRPr="0053055B" w:rsidRDefault="00762B0F" w:rsidP="00762B0F">
      <w:pPr>
        <w:pStyle w:val="Copytext11Pt"/>
      </w:pPr>
    </w:p>
    <w:p w14:paraId="39E7BDBF" w14:textId="745FBB79" w:rsidR="00762B0F" w:rsidRPr="0053055B" w:rsidRDefault="00762B0F" w:rsidP="00762B0F">
      <w:pPr>
        <w:pStyle w:val="Copyhead11Pt"/>
      </w:pPr>
      <w:r>
        <w:rPr>
          <w:bCs/>
          <w:lang w:val="en-GB"/>
        </w:rPr>
        <w:t>Pu</w:t>
      </w:r>
      <w:r w:rsidR="00B2689D">
        <w:rPr>
          <w:bCs/>
          <w:lang w:val="en-GB"/>
        </w:rPr>
        <w:t>blished by</w:t>
      </w:r>
    </w:p>
    <w:p w14:paraId="0A672620" w14:textId="355D9730" w:rsidR="00762B0F" w:rsidRPr="00CE2403" w:rsidRDefault="00762B0F" w:rsidP="00762B0F">
      <w:pPr>
        <w:pStyle w:val="Copytext11Pt"/>
      </w:pPr>
      <w:r>
        <w:rPr>
          <w:lang w:val="en-GB"/>
        </w:rPr>
        <w:t>Liebherr-Werk Nenzing GmbH</w:t>
      </w:r>
      <w:r>
        <w:rPr>
          <w:lang w:val="en-GB"/>
        </w:rPr>
        <w:br/>
        <w:t xml:space="preserve">Nenzing </w:t>
      </w:r>
      <w:bookmarkStart w:id="0" w:name="_GoBack"/>
      <w:bookmarkEnd w:id="0"/>
      <w:r>
        <w:rPr>
          <w:lang w:val="en-GB"/>
        </w:rPr>
        <w:t>/ Austria</w:t>
      </w:r>
      <w:r>
        <w:rPr>
          <w:lang w:val="en-GB"/>
        </w:rPr>
        <w:br/>
      </w:r>
      <w:hyperlink r:id="rId14" w:history="1">
        <w:r>
          <w:rPr>
            <w:rStyle w:val="Hyperlink"/>
            <w:rFonts w:eastAsiaTheme="minorHAnsi"/>
            <w:lang w:val="en-GB"/>
          </w:rPr>
          <w:t>www.liebherr.com</w:t>
        </w:r>
      </w:hyperlink>
    </w:p>
    <w:p w14:paraId="322E5605" w14:textId="77777777" w:rsidR="00B81ED6" w:rsidRPr="00B81ED6" w:rsidRDefault="00B81ED6" w:rsidP="00762B0F">
      <w:pPr>
        <w:pStyle w:val="Copyhead11Pt"/>
      </w:pP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F900" w14:textId="77777777" w:rsidR="006933E0" w:rsidRDefault="006933E0" w:rsidP="00B81ED6">
      <w:pPr>
        <w:spacing w:after="0" w:line="240" w:lineRule="auto"/>
      </w:pPr>
      <w:r>
        <w:separator/>
      </w:r>
    </w:p>
  </w:endnote>
  <w:endnote w:type="continuationSeparator" w:id="0">
    <w:p w14:paraId="616EB3A3" w14:textId="77777777" w:rsidR="006933E0" w:rsidRDefault="006933E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FEC8" w14:textId="1F74DF4B" w:rsidR="006933E0" w:rsidRPr="00E847CC" w:rsidRDefault="006933E0"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2689D">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2689D">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2689D">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B2689D">
      <w:rPr>
        <w:rFonts w:ascii="Arial" w:hAnsi="Arial" w:cs="Arial"/>
      </w:rPr>
      <w:fldChar w:fldCharType="separate"/>
    </w:r>
    <w:r w:rsidR="00B2689D">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9E8D" w14:textId="77777777" w:rsidR="006933E0" w:rsidRDefault="006933E0" w:rsidP="00B81ED6">
      <w:pPr>
        <w:spacing w:after="0" w:line="240" w:lineRule="auto"/>
      </w:pPr>
      <w:r>
        <w:separator/>
      </w:r>
    </w:p>
  </w:footnote>
  <w:footnote w:type="continuationSeparator" w:id="0">
    <w:p w14:paraId="543BAB81" w14:textId="77777777" w:rsidR="006933E0" w:rsidRDefault="006933E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CB62" w14:textId="77777777" w:rsidR="006933E0" w:rsidRDefault="006933E0">
    <w:pPr>
      <w:pStyle w:val="Kopfzeile"/>
    </w:pPr>
    <w:r>
      <w:rPr>
        <w:lang w:val="en-GB"/>
      </w:rPr>
      <w:tab/>
    </w:r>
    <w:r>
      <w:rPr>
        <w:lang w:val="en-GB"/>
      </w:rPr>
      <w:tab/>
    </w:r>
    <w:r>
      <w:rPr>
        <w:lang w:val="en-GB"/>
      </w:rPr>
      <w:ptab w:relativeTo="margin" w:alignment="right" w:leader="none"/>
    </w:r>
    <w:r>
      <w:rPr>
        <w:noProof/>
        <w:lang w:eastAsia="de-DE"/>
      </w:rPr>
      <w:drawing>
        <wp:inline distT="0" distB="0" distL="0" distR="0" wp14:anchorId="2C1707FF" wp14:editId="0A9A92A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1E0260D" w14:textId="77777777" w:rsidR="006933E0" w:rsidRDefault="006933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6DA"/>
    <w:multiLevelType w:val="hybridMultilevel"/>
    <w:tmpl w:val="237CB9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C0C5E4A"/>
    <w:multiLevelType w:val="hybridMultilevel"/>
    <w:tmpl w:val="021085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1A848FB4">
      <w:numFmt w:val="bullet"/>
      <w:lvlText w:val=""/>
      <w:lvlJc w:val="left"/>
      <w:pPr>
        <w:ind w:left="2160" w:hanging="360"/>
      </w:pPr>
      <w:rPr>
        <w:rFonts w:ascii="Wingdings" w:eastAsia="Calibri" w:hAnsi="Wingdings" w:cs="Times New Roman" w:hint="default"/>
        <w:b w:val="0"/>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15643F4"/>
    <w:multiLevelType w:val="hybridMultilevel"/>
    <w:tmpl w:val="49F48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0F56F01"/>
    <w:multiLevelType w:val="hybridMultilevel"/>
    <w:tmpl w:val="8332A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1A6AC4"/>
    <w:multiLevelType w:val="hybridMultilevel"/>
    <w:tmpl w:val="4D22A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abstractNum w:abstractNumId="8" w15:restartNumberingAfterBreak="0">
    <w:nsid w:val="57465DAF"/>
    <w:multiLevelType w:val="hybridMultilevel"/>
    <w:tmpl w:val="77ACA0AE"/>
    <w:lvl w:ilvl="0" w:tplc="A8FEAA72">
      <w:start w:val="40"/>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132173E"/>
    <w:multiLevelType w:val="hybridMultilevel"/>
    <w:tmpl w:val="E88E44D4"/>
    <w:lvl w:ilvl="0" w:tplc="78CCAB8E">
      <w:numFmt w:val="bullet"/>
      <w:lvlText w:val="-"/>
      <w:lvlJc w:val="left"/>
      <w:pPr>
        <w:ind w:left="1080" w:hanging="360"/>
      </w:pPr>
      <w:rPr>
        <w:rFonts w:ascii="Arial" w:eastAsia="Times New Roman"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654E318B"/>
    <w:multiLevelType w:val="hybridMultilevel"/>
    <w:tmpl w:val="BE30CA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57306D0"/>
    <w:multiLevelType w:val="hybridMultilevel"/>
    <w:tmpl w:val="B5840B5E"/>
    <w:lvl w:ilvl="0" w:tplc="D52A67F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4"/>
  </w:num>
  <w:num w:numId="4">
    <w:abstractNumId w:val="0"/>
  </w:num>
  <w:num w:numId="5">
    <w:abstractNumId w:val="10"/>
  </w:num>
  <w:num w:numId="6">
    <w:abstractNumId w:val="11"/>
  </w:num>
  <w:num w:numId="7">
    <w:abstractNumId w:val="9"/>
  </w:num>
  <w:num w:numId="8">
    <w:abstractNumId w:val="2"/>
  </w:num>
  <w:num w:numId="9">
    <w:abstractNumId w:val="3"/>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9C8"/>
    <w:rsid w:val="00021C15"/>
    <w:rsid w:val="0002456A"/>
    <w:rsid w:val="00033002"/>
    <w:rsid w:val="00040594"/>
    <w:rsid w:val="0004255A"/>
    <w:rsid w:val="000534A1"/>
    <w:rsid w:val="00066E54"/>
    <w:rsid w:val="000829E7"/>
    <w:rsid w:val="000A2540"/>
    <w:rsid w:val="000A586F"/>
    <w:rsid w:val="000A6FA3"/>
    <w:rsid w:val="000C1D4F"/>
    <w:rsid w:val="000E257C"/>
    <w:rsid w:val="000E4747"/>
    <w:rsid w:val="000F5572"/>
    <w:rsid w:val="00100C5A"/>
    <w:rsid w:val="001063A2"/>
    <w:rsid w:val="001146B6"/>
    <w:rsid w:val="00117866"/>
    <w:rsid w:val="00134395"/>
    <w:rsid w:val="001374C8"/>
    <w:rsid w:val="001419B4"/>
    <w:rsid w:val="00145DB7"/>
    <w:rsid w:val="00147425"/>
    <w:rsid w:val="00157613"/>
    <w:rsid w:val="00171C27"/>
    <w:rsid w:val="00175047"/>
    <w:rsid w:val="0017674C"/>
    <w:rsid w:val="001814D2"/>
    <w:rsid w:val="00186039"/>
    <w:rsid w:val="0018689B"/>
    <w:rsid w:val="00190E42"/>
    <w:rsid w:val="001953AC"/>
    <w:rsid w:val="001A1951"/>
    <w:rsid w:val="001A1AD7"/>
    <w:rsid w:val="001B4F63"/>
    <w:rsid w:val="001B5C38"/>
    <w:rsid w:val="001C1EED"/>
    <w:rsid w:val="001C3926"/>
    <w:rsid w:val="001C7574"/>
    <w:rsid w:val="001D1BDF"/>
    <w:rsid w:val="001E15AB"/>
    <w:rsid w:val="001E3808"/>
    <w:rsid w:val="001E6CF3"/>
    <w:rsid w:val="001F66C3"/>
    <w:rsid w:val="002039A5"/>
    <w:rsid w:val="00203A52"/>
    <w:rsid w:val="00205BAA"/>
    <w:rsid w:val="00237E9C"/>
    <w:rsid w:val="00255D59"/>
    <w:rsid w:val="00262881"/>
    <w:rsid w:val="00264F9E"/>
    <w:rsid w:val="00271E20"/>
    <w:rsid w:val="002875C8"/>
    <w:rsid w:val="002961C4"/>
    <w:rsid w:val="002A105B"/>
    <w:rsid w:val="002B02DF"/>
    <w:rsid w:val="002B2D2A"/>
    <w:rsid w:val="002B7D58"/>
    <w:rsid w:val="002C2B75"/>
    <w:rsid w:val="002C49C7"/>
    <w:rsid w:val="002D4652"/>
    <w:rsid w:val="002E63D4"/>
    <w:rsid w:val="002F40A7"/>
    <w:rsid w:val="002F6B3A"/>
    <w:rsid w:val="00300B6C"/>
    <w:rsid w:val="00300ECF"/>
    <w:rsid w:val="0030469C"/>
    <w:rsid w:val="00305EDF"/>
    <w:rsid w:val="003114B4"/>
    <w:rsid w:val="00327624"/>
    <w:rsid w:val="00335D3C"/>
    <w:rsid w:val="00335EC2"/>
    <w:rsid w:val="003524D2"/>
    <w:rsid w:val="00353F7D"/>
    <w:rsid w:val="00372560"/>
    <w:rsid w:val="00373D1A"/>
    <w:rsid w:val="0038201E"/>
    <w:rsid w:val="003923C2"/>
    <w:rsid w:val="003936A6"/>
    <w:rsid w:val="003941B9"/>
    <w:rsid w:val="00397047"/>
    <w:rsid w:val="003A6A0B"/>
    <w:rsid w:val="003B2FA3"/>
    <w:rsid w:val="003B615C"/>
    <w:rsid w:val="003C218D"/>
    <w:rsid w:val="003D1A28"/>
    <w:rsid w:val="003D3AD6"/>
    <w:rsid w:val="003D58C6"/>
    <w:rsid w:val="003E06A5"/>
    <w:rsid w:val="004160DE"/>
    <w:rsid w:val="004175AF"/>
    <w:rsid w:val="004256B2"/>
    <w:rsid w:val="00426A5A"/>
    <w:rsid w:val="004318E7"/>
    <w:rsid w:val="004339DD"/>
    <w:rsid w:val="00441CF6"/>
    <w:rsid w:val="0045702E"/>
    <w:rsid w:val="00465657"/>
    <w:rsid w:val="004738FC"/>
    <w:rsid w:val="00484446"/>
    <w:rsid w:val="00491D1C"/>
    <w:rsid w:val="004A78E2"/>
    <w:rsid w:val="004B2F15"/>
    <w:rsid w:val="004B345E"/>
    <w:rsid w:val="004D04F7"/>
    <w:rsid w:val="004D2860"/>
    <w:rsid w:val="004E00EC"/>
    <w:rsid w:val="004E7760"/>
    <w:rsid w:val="004F5525"/>
    <w:rsid w:val="00506AD4"/>
    <w:rsid w:val="005153F7"/>
    <w:rsid w:val="0051704B"/>
    <w:rsid w:val="00532C10"/>
    <w:rsid w:val="0053526B"/>
    <w:rsid w:val="00536ACD"/>
    <w:rsid w:val="005446D8"/>
    <w:rsid w:val="00546F18"/>
    <w:rsid w:val="0055134F"/>
    <w:rsid w:val="00556698"/>
    <w:rsid w:val="005A5A65"/>
    <w:rsid w:val="005B1463"/>
    <w:rsid w:val="005B5162"/>
    <w:rsid w:val="005C5663"/>
    <w:rsid w:val="005D35FC"/>
    <w:rsid w:val="005E36E9"/>
    <w:rsid w:val="005F70A1"/>
    <w:rsid w:val="00602377"/>
    <w:rsid w:val="00606B3A"/>
    <w:rsid w:val="006126A7"/>
    <w:rsid w:val="006211F5"/>
    <w:rsid w:val="00623931"/>
    <w:rsid w:val="0063757C"/>
    <w:rsid w:val="0064306F"/>
    <w:rsid w:val="00646562"/>
    <w:rsid w:val="00650362"/>
    <w:rsid w:val="00652E53"/>
    <w:rsid w:val="00662F91"/>
    <w:rsid w:val="00671531"/>
    <w:rsid w:val="00671E5E"/>
    <w:rsid w:val="00675472"/>
    <w:rsid w:val="00680505"/>
    <w:rsid w:val="00682109"/>
    <w:rsid w:val="00685153"/>
    <w:rsid w:val="0069011C"/>
    <w:rsid w:val="00690494"/>
    <w:rsid w:val="0069055E"/>
    <w:rsid w:val="006933E0"/>
    <w:rsid w:val="006C197A"/>
    <w:rsid w:val="006C54A5"/>
    <w:rsid w:val="006C77EE"/>
    <w:rsid w:val="006D5D25"/>
    <w:rsid w:val="006D6311"/>
    <w:rsid w:val="006E7705"/>
    <w:rsid w:val="006F13E3"/>
    <w:rsid w:val="006F3F97"/>
    <w:rsid w:val="006F50B7"/>
    <w:rsid w:val="00701A92"/>
    <w:rsid w:val="007171E9"/>
    <w:rsid w:val="0073218F"/>
    <w:rsid w:val="00747169"/>
    <w:rsid w:val="00750607"/>
    <w:rsid w:val="00761197"/>
    <w:rsid w:val="00762B0F"/>
    <w:rsid w:val="007701C6"/>
    <w:rsid w:val="007843AA"/>
    <w:rsid w:val="00785488"/>
    <w:rsid w:val="007C2DD9"/>
    <w:rsid w:val="007C4AF6"/>
    <w:rsid w:val="007D2F41"/>
    <w:rsid w:val="007D692D"/>
    <w:rsid w:val="007D72C3"/>
    <w:rsid w:val="007F0859"/>
    <w:rsid w:val="007F2586"/>
    <w:rsid w:val="007F6214"/>
    <w:rsid w:val="00801311"/>
    <w:rsid w:val="00824226"/>
    <w:rsid w:val="00825D67"/>
    <w:rsid w:val="0083363A"/>
    <w:rsid w:val="00837B27"/>
    <w:rsid w:val="00841AEB"/>
    <w:rsid w:val="00846EAE"/>
    <w:rsid w:val="008504FE"/>
    <w:rsid w:val="00860C12"/>
    <w:rsid w:val="00861724"/>
    <w:rsid w:val="008753A9"/>
    <w:rsid w:val="008823D6"/>
    <w:rsid w:val="0089416E"/>
    <w:rsid w:val="00895E3D"/>
    <w:rsid w:val="008A0F84"/>
    <w:rsid w:val="008C3953"/>
    <w:rsid w:val="008C7117"/>
    <w:rsid w:val="008D486D"/>
    <w:rsid w:val="008D6C73"/>
    <w:rsid w:val="008E1FFF"/>
    <w:rsid w:val="008E5BD1"/>
    <w:rsid w:val="008E6289"/>
    <w:rsid w:val="008E71A1"/>
    <w:rsid w:val="008F02FA"/>
    <w:rsid w:val="009014CA"/>
    <w:rsid w:val="00911787"/>
    <w:rsid w:val="009169F9"/>
    <w:rsid w:val="00924D0D"/>
    <w:rsid w:val="00927D41"/>
    <w:rsid w:val="00935BA5"/>
    <w:rsid w:val="0093605C"/>
    <w:rsid w:val="009431AB"/>
    <w:rsid w:val="00946D3E"/>
    <w:rsid w:val="009602FF"/>
    <w:rsid w:val="009626F8"/>
    <w:rsid w:val="00963C1A"/>
    <w:rsid w:val="00963CB3"/>
    <w:rsid w:val="00965077"/>
    <w:rsid w:val="0096673F"/>
    <w:rsid w:val="009733B2"/>
    <w:rsid w:val="00981EAC"/>
    <w:rsid w:val="00982EEB"/>
    <w:rsid w:val="00984BD0"/>
    <w:rsid w:val="009A3D17"/>
    <w:rsid w:val="009A3F45"/>
    <w:rsid w:val="009A5D84"/>
    <w:rsid w:val="009C017E"/>
    <w:rsid w:val="009D7052"/>
    <w:rsid w:val="009E178E"/>
    <w:rsid w:val="009E7881"/>
    <w:rsid w:val="009F250B"/>
    <w:rsid w:val="009F285F"/>
    <w:rsid w:val="009F70DA"/>
    <w:rsid w:val="00A00184"/>
    <w:rsid w:val="00A019F3"/>
    <w:rsid w:val="00A0447C"/>
    <w:rsid w:val="00A21435"/>
    <w:rsid w:val="00A33E85"/>
    <w:rsid w:val="00A3642D"/>
    <w:rsid w:val="00A44A0F"/>
    <w:rsid w:val="00A44C25"/>
    <w:rsid w:val="00A47FA6"/>
    <w:rsid w:val="00A502D6"/>
    <w:rsid w:val="00A511D4"/>
    <w:rsid w:val="00A53465"/>
    <w:rsid w:val="00A71CC7"/>
    <w:rsid w:val="00A77160"/>
    <w:rsid w:val="00A93DB2"/>
    <w:rsid w:val="00AB6A27"/>
    <w:rsid w:val="00AC2129"/>
    <w:rsid w:val="00AF0817"/>
    <w:rsid w:val="00AF1F99"/>
    <w:rsid w:val="00B03595"/>
    <w:rsid w:val="00B2689D"/>
    <w:rsid w:val="00B52043"/>
    <w:rsid w:val="00B62CC3"/>
    <w:rsid w:val="00B65057"/>
    <w:rsid w:val="00B72D4C"/>
    <w:rsid w:val="00B73894"/>
    <w:rsid w:val="00B81ED6"/>
    <w:rsid w:val="00B82306"/>
    <w:rsid w:val="00B847DE"/>
    <w:rsid w:val="00B85AAB"/>
    <w:rsid w:val="00B86A6D"/>
    <w:rsid w:val="00BA26E5"/>
    <w:rsid w:val="00BB0BFF"/>
    <w:rsid w:val="00BB76E3"/>
    <w:rsid w:val="00BC1C01"/>
    <w:rsid w:val="00BD5C4E"/>
    <w:rsid w:val="00BD7045"/>
    <w:rsid w:val="00BE410A"/>
    <w:rsid w:val="00BF629F"/>
    <w:rsid w:val="00BF6C22"/>
    <w:rsid w:val="00C00A3E"/>
    <w:rsid w:val="00C035EB"/>
    <w:rsid w:val="00C137D1"/>
    <w:rsid w:val="00C14F44"/>
    <w:rsid w:val="00C208EF"/>
    <w:rsid w:val="00C23D53"/>
    <w:rsid w:val="00C23DA2"/>
    <w:rsid w:val="00C25C90"/>
    <w:rsid w:val="00C309AF"/>
    <w:rsid w:val="00C35532"/>
    <w:rsid w:val="00C37EFC"/>
    <w:rsid w:val="00C44E99"/>
    <w:rsid w:val="00C462EA"/>
    <w:rsid w:val="00C464EC"/>
    <w:rsid w:val="00C53AD8"/>
    <w:rsid w:val="00C57645"/>
    <w:rsid w:val="00C60191"/>
    <w:rsid w:val="00C65394"/>
    <w:rsid w:val="00C7005B"/>
    <w:rsid w:val="00C77574"/>
    <w:rsid w:val="00C906FC"/>
    <w:rsid w:val="00CA3656"/>
    <w:rsid w:val="00CA6993"/>
    <w:rsid w:val="00CA6A28"/>
    <w:rsid w:val="00CC14D5"/>
    <w:rsid w:val="00CC368E"/>
    <w:rsid w:val="00CD2C5F"/>
    <w:rsid w:val="00CE01C4"/>
    <w:rsid w:val="00CF4C5E"/>
    <w:rsid w:val="00CF6092"/>
    <w:rsid w:val="00D04951"/>
    <w:rsid w:val="00D1375B"/>
    <w:rsid w:val="00D241DA"/>
    <w:rsid w:val="00D33351"/>
    <w:rsid w:val="00D36C9B"/>
    <w:rsid w:val="00D41779"/>
    <w:rsid w:val="00D4640E"/>
    <w:rsid w:val="00D6269C"/>
    <w:rsid w:val="00D63B50"/>
    <w:rsid w:val="00D656E1"/>
    <w:rsid w:val="00D82779"/>
    <w:rsid w:val="00D84705"/>
    <w:rsid w:val="00D92058"/>
    <w:rsid w:val="00D921D7"/>
    <w:rsid w:val="00D95813"/>
    <w:rsid w:val="00D95825"/>
    <w:rsid w:val="00DB3ED8"/>
    <w:rsid w:val="00DD4BCE"/>
    <w:rsid w:val="00DE3B61"/>
    <w:rsid w:val="00DF40C0"/>
    <w:rsid w:val="00E043D9"/>
    <w:rsid w:val="00E07E85"/>
    <w:rsid w:val="00E1293F"/>
    <w:rsid w:val="00E12E91"/>
    <w:rsid w:val="00E260E6"/>
    <w:rsid w:val="00E31E68"/>
    <w:rsid w:val="00E32363"/>
    <w:rsid w:val="00E3356A"/>
    <w:rsid w:val="00E423BC"/>
    <w:rsid w:val="00E46E0C"/>
    <w:rsid w:val="00E56D2F"/>
    <w:rsid w:val="00E57048"/>
    <w:rsid w:val="00E63523"/>
    <w:rsid w:val="00E66086"/>
    <w:rsid w:val="00E7556A"/>
    <w:rsid w:val="00E77DC0"/>
    <w:rsid w:val="00E847CC"/>
    <w:rsid w:val="00E852BC"/>
    <w:rsid w:val="00E92EA0"/>
    <w:rsid w:val="00E9694C"/>
    <w:rsid w:val="00EA26F3"/>
    <w:rsid w:val="00EB460C"/>
    <w:rsid w:val="00EB57A4"/>
    <w:rsid w:val="00EC68EF"/>
    <w:rsid w:val="00EE23BC"/>
    <w:rsid w:val="00EE3F69"/>
    <w:rsid w:val="00EE4741"/>
    <w:rsid w:val="00EE659E"/>
    <w:rsid w:val="00EF4BBE"/>
    <w:rsid w:val="00EF5EBD"/>
    <w:rsid w:val="00EF684E"/>
    <w:rsid w:val="00F23C53"/>
    <w:rsid w:val="00F43AAD"/>
    <w:rsid w:val="00F46D20"/>
    <w:rsid w:val="00F473A2"/>
    <w:rsid w:val="00F618D7"/>
    <w:rsid w:val="00F62B5E"/>
    <w:rsid w:val="00F65267"/>
    <w:rsid w:val="00F850A7"/>
    <w:rsid w:val="00FC2390"/>
    <w:rsid w:val="00FC6457"/>
    <w:rsid w:val="00FD1917"/>
    <w:rsid w:val="00FE417A"/>
    <w:rsid w:val="00FE55E6"/>
    <w:rsid w:val="00FF2CE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B92E29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7843AA"/>
    <w:pPr>
      <w:spacing w:after="0" w:line="240" w:lineRule="auto"/>
      <w:ind w:left="720"/>
    </w:pPr>
    <w:rPr>
      <w:rFonts w:ascii="Calibri" w:eastAsiaTheme="minorHAnsi" w:hAnsi="Calibri" w:cs="Calibri"/>
      <w:lang w:val="de-AT" w:eastAsia="en-US"/>
    </w:rPr>
  </w:style>
  <w:style w:type="character" w:styleId="Kommentarzeichen">
    <w:name w:val="annotation reference"/>
    <w:basedOn w:val="Absatz-Standardschriftart"/>
    <w:uiPriority w:val="99"/>
    <w:semiHidden/>
    <w:unhideWhenUsed/>
    <w:rsid w:val="00397047"/>
    <w:rPr>
      <w:sz w:val="16"/>
      <w:szCs w:val="16"/>
    </w:rPr>
  </w:style>
  <w:style w:type="paragraph" w:styleId="Kommentartext">
    <w:name w:val="annotation text"/>
    <w:basedOn w:val="Standard"/>
    <w:link w:val="KommentartextZchn"/>
    <w:uiPriority w:val="99"/>
    <w:semiHidden/>
    <w:unhideWhenUsed/>
    <w:rsid w:val="003970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7047"/>
    <w:rPr>
      <w:sz w:val="20"/>
      <w:szCs w:val="20"/>
    </w:rPr>
  </w:style>
  <w:style w:type="paragraph" w:styleId="Kommentarthema">
    <w:name w:val="annotation subject"/>
    <w:basedOn w:val="Kommentartext"/>
    <w:next w:val="Kommentartext"/>
    <w:link w:val="KommentarthemaZchn"/>
    <w:uiPriority w:val="99"/>
    <w:semiHidden/>
    <w:unhideWhenUsed/>
    <w:rsid w:val="00397047"/>
    <w:rPr>
      <w:b/>
      <w:bCs/>
    </w:rPr>
  </w:style>
  <w:style w:type="character" w:customStyle="1" w:styleId="KommentarthemaZchn">
    <w:name w:val="Kommentarthema Zchn"/>
    <w:basedOn w:val="KommentartextZchn"/>
    <w:link w:val="Kommentarthema"/>
    <w:uiPriority w:val="99"/>
    <w:semiHidden/>
    <w:rsid w:val="00397047"/>
    <w:rPr>
      <w:b/>
      <w:bCs/>
      <w:sz w:val="20"/>
      <w:szCs w:val="20"/>
    </w:rPr>
  </w:style>
  <w:style w:type="paragraph" w:styleId="Sprechblasentext">
    <w:name w:val="Balloon Text"/>
    <w:basedOn w:val="Standard"/>
    <w:link w:val="SprechblasentextZchn"/>
    <w:uiPriority w:val="99"/>
    <w:semiHidden/>
    <w:unhideWhenUsed/>
    <w:rsid w:val="003970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7047"/>
    <w:rPr>
      <w:rFonts w:ascii="Segoe UI" w:hAnsi="Segoe UI" w:cs="Segoe UI"/>
      <w:sz w:val="18"/>
      <w:szCs w:val="18"/>
    </w:rPr>
  </w:style>
  <w:style w:type="character" w:styleId="BesuchterLink">
    <w:name w:val="FollowedHyperlink"/>
    <w:basedOn w:val="Absatz-Standardschriftart"/>
    <w:uiPriority w:val="99"/>
    <w:semiHidden/>
    <w:unhideWhenUsed/>
    <w:rsid w:val="00A47FA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83363A"/>
    <w:rPr>
      <w:color w:val="605E5C"/>
      <w:shd w:val="clear" w:color="auto" w:fill="E1DFDD"/>
    </w:rPr>
  </w:style>
  <w:style w:type="paragraph" w:customStyle="1" w:styleId="Press5-Body">
    <w:name w:val="Press 5 - Body"/>
    <w:basedOn w:val="Standard"/>
    <w:autoRedefine/>
    <w:qFormat/>
    <w:rsid w:val="00D04951"/>
    <w:pPr>
      <w:suppressAutoHyphens/>
      <w:spacing w:after="360" w:line="360" w:lineRule="auto"/>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426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636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6407-0676-4A53-853F-E4B920106A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02E42D3-3DDF-497A-8647-E02E602B9B82}">
  <ds:schemaRefs>
    <ds:schemaRef ds:uri="http://schemas.microsoft.com/sharepoint/v3/contenttype/forms"/>
  </ds:schemaRefs>
</ds:datastoreItem>
</file>

<file path=customXml/itemProps3.xml><?xml version="1.0" encoding="utf-8"?>
<ds:datastoreItem xmlns:ds="http://schemas.openxmlformats.org/officeDocument/2006/customXml" ds:itemID="{E1DE73D0-B77C-4395-9092-61449EF93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36892B-E090-4E9D-BE2C-81552E7F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14</cp:revision>
  <cp:lastPrinted>2022-03-17T08:44:00Z</cp:lastPrinted>
  <dcterms:created xsi:type="dcterms:W3CDTF">2022-03-15T07:18:00Z</dcterms:created>
  <dcterms:modified xsi:type="dcterms:W3CDTF">2022-03-21T13:55:00Z</dcterms:modified>
  <cp:category>Presseinformation</cp:category>
</cp:coreProperties>
</file>