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92" w:rsidRPr="006228BF" w:rsidRDefault="00E847CC" w:rsidP="00E847CC">
      <w:pPr>
        <w:pStyle w:val="Topline16Pt"/>
      </w:pPr>
      <w:r>
        <w:t>Press release</w:t>
      </w:r>
    </w:p>
    <w:p w:rsidR="00E847CC" w:rsidRPr="00AD55ED" w:rsidRDefault="00AB6CB9" w:rsidP="00E847CC">
      <w:pPr>
        <w:pStyle w:val="HeadlineH233Pt"/>
        <w:spacing w:line="240" w:lineRule="auto"/>
        <w:rPr>
          <w:rFonts w:cs="Arial"/>
          <w:sz w:val="62"/>
          <w:szCs w:val="62"/>
        </w:rPr>
      </w:pPr>
      <w:r>
        <w:rPr>
          <w:sz w:val="62"/>
          <w:szCs w:val="62"/>
        </w:rPr>
        <w:t xml:space="preserve">A first for Serbia – </w:t>
      </w:r>
      <w:proofErr w:type="spellStart"/>
      <w:r>
        <w:rPr>
          <w:sz w:val="62"/>
          <w:szCs w:val="62"/>
        </w:rPr>
        <w:t>Beokran</w:t>
      </w:r>
      <w:proofErr w:type="spellEnd"/>
      <w:r>
        <w:rPr>
          <w:sz w:val="62"/>
          <w:szCs w:val="62"/>
        </w:rPr>
        <w:t xml:space="preserve"> takes delivery of Liebherr </w:t>
      </w:r>
      <w:r w:rsidR="00F24182">
        <w:rPr>
          <w:sz w:val="62"/>
          <w:szCs w:val="62"/>
        </w:rPr>
        <w:t>LTM 1150-5.3</w:t>
      </w:r>
      <w:r>
        <w:rPr>
          <w:sz w:val="62"/>
          <w:szCs w:val="62"/>
        </w:rPr>
        <w:t xml:space="preserve"> mobile crane</w:t>
      </w:r>
    </w:p>
    <w:p w:rsidR="00B81ED6" w:rsidRPr="001F6805" w:rsidRDefault="00B81ED6" w:rsidP="00B81ED6">
      <w:pPr>
        <w:pStyle w:val="HeadlineH233Pt"/>
        <w:spacing w:before="240" w:after="240" w:line="140" w:lineRule="exact"/>
        <w:rPr>
          <w:rFonts w:ascii="Tahoma" w:hAnsi="Tahoma" w:cs="Tahoma"/>
        </w:rPr>
      </w:pPr>
      <w:r>
        <w:rPr>
          <w:rFonts w:ascii="Tahoma" w:hAnsi="Tahoma"/>
        </w:rPr>
        <w:t>⸺</w:t>
      </w:r>
    </w:p>
    <w:p w:rsidR="00827B5A" w:rsidRDefault="00DE2E7F" w:rsidP="00827B5A">
      <w:pPr>
        <w:pStyle w:val="Bulletpoints11Pt"/>
      </w:pPr>
      <w:proofErr w:type="spellStart"/>
      <w:r>
        <w:t>Beokran</w:t>
      </w:r>
      <w:proofErr w:type="spellEnd"/>
      <w:r>
        <w:t xml:space="preserve"> takes delivery of the very first LTM 1150-5.3 in Serbia</w:t>
      </w:r>
    </w:p>
    <w:p w:rsidR="0088513F" w:rsidRDefault="00DE2E7F" w:rsidP="00827B5A">
      <w:pPr>
        <w:pStyle w:val="Bulletpoints11Pt"/>
      </w:pPr>
      <w:r>
        <w:t>66 metre telescopic boom was a major factor behind the purchase decision</w:t>
      </w:r>
    </w:p>
    <w:p w:rsidR="000579DD" w:rsidRDefault="00DE2E7F" w:rsidP="00827B5A">
      <w:pPr>
        <w:pStyle w:val="Bulletpoints11Pt"/>
      </w:pPr>
      <w:proofErr w:type="spellStart"/>
      <w:r>
        <w:t>Beokran</w:t>
      </w:r>
      <w:proofErr w:type="spellEnd"/>
      <w:r>
        <w:t xml:space="preserve"> convinced by </w:t>
      </w:r>
      <w:proofErr w:type="spellStart"/>
      <w:r>
        <w:t>Liebherr’s</w:t>
      </w:r>
      <w:proofErr w:type="spellEnd"/>
      <w:r>
        <w:t xml:space="preserve"> quality and service </w:t>
      </w:r>
    </w:p>
    <w:p w:rsidR="00AA2DE5" w:rsidRPr="00E6084D" w:rsidRDefault="00AB6CB9" w:rsidP="00232FD1">
      <w:pPr>
        <w:pStyle w:val="Teaser11Pt"/>
        <w:rPr>
          <w:rFonts w:cs="Arial"/>
        </w:rPr>
      </w:pPr>
      <w:r>
        <w:t>Crane and special haulage contractor Beokran d.o.o. has taken delivery of the firs Liebherr LTM 1150-5.3 mobile crane in Serbia. The new 150 tonne crane will supplement the Belgrade-based company’s crane fleet between machines with lifting capacities of 130 and 200 tonnes. The 66 metre telescopic boom was an important criterion behind the decision.</w:t>
      </w:r>
    </w:p>
    <w:p w:rsidR="0025221C" w:rsidRDefault="0088513F" w:rsidP="00232FD1">
      <w:pPr>
        <w:pStyle w:val="Copytext11Pt"/>
        <w:rPr>
          <w:rFonts w:cs="Arial"/>
        </w:rPr>
      </w:pPr>
      <w:proofErr w:type="spellStart"/>
      <w:r>
        <w:t>Ehingen</w:t>
      </w:r>
      <w:proofErr w:type="spellEnd"/>
      <w:r>
        <w:t xml:space="preserve"> (</w:t>
      </w:r>
      <w:proofErr w:type="spellStart"/>
      <w:r>
        <w:t>Donau</w:t>
      </w:r>
      <w:proofErr w:type="spellEnd"/>
      <w:r>
        <w:t xml:space="preserve">) (Germany), </w:t>
      </w:r>
      <w:r w:rsidR="00D01A92">
        <w:t>9</w:t>
      </w:r>
      <w:r>
        <w:t xml:space="preserve"> </w:t>
      </w:r>
      <w:r w:rsidR="00D01A92">
        <w:t>May</w:t>
      </w:r>
      <w:r>
        <w:t xml:space="preserve"> 2022 – “The new </w:t>
      </w:r>
      <w:r w:rsidR="00F24182">
        <w:t>LTM 1150-5.3</w:t>
      </w:r>
      <w:r>
        <w:t xml:space="preserve"> fits into our crane fleet perfectly between our </w:t>
      </w:r>
      <w:r w:rsidR="00F24182">
        <w:t>LTM 1200-5.1</w:t>
      </w:r>
      <w:r>
        <w:t xml:space="preserve"> and the </w:t>
      </w:r>
      <w:r w:rsidR="00F24182">
        <w:t>LTM 1130-5.1</w:t>
      </w:r>
      <w:r>
        <w:t xml:space="preserve">. The 150 tonne machine is now the second most powerful crane in our fleet”, says Goran </w:t>
      </w:r>
      <w:proofErr w:type="spellStart"/>
      <w:r>
        <w:t>Karanovic</w:t>
      </w:r>
      <w:proofErr w:type="spellEnd"/>
      <w:r>
        <w:t>, founder and owner of the company based in the Serbian capital. “The 66 metre telescopic boom is perfect for erecting tower cranes. That was a very important criterion for us when we decided to buy the new crane.”</w:t>
      </w:r>
    </w:p>
    <w:p w:rsidR="000F0114" w:rsidRPr="000F0114" w:rsidRDefault="000F0114" w:rsidP="00232FD1">
      <w:pPr>
        <w:pStyle w:val="Copyhead11Pt"/>
        <w:rPr>
          <w:rFonts w:cs="Arial"/>
        </w:rPr>
      </w:pPr>
      <w:r>
        <w:t>Long, powerful telescopic boom</w:t>
      </w:r>
    </w:p>
    <w:p w:rsidR="0038276B" w:rsidRDefault="000F0114" w:rsidP="00232FD1">
      <w:pPr>
        <w:pStyle w:val="Copytext11Pt"/>
      </w:pPr>
      <w:r>
        <w:t xml:space="preserve">The telescopic boom on the new </w:t>
      </w:r>
      <w:r w:rsidR="00F24182">
        <w:t>LTM 1150-5.3</w:t>
      </w:r>
      <w:r>
        <w:t xml:space="preserve"> is six metres longer than the one on its predecessor, the </w:t>
      </w:r>
      <w:r w:rsidR="00F24182">
        <w:t>LTM 1130-5.1</w:t>
      </w:r>
      <w:r>
        <w:t xml:space="preserve">. At the same length of 60 metres, the new 5-axle crane can hoist 12 tonnes when fully raised – 1.5 tonnes more than its predecessor. When fully extended to 66 metres, the new crane has a lifting capacity of over 9 tonnes. That makes it perfect for erecting tower cranes and radio masts. Lattice extensions enable the Liebherr 150 tonne crane to achieve hook heights of up to 92 metres and radii of up to 72 metres. A 7 metre lattice section is used as a boom extension for this purpose along with a 10.8 to 19 metre double folding jib. The latter can be adjusted hydraulically between 0° and 40°. </w:t>
      </w:r>
    </w:p>
    <w:p w:rsidR="000F0114" w:rsidRDefault="0038276B" w:rsidP="00232FD1">
      <w:pPr>
        <w:pStyle w:val="Copytext11Pt"/>
        <w:rPr>
          <w:rFonts w:cs="Arial"/>
        </w:rPr>
      </w:pPr>
      <w:r>
        <w:t xml:space="preserve">The </w:t>
      </w:r>
      <w:r w:rsidR="00F24182">
        <w:t>LTM 1150-5.3</w:t>
      </w:r>
      <w:r>
        <w:t xml:space="preserve"> is immediately ready for use when it reaches the site. This is because it carries nine tonnes of ballast whilst travelling at a gross weight of 60 tonnes and with an axle load of 12 tonnes. That means it can complete lots of jobs without requiring additional ballast transport vehicles. That saves time and money.</w:t>
      </w:r>
    </w:p>
    <w:p w:rsidR="004B204E" w:rsidRDefault="004B204E" w:rsidP="00232FD1">
      <w:pPr>
        <w:pStyle w:val="Copytext11Pt"/>
        <w:rPr>
          <w:rFonts w:cs="Arial"/>
          <w:b/>
        </w:rPr>
      </w:pPr>
    </w:p>
    <w:p w:rsidR="004B204E" w:rsidRDefault="004B204E" w:rsidP="00232FD1">
      <w:pPr>
        <w:pStyle w:val="Copytext11Pt"/>
        <w:rPr>
          <w:rFonts w:cs="Arial"/>
          <w:b/>
        </w:rPr>
      </w:pPr>
    </w:p>
    <w:p w:rsidR="00232FD1" w:rsidRDefault="00232FD1" w:rsidP="00232FD1">
      <w:pPr>
        <w:pStyle w:val="Copytext11Pt"/>
        <w:rPr>
          <w:rFonts w:cs="Arial"/>
          <w:b/>
        </w:rPr>
      </w:pPr>
    </w:p>
    <w:p w:rsidR="0038276B" w:rsidRPr="0038276B" w:rsidRDefault="0038276B" w:rsidP="00232FD1">
      <w:pPr>
        <w:pStyle w:val="Copytext11Pt"/>
        <w:rPr>
          <w:rFonts w:cs="Arial"/>
          <w:b/>
        </w:rPr>
      </w:pPr>
      <w:proofErr w:type="spellStart"/>
      <w:r>
        <w:rPr>
          <w:b/>
        </w:rPr>
        <w:lastRenderedPageBreak/>
        <w:t>Beokran</w:t>
      </w:r>
      <w:proofErr w:type="spellEnd"/>
      <w:r>
        <w:rPr>
          <w:b/>
        </w:rPr>
        <w:t xml:space="preserve"> has always chosen Liebherr</w:t>
      </w:r>
    </w:p>
    <w:p w:rsidR="0038276B" w:rsidRDefault="0038276B" w:rsidP="00232FD1">
      <w:pPr>
        <w:pStyle w:val="Copytext11Pt"/>
        <w:rPr>
          <w:rFonts w:cs="Arial"/>
        </w:rPr>
      </w:pPr>
      <w:r>
        <w:t xml:space="preserve">Goran </w:t>
      </w:r>
      <w:proofErr w:type="spellStart"/>
      <w:r>
        <w:t>Karanovic</w:t>
      </w:r>
      <w:proofErr w:type="spellEnd"/>
      <w:r>
        <w:t xml:space="preserve"> founded </w:t>
      </w:r>
      <w:proofErr w:type="spellStart"/>
      <w:r>
        <w:t>Beokran</w:t>
      </w:r>
      <w:proofErr w:type="spellEnd"/>
      <w:r>
        <w:t xml:space="preserve"> in 2007 with two small mobile cranes with lifting capacities of 8 and 20 tonnes. He continues: “As my budget was not enough for a new crane, I bought a used Liebherr LTM</w:t>
      </w:r>
      <w:r w:rsidR="005C63F8">
        <w:t> </w:t>
      </w:r>
      <w:r>
        <w:t xml:space="preserve">1040/1. We renovated it, were successful and after a year we bought another LTM 1040/1 and an LTM 1060/2.” Today, </w:t>
      </w:r>
      <w:proofErr w:type="spellStart"/>
      <w:r>
        <w:t>Beokran</w:t>
      </w:r>
      <w:proofErr w:type="spellEnd"/>
      <w:r>
        <w:t xml:space="preserve"> employs 25 people and has eleven Liebherr mobile cranes with lifting capacities ranging from 40 to 200 tonnes as well as several special transport vehicles and loading cranes.</w:t>
      </w:r>
    </w:p>
    <w:p w:rsidR="004B0A73" w:rsidRDefault="004B0A73" w:rsidP="00232FD1">
      <w:pPr>
        <w:pStyle w:val="Copytext11Pt"/>
        <w:rPr>
          <w:rFonts w:cs="Arial"/>
        </w:rPr>
      </w:pPr>
      <w:r>
        <w:t xml:space="preserve">“Liebherr provides excellent service along with its Serbian partner, DS </w:t>
      </w:r>
      <w:proofErr w:type="spellStart"/>
      <w:r>
        <w:t>Inženjering</w:t>
      </w:r>
      <w:proofErr w:type="spellEnd"/>
      <w:r>
        <w:t xml:space="preserve">. The high level of quality and service has minimised the downtimes of our cranes. </w:t>
      </w:r>
      <w:proofErr w:type="spellStart"/>
      <w:r w:rsidR="005C63F8" w:rsidRPr="005C63F8">
        <w:t>Beokran</w:t>
      </w:r>
      <w:proofErr w:type="spellEnd"/>
      <w:r w:rsidR="005C63F8" w:rsidRPr="005C63F8">
        <w:t xml:space="preserve"> builds on the </w:t>
      </w:r>
      <w:proofErr w:type="spellStart"/>
      <w:r w:rsidR="005C63F8" w:rsidRPr="005C63F8">
        <w:t>Liebherr</w:t>
      </w:r>
      <w:proofErr w:type="spellEnd"/>
      <w:r w:rsidR="005C63F8" w:rsidRPr="005C63F8">
        <w:t xml:space="preserve"> brand</w:t>
      </w:r>
      <w:r>
        <w:t xml:space="preserve">”, adds </w:t>
      </w:r>
      <w:proofErr w:type="spellStart"/>
      <w:r>
        <w:t>Karanovic</w:t>
      </w:r>
      <w:proofErr w:type="spellEnd"/>
      <w:r>
        <w:t>.</w:t>
      </w:r>
    </w:p>
    <w:p w:rsidR="00DE2E7F" w:rsidRDefault="00DE2E7F" w:rsidP="000F0114">
      <w:pPr>
        <w:spacing w:after="300" w:line="300" w:lineRule="exact"/>
        <w:rPr>
          <w:rFonts w:ascii="Arial" w:hAnsi="Arial" w:cs="Arial"/>
        </w:rPr>
      </w:pPr>
    </w:p>
    <w:p w:rsidR="007F2146" w:rsidRPr="00D46A22" w:rsidRDefault="007F2146" w:rsidP="00232FD1">
      <w:pPr>
        <w:pStyle w:val="BoilerplateCopyhead9Pt"/>
      </w:pPr>
      <w:r w:rsidRPr="00D46A22">
        <w:t xml:space="preserve">About </w:t>
      </w:r>
      <w:proofErr w:type="spellStart"/>
      <w:r w:rsidRPr="00D46A22">
        <w:t>Liebherr-Werk</w:t>
      </w:r>
      <w:proofErr w:type="spellEnd"/>
      <w:r w:rsidRPr="00D46A22">
        <w:t xml:space="preserve"> </w:t>
      </w:r>
      <w:proofErr w:type="spellStart"/>
      <w:r w:rsidRPr="00D46A22">
        <w:t>Ehingen</w:t>
      </w:r>
      <w:proofErr w:type="spellEnd"/>
      <w:r w:rsidRPr="00D46A22">
        <w:t xml:space="preserve"> GmbH</w:t>
      </w:r>
    </w:p>
    <w:p w:rsidR="007F2146" w:rsidRPr="00D46A22" w:rsidRDefault="007F2146" w:rsidP="00232FD1">
      <w:pPr>
        <w:pStyle w:val="BoilerplateCopytext9Pt"/>
      </w:pPr>
      <w:proofErr w:type="spellStart"/>
      <w:r w:rsidRPr="00D46A22">
        <w:t>Liebherr-Werk</w:t>
      </w:r>
      <w:proofErr w:type="spellEnd"/>
      <w:r w:rsidRPr="00D46A22">
        <w:t xml:space="preserve"> </w:t>
      </w:r>
      <w:proofErr w:type="spellStart"/>
      <w:r w:rsidRPr="00D46A22">
        <w:t>Ehingen</w:t>
      </w:r>
      <w:proofErr w:type="spellEnd"/>
      <w:r w:rsidRPr="00D46A22">
        <w:t xml:space="preserve">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3,800. Extensive, global service guarantees the high availability of Liebherr mobile and crawler cranes. In 2021, the Liebherr plant in Ehingen recorded a turnover of 2.33 billion euros.</w:t>
      </w:r>
    </w:p>
    <w:p w:rsidR="007F2146" w:rsidRDefault="007F2146" w:rsidP="00232FD1">
      <w:pPr>
        <w:pStyle w:val="BoilerplateCopyhead9Pt"/>
      </w:pPr>
      <w:r w:rsidRPr="00C7099A">
        <w:t xml:space="preserve">About the </w:t>
      </w:r>
      <w:proofErr w:type="spellStart"/>
      <w:r w:rsidRPr="00C7099A">
        <w:t>Liebherr</w:t>
      </w:r>
      <w:proofErr w:type="spellEnd"/>
      <w:r w:rsidRPr="00C7099A">
        <w:t xml:space="preserve"> Group</w:t>
      </w:r>
    </w:p>
    <w:p w:rsidR="007F2146" w:rsidRPr="00C7099A" w:rsidRDefault="007F2146" w:rsidP="007F2146">
      <w:pPr>
        <w:pStyle w:val="LHbase-type11ptbold"/>
        <w:spacing w:line="276" w:lineRule="auto"/>
        <w:rPr>
          <w:sz w:val="18"/>
          <w:szCs w:val="18"/>
        </w:rPr>
      </w:pPr>
    </w:p>
    <w:p w:rsidR="007F2146" w:rsidRPr="00C7099A" w:rsidRDefault="007F2146" w:rsidP="00232FD1">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rsidR="006228BF" w:rsidRPr="002A393E" w:rsidRDefault="006228BF" w:rsidP="006228BF">
      <w:pPr>
        <w:spacing w:after="300" w:line="300" w:lineRule="exact"/>
        <w:rPr>
          <w:rFonts w:ascii="Arial" w:eastAsia="Times New Roman" w:hAnsi="Arial" w:cs="Arial"/>
          <w:szCs w:val="18"/>
          <w:lang w:eastAsia="de-DE"/>
        </w:rPr>
      </w:pPr>
    </w:p>
    <w:p w:rsidR="00AA368D" w:rsidRDefault="00AA368D" w:rsidP="006228BF">
      <w:pPr>
        <w:spacing w:after="300" w:line="300" w:lineRule="exact"/>
        <w:rPr>
          <w:rFonts w:ascii="Arial" w:eastAsia="Times New Roman" w:hAnsi="Arial" w:cs="Arial"/>
          <w:b/>
          <w:szCs w:val="18"/>
          <w:lang w:eastAsia="de-DE"/>
        </w:rPr>
      </w:pPr>
    </w:p>
    <w:p w:rsidR="004B204E" w:rsidRDefault="004B204E" w:rsidP="006228BF">
      <w:pPr>
        <w:spacing w:after="300" w:line="300" w:lineRule="exact"/>
        <w:rPr>
          <w:rFonts w:ascii="Arial" w:eastAsia="Times New Roman" w:hAnsi="Arial" w:cs="Arial"/>
          <w:b/>
          <w:szCs w:val="18"/>
          <w:lang w:eastAsia="de-DE"/>
        </w:rPr>
      </w:pPr>
    </w:p>
    <w:p w:rsidR="004B204E" w:rsidRDefault="004B204E" w:rsidP="006228BF">
      <w:pPr>
        <w:spacing w:after="300" w:line="300" w:lineRule="exact"/>
        <w:rPr>
          <w:rFonts w:ascii="Arial" w:eastAsia="Times New Roman" w:hAnsi="Arial" w:cs="Arial"/>
          <w:b/>
          <w:szCs w:val="18"/>
          <w:lang w:eastAsia="de-DE"/>
        </w:rPr>
      </w:pPr>
    </w:p>
    <w:p w:rsidR="004B204E" w:rsidRDefault="004B204E" w:rsidP="006228BF">
      <w:pPr>
        <w:spacing w:after="300" w:line="300" w:lineRule="exact"/>
        <w:rPr>
          <w:rFonts w:ascii="Arial" w:eastAsia="Times New Roman" w:hAnsi="Arial" w:cs="Arial"/>
          <w:b/>
          <w:szCs w:val="18"/>
          <w:lang w:eastAsia="de-DE"/>
        </w:rPr>
      </w:pPr>
    </w:p>
    <w:p w:rsidR="004B204E" w:rsidRDefault="004B204E" w:rsidP="006228BF">
      <w:pPr>
        <w:spacing w:after="300" w:line="300" w:lineRule="exact"/>
        <w:rPr>
          <w:rFonts w:ascii="Arial" w:eastAsia="Times New Roman" w:hAnsi="Arial" w:cs="Arial"/>
          <w:b/>
          <w:szCs w:val="18"/>
          <w:lang w:eastAsia="de-DE"/>
        </w:rPr>
      </w:pPr>
    </w:p>
    <w:p w:rsidR="004B204E" w:rsidRDefault="004B204E" w:rsidP="006228BF">
      <w:pPr>
        <w:spacing w:after="300" w:line="300" w:lineRule="exact"/>
        <w:rPr>
          <w:rFonts w:ascii="Arial" w:eastAsia="Times New Roman" w:hAnsi="Arial" w:cs="Arial"/>
          <w:b/>
          <w:szCs w:val="18"/>
          <w:lang w:eastAsia="de-DE"/>
        </w:rPr>
      </w:pPr>
    </w:p>
    <w:p w:rsidR="004B204E" w:rsidRDefault="004B204E" w:rsidP="006228BF">
      <w:pPr>
        <w:spacing w:after="300" w:line="300" w:lineRule="exact"/>
        <w:rPr>
          <w:rFonts w:ascii="Arial" w:eastAsia="Times New Roman" w:hAnsi="Arial" w:cs="Arial"/>
          <w:b/>
          <w:szCs w:val="18"/>
          <w:lang w:eastAsia="de-DE"/>
        </w:rPr>
      </w:pPr>
    </w:p>
    <w:p w:rsidR="006228BF" w:rsidRPr="00C7271F" w:rsidRDefault="002E3DC9" w:rsidP="00232FD1">
      <w:pPr>
        <w:pStyle w:val="Copyhead11Pt"/>
        <w:rPr>
          <w:rFonts w:cs="Arial"/>
        </w:rPr>
      </w:pPr>
      <w:r>
        <w:lastRenderedPageBreak/>
        <w:t>I</w:t>
      </w:r>
      <w:bookmarkStart w:id="0" w:name="_GoBack"/>
      <w:bookmarkEnd w:id="0"/>
      <w:r>
        <w:t>mages</w:t>
      </w:r>
    </w:p>
    <w:p w:rsidR="00022B4D" w:rsidRDefault="004B204E" w:rsidP="00232FD1">
      <w:pPr>
        <w:pStyle w:val="Caption9Pt"/>
      </w:pPr>
      <w:r>
        <w:rPr>
          <w:noProof/>
          <w:lang w:val="de-DE" w:eastAsia="de-DE"/>
        </w:rPr>
        <w:drawing>
          <wp:inline distT="0" distB="0" distL="0" distR="0" wp14:anchorId="1D2F4869" wp14:editId="39F9A183">
            <wp:extent cx="4106556" cy="2735826"/>
            <wp:effectExtent l="0" t="0" r="8255"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150-5-3-beokran-handover-96dpi.jpg"/>
                    <pic:cNvPicPr/>
                  </pic:nvPicPr>
                  <pic:blipFill>
                    <a:blip r:embed="rId11">
                      <a:extLst>
                        <a:ext uri="{28A0092B-C50C-407E-A947-70E740481C1C}">
                          <a14:useLocalDpi xmlns:a14="http://schemas.microsoft.com/office/drawing/2010/main" val="0"/>
                        </a:ext>
                      </a:extLst>
                    </a:blip>
                    <a:stretch>
                      <a:fillRect/>
                    </a:stretch>
                  </pic:blipFill>
                  <pic:spPr>
                    <a:xfrm>
                      <a:off x="0" y="0"/>
                      <a:ext cx="4140858" cy="2758678"/>
                    </a:xfrm>
                    <a:prstGeom prst="rect">
                      <a:avLst/>
                    </a:prstGeom>
                  </pic:spPr>
                </pic:pic>
              </a:graphicData>
            </a:graphic>
          </wp:inline>
        </w:drawing>
      </w:r>
      <w:r>
        <w:br/>
      </w:r>
      <w:r>
        <w:br/>
      </w:r>
      <w:proofErr w:type="gramStart"/>
      <w:r>
        <w:t>liebherr-ltm1150-5-3-beokran-handover.jpg</w:t>
      </w:r>
      <w:proofErr w:type="gramEnd"/>
      <w:r>
        <w:br/>
        <w:t xml:space="preserve">Crane handover at the manufacturing plant in Ehingen (from left to right): Nikola </w:t>
      </w:r>
      <w:proofErr w:type="spellStart"/>
      <w:r>
        <w:t>Savkovic</w:t>
      </w:r>
      <w:proofErr w:type="spellEnd"/>
      <w:r>
        <w:t xml:space="preserve"> (DS </w:t>
      </w:r>
      <w:proofErr w:type="spellStart"/>
      <w:r>
        <w:t>Inženjering</w:t>
      </w:r>
      <w:proofErr w:type="spellEnd"/>
      <w:r>
        <w:t xml:space="preserve">(, Goran </w:t>
      </w:r>
      <w:proofErr w:type="spellStart"/>
      <w:r>
        <w:t>Karanovic</w:t>
      </w:r>
      <w:proofErr w:type="spellEnd"/>
      <w:r>
        <w:t xml:space="preserve"> (</w:t>
      </w:r>
      <w:proofErr w:type="spellStart"/>
      <w:r>
        <w:t>Beokran</w:t>
      </w:r>
      <w:proofErr w:type="spellEnd"/>
      <w:r>
        <w:t xml:space="preserve"> </w:t>
      </w:r>
      <w:proofErr w:type="spellStart"/>
      <w:r>
        <w:t>d.o.o</w:t>
      </w:r>
      <w:proofErr w:type="spellEnd"/>
      <w:r>
        <w:t xml:space="preserve">.), Thomas </w:t>
      </w:r>
      <w:proofErr w:type="spellStart"/>
      <w:r>
        <w:t>Fiesel</w:t>
      </w:r>
      <w:proofErr w:type="spellEnd"/>
      <w:r>
        <w:t xml:space="preserve"> (</w:t>
      </w:r>
      <w:proofErr w:type="spellStart"/>
      <w:r>
        <w:t>Liebherr-Werk</w:t>
      </w:r>
      <w:proofErr w:type="spellEnd"/>
      <w:r>
        <w:t xml:space="preserve"> </w:t>
      </w:r>
      <w:proofErr w:type="spellStart"/>
      <w:r>
        <w:t>Ehingen</w:t>
      </w:r>
      <w:proofErr w:type="spellEnd"/>
      <w:r>
        <w:t xml:space="preserve"> GmbH)</w:t>
      </w:r>
      <w:r w:rsidR="00232FD1">
        <w:t>.</w:t>
      </w:r>
      <w:r>
        <w:t xml:space="preserve"> </w:t>
      </w:r>
    </w:p>
    <w:p w:rsidR="0074096C" w:rsidRDefault="0074096C" w:rsidP="00E46015">
      <w:pPr>
        <w:spacing w:line="240" w:lineRule="auto"/>
        <w:rPr>
          <w:rFonts w:ascii="Arial" w:eastAsiaTheme="minorHAnsi" w:hAnsi="Arial" w:cs="Arial"/>
          <w:sz w:val="18"/>
          <w:szCs w:val="18"/>
          <w:lang w:eastAsia="en-US"/>
        </w:rPr>
      </w:pPr>
    </w:p>
    <w:p w:rsidR="00022B4D" w:rsidRPr="00022B4D" w:rsidRDefault="00022B4D" w:rsidP="00E46015">
      <w:pPr>
        <w:spacing w:line="240" w:lineRule="auto"/>
        <w:rPr>
          <w:rFonts w:ascii="Arial" w:eastAsiaTheme="minorHAnsi" w:hAnsi="Arial" w:cs="Arial"/>
          <w:sz w:val="18"/>
          <w:szCs w:val="18"/>
          <w:lang w:eastAsia="en-US"/>
        </w:rPr>
      </w:pPr>
    </w:p>
    <w:p w:rsidR="00022B4D" w:rsidRDefault="00022B4D" w:rsidP="00E46015">
      <w:pPr>
        <w:spacing w:line="240" w:lineRule="auto"/>
        <w:rPr>
          <w:rFonts w:ascii="Arial" w:eastAsiaTheme="minorHAnsi" w:hAnsi="Arial" w:cs="Arial"/>
          <w:sz w:val="18"/>
          <w:szCs w:val="18"/>
          <w:lang w:eastAsia="en-US"/>
        </w:rPr>
      </w:pPr>
    </w:p>
    <w:p w:rsidR="00ED6B42" w:rsidRPr="0074096C" w:rsidRDefault="00ED6B42" w:rsidP="00C7271F">
      <w:pPr>
        <w:spacing w:after="120" w:line="240" w:lineRule="auto"/>
        <w:rPr>
          <w:rFonts w:ascii="Arial" w:eastAsiaTheme="minorHAnsi" w:hAnsi="Arial" w:cs="Arial"/>
          <w:sz w:val="18"/>
          <w:szCs w:val="18"/>
          <w:lang w:eastAsia="en-US"/>
        </w:rPr>
      </w:pPr>
    </w:p>
    <w:p w:rsidR="006228BF" w:rsidRPr="002A393E" w:rsidRDefault="006228BF" w:rsidP="006228BF">
      <w:pPr>
        <w:spacing w:after="300" w:line="300" w:lineRule="exact"/>
        <w:rPr>
          <w:rFonts w:ascii="Arial" w:eastAsia="Times New Roman" w:hAnsi="Arial" w:cs="Arial"/>
          <w:b/>
          <w:szCs w:val="18"/>
        </w:rPr>
      </w:pPr>
      <w:r>
        <w:rPr>
          <w:rFonts w:ascii="Arial" w:hAnsi="Arial"/>
          <w:b/>
          <w:szCs w:val="18"/>
        </w:rPr>
        <w:t>Contacts</w:t>
      </w:r>
    </w:p>
    <w:p w:rsidR="006228BF" w:rsidRPr="002A393E" w:rsidRDefault="006228BF" w:rsidP="006228BF">
      <w:pPr>
        <w:spacing w:after="300" w:line="300" w:lineRule="exact"/>
        <w:rPr>
          <w:rFonts w:ascii="Arial" w:eastAsia="Times New Roman" w:hAnsi="Arial" w:cs="Arial"/>
          <w:szCs w:val="18"/>
        </w:rPr>
      </w:pPr>
      <w:r>
        <w:rPr>
          <w:rFonts w:ascii="Arial" w:hAnsi="Arial"/>
          <w:szCs w:val="18"/>
        </w:rPr>
        <w:t>Wolfgang Beringer</w:t>
      </w:r>
      <w:r>
        <w:rPr>
          <w:rFonts w:ascii="Arial" w:hAnsi="Arial"/>
          <w:szCs w:val="18"/>
        </w:rPr>
        <w:br/>
        <w:t>Marketing and Communication</w:t>
      </w:r>
      <w:r>
        <w:rPr>
          <w:rFonts w:ascii="Arial" w:hAnsi="Arial"/>
          <w:szCs w:val="18"/>
        </w:rPr>
        <w:br/>
        <w:t>Phone: +49 7391/502 - 3663</w:t>
      </w:r>
      <w:r>
        <w:rPr>
          <w:rFonts w:ascii="Arial" w:hAnsi="Arial"/>
          <w:szCs w:val="18"/>
        </w:rPr>
        <w:br/>
        <w:t>Email: wolfgang.beringer@liebherr.com</w:t>
      </w:r>
    </w:p>
    <w:p w:rsidR="006228BF" w:rsidRPr="002A393E" w:rsidRDefault="006228BF" w:rsidP="006228BF">
      <w:pPr>
        <w:spacing w:after="300" w:line="300" w:lineRule="exact"/>
        <w:rPr>
          <w:rFonts w:ascii="Arial" w:eastAsia="Times New Roman" w:hAnsi="Arial" w:cs="Arial"/>
          <w:b/>
          <w:szCs w:val="18"/>
        </w:rPr>
      </w:pPr>
      <w:r>
        <w:rPr>
          <w:rFonts w:ascii="Arial" w:hAnsi="Arial"/>
          <w:b/>
          <w:szCs w:val="18"/>
        </w:rPr>
        <w:t>Published by</w:t>
      </w:r>
    </w:p>
    <w:p w:rsidR="006228BF" w:rsidRPr="002A393E" w:rsidRDefault="006228BF" w:rsidP="0088513F">
      <w:pPr>
        <w:spacing w:after="300" w:line="300" w:lineRule="exact"/>
        <w:rPr>
          <w:rFonts w:ascii="Arial" w:eastAsia="Times New Roman" w:hAnsi="Arial" w:cs="Arial"/>
          <w:szCs w:val="18"/>
        </w:rPr>
      </w:pPr>
      <w:proofErr w:type="spellStart"/>
      <w:r>
        <w:rPr>
          <w:rFonts w:ascii="Arial" w:hAnsi="Arial"/>
          <w:szCs w:val="18"/>
        </w:rPr>
        <w:t>Liebherr-Werk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w:t>
      </w:r>
      <w:r>
        <w:rPr>
          <w:rFonts w:ascii="Arial" w:hAnsi="Arial"/>
          <w:szCs w:val="18"/>
        </w:rPr>
        <w:br/>
      </w:r>
      <w:proofErr w:type="spellStart"/>
      <w:r>
        <w:rPr>
          <w:rFonts w:ascii="Arial" w:hAnsi="Arial"/>
          <w:szCs w:val="18"/>
        </w:rPr>
        <w:t>Ehingen</w:t>
      </w:r>
      <w:proofErr w:type="spellEnd"/>
      <w:r>
        <w:rPr>
          <w:rFonts w:ascii="Arial" w:hAnsi="Arial"/>
          <w:szCs w:val="18"/>
        </w:rPr>
        <w:t xml:space="preserve"> (</w:t>
      </w:r>
      <w:proofErr w:type="spellStart"/>
      <w:r>
        <w:rPr>
          <w:rFonts w:ascii="Arial" w:hAnsi="Arial"/>
          <w:szCs w:val="18"/>
        </w:rPr>
        <w:t>Donau</w:t>
      </w:r>
      <w:proofErr w:type="spellEnd"/>
      <w:r>
        <w:rPr>
          <w:rFonts w:ascii="Arial" w:hAnsi="Arial"/>
          <w:szCs w:val="18"/>
        </w:rPr>
        <w:t>) / Germany</w:t>
      </w:r>
      <w:r>
        <w:rPr>
          <w:rFonts w:ascii="Arial" w:hAnsi="Arial"/>
          <w:szCs w:val="18"/>
        </w:rPr>
        <w:br/>
        <w:t>www.liebherr.com</w:t>
      </w:r>
    </w:p>
    <w:sectPr w:rsidR="006228BF" w:rsidRPr="002A393E"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1F4" w:rsidRDefault="00B901F4" w:rsidP="00B81ED6">
      <w:pPr>
        <w:spacing w:after="0" w:line="240" w:lineRule="auto"/>
      </w:pPr>
      <w:r>
        <w:separator/>
      </w:r>
    </w:p>
  </w:endnote>
  <w:endnote w:type="continuationSeparator" w:id="0">
    <w:p w:rsidR="00B901F4" w:rsidRDefault="00B901F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32FD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32FD1">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32FD1">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232FD1">
      <w:rPr>
        <w:rFonts w:ascii="Arial" w:hAnsi="Arial" w:cs="Arial"/>
      </w:rPr>
      <w:fldChar w:fldCharType="separate"/>
    </w:r>
    <w:r w:rsidR="00232FD1">
      <w:rPr>
        <w:rFonts w:ascii="Arial" w:hAnsi="Arial" w:cs="Arial"/>
        <w:noProof/>
      </w:rPr>
      <w:t>3</w:t>
    </w:r>
    <w:r w:rsidR="00232FD1" w:rsidRPr="0093605C">
      <w:rPr>
        <w:rFonts w:ascii="Arial" w:hAnsi="Arial" w:cs="Arial"/>
        <w:noProof/>
      </w:rPr>
      <w:t>/</w:t>
    </w:r>
    <w:r w:rsidR="00232FD1">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1F4" w:rsidRDefault="00B901F4" w:rsidP="00B81ED6">
      <w:pPr>
        <w:spacing w:after="0" w:line="240" w:lineRule="auto"/>
      </w:pPr>
      <w:r>
        <w:separator/>
      </w:r>
    </w:p>
  </w:footnote>
  <w:footnote w:type="continuationSeparator" w:id="0">
    <w:p w:rsidR="00B901F4" w:rsidRDefault="00B901F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val="de-DE" w:eastAsia="de-DE"/>
      </w:rPr>
      <w:drawing>
        <wp:inline distT="0" distB="0" distL="0" distR="0" wp14:anchorId="02D2ED39" wp14:editId="70E360E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0BD"/>
    <w:rsid w:val="0002277D"/>
    <w:rsid w:val="00022B4D"/>
    <w:rsid w:val="00022C34"/>
    <w:rsid w:val="00031972"/>
    <w:rsid w:val="00033002"/>
    <w:rsid w:val="000579DD"/>
    <w:rsid w:val="00066E4A"/>
    <w:rsid w:val="00066E54"/>
    <w:rsid w:val="0007556A"/>
    <w:rsid w:val="00076668"/>
    <w:rsid w:val="00092E04"/>
    <w:rsid w:val="000A361C"/>
    <w:rsid w:val="000A377A"/>
    <w:rsid w:val="000A417D"/>
    <w:rsid w:val="000B706F"/>
    <w:rsid w:val="000E3C3F"/>
    <w:rsid w:val="000E60D9"/>
    <w:rsid w:val="000F0114"/>
    <w:rsid w:val="000F2D4D"/>
    <w:rsid w:val="000F30A0"/>
    <w:rsid w:val="000F4A8C"/>
    <w:rsid w:val="000F61BA"/>
    <w:rsid w:val="00101A8B"/>
    <w:rsid w:val="00104424"/>
    <w:rsid w:val="00104ECF"/>
    <w:rsid w:val="001409C5"/>
    <w:rsid w:val="001419B4"/>
    <w:rsid w:val="00145433"/>
    <w:rsid w:val="00145DB7"/>
    <w:rsid w:val="0015229F"/>
    <w:rsid w:val="001546CA"/>
    <w:rsid w:val="001637C0"/>
    <w:rsid w:val="00175B0E"/>
    <w:rsid w:val="0019065F"/>
    <w:rsid w:val="00194B16"/>
    <w:rsid w:val="001A1AD7"/>
    <w:rsid w:val="001A41B8"/>
    <w:rsid w:val="001F1DE8"/>
    <w:rsid w:val="001F45B5"/>
    <w:rsid w:val="002065EA"/>
    <w:rsid w:val="002219FD"/>
    <w:rsid w:val="002256EE"/>
    <w:rsid w:val="002269D9"/>
    <w:rsid w:val="00232FD1"/>
    <w:rsid w:val="0023407C"/>
    <w:rsid w:val="002356D9"/>
    <w:rsid w:val="00247430"/>
    <w:rsid w:val="002503B5"/>
    <w:rsid w:val="0025221C"/>
    <w:rsid w:val="002635C3"/>
    <w:rsid w:val="002A393E"/>
    <w:rsid w:val="002B6DAF"/>
    <w:rsid w:val="002C631C"/>
    <w:rsid w:val="002D715F"/>
    <w:rsid w:val="002E3DC9"/>
    <w:rsid w:val="00310F43"/>
    <w:rsid w:val="003170C0"/>
    <w:rsid w:val="00327624"/>
    <w:rsid w:val="00340035"/>
    <w:rsid w:val="0034272E"/>
    <w:rsid w:val="003524D2"/>
    <w:rsid w:val="00356BD8"/>
    <w:rsid w:val="003625E8"/>
    <w:rsid w:val="00362985"/>
    <w:rsid w:val="0038276B"/>
    <w:rsid w:val="00383075"/>
    <w:rsid w:val="003936A6"/>
    <w:rsid w:val="003A7927"/>
    <w:rsid w:val="003B5F58"/>
    <w:rsid w:val="003D2D66"/>
    <w:rsid w:val="003F1E42"/>
    <w:rsid w:val="00410148"/>
    <w:rsid w:val="00410899"/>
    <w:rsid w:val="00415408"/>
    <w:rsid w:val="00424A81"/>
    <w:rsid w:val="00427A4E"/>
    <w:rsid w:val="004361D0"/>
    <w:rsid w:val="004541C1"/>
    <w:rsid w:val="00456D10"/>
    <w:rsid w:val="00466A15"/>
    <w:rsid w:val="00482714"/>
    <w:rsid w:val="004A5DCC"/>
    <w:rsid w:val="004B0A73"/>
    <w:rsid w:val="004B204E"/>
    <w:rsid w:val="004D7D7A"/>
    <w:rsid w:val="004E1143"/>
    <w:rsid w:val="004E74AF"/>
    <w:rsid w:val="00500788"/>
    <w:rsid w:val="005064F4"/>
    <w:rsid w:val="00530F16"/>
    <w:rsid w:val="00556698"/>
    <w:rsid w:val="00575333"/>
    <w:rsid w:val="005805A1"/>
    <w:rsid w:val="005811D9"/>
    <w:rsid w:val="00583D52"/>
    <w:rsid w:val="005916F1"/>
    <w:rsid w:val="00593638"/>
    <w:rsid w:val="005A106C"/>
    <w:rsid w:val="005B0F27"/>
    <w:rsid w:val="005B39F0"/>
    <w:rsid w:val="005C63F8"/>
    <w:rsid w:val="005D51EB"/>
    <w:rsid w:val="006228BF"/>
    <w:rsid w:val="00631B86"/>
    <w:rsid w:val="00652E53"/>
    <w:rsid w:val="00663F7D"/>
    <w:rsid w:val="006B57D2"/>
    <w:rsid w:val="006C2434"/>
    <w:rsid w:val="006F0A7D"/>
    <w:rsid w:val="006F4B04"/>
    <w:rsid w:val="0070516B"/>
    <w:rsid w:val="0070698F"/>
    <w:rsid w:val="0070722C"/>
    <w:rsid w:val="00735FD6"/>
    <w:rsid w:val="00737662"/>
    <w:rsid w:val="0074096C"/>
    <w:rsid w:val="00747169"/>
    <w:rsid w:val="00754EFC"/>
    <w:rsid w:val="00756746"/>
    <w:rsid w:val="00760847"/>
    <w:rsid w:val="00760DD2"/>
    <w:rsid w:val="00761197"/>
    <w:rsid w:val="007620D3"/>
    <w:rsid w:val="00765584"/>
    <w:rsid w:val="00766980"/>
    <w:rsid w:val="007723C4"/>
    <w:rsid w:val="00783E18"/>
    <w:rsid w:val="007C2DD9"/>
    <w:rsid w:val="007C5BBE"/>
    <w:rsid w:val="007D6C72"/>
    <w:rsid w:val="007D6DD6"/>
    <w:rsid w:val="007F2146"/>
    <w:rsid w:val="007F2586"/>
    <w:rsid w:val="007F6D20"/>
    <w:rsid w:val="008127C3"/>
    <w:rsid w:val="0082320F"/>
    <w:rsid w:val="0082341B"/>
    <w:rsid w:val="00824226"/>
    <w:rsid w:val="00827B5A"/>
    <w:rsid w:val="00830478"/>
    <w:rsid w:val="00830DFA"/>
    <w:rsid w:val="00831A4B"/>
    <w:rsid w:val="00833BB1"/>
    <w:rsid w:val="00877A3F"/>
    <w:rsid w:val="0088513F"/>
    <w:rsid w:val="008965F2"/>
    <w:rsid w:val="008D04AB"/>
    <w:rsid w:val="008F7115"/>
    <w:rsid w:val="009119F4"/>
    <w:rsid w:val="009169F9"/>
    <w:rsid w:val="00933111"/>
    <w:rsid w:val="0093605C"/>
    <w:rsid w:val="009376A6"/>
    <w:rsid w:val="00961232"/>
    <w:rsid w:val="00965077"/>
    <w:rsid w:val="00966EAC"/>
    <w:rsid w:val="00986FB0"/>
    <w:rsid w:val="009A35E1"/>
    <w:rsid w:val="009A3D17"/>
    <w:rsid w:val="009A4CC2"/>
    <w:rsid w:val="009B052F"/>
    <w:rsid w:val="009B5053"/>
    <w:rsid w:val="009D5250"/>
    <w:rsid w:val="009E27D6"/>
    <w:rsid w:val="009E5948"/>
    <w:rsid w:val="009F79A0"/>
    <w:rsid w:val="00A53FE4"/>
    <w:rsid w:val="00A557CE"/>
    <w:rsid w:val="00A55BCD"/>
    <w:rsid w:val="00A76FDC"/>
    <w:rsid w:val="00A9414C"/>
    <w:rsid w:val="00AA2DE5"/>
    <w:rsid w:val="00AA368D"/>
    <w:rsid w:val="00AB6CB9"/>
    <w:rsid w:val="00AC10D4"/>
    <w:rsid w:val="00AC2129"/>
    <w:rsid w:val="00AC5894"/>
    <w:rsid w:val="00AD55ED"/>
    <w:rsid w:val="00AF1F99"/>
    <w:rsid w:val="00B32630"/>
    <w:rsid w:val="00B35373"/>
    <w:rsid w:val="00B400A4"/>
    <w:rsid w:val="00B63EFA"/>
    <w:rsid w:val="00B72A6A"/>
    <w:rsid w:val="00B81ED6"/>
    <w:rsid w:val="00B86F61"/>
    <w:rsid w:val="00B901F4"/>
    <w:rsid w:val="00B92B64"/>
    <w:rsid w:val="00BB0064"/>
    <w:rsid w:val="00BB0BFF"/>
    <w:rsid w:val="00BC308E"/>
    <w:rsid w:val="00BC3504"/>
    <w:rsid w:val="00BD7045"/>
    <w:rsid w:val="00C03167"/>
    <w:rsid w:val="00C037E9"/>
    <w:rsid w:val="00C17675"/>
    <w:rsid w:val="00C262E0"/>
    <w:rsid w:val="00C35928"/>
    <w:rsid w:val="00C4175B"/>
    <w:rsid w:val="00C42C0D"/>
    <w:rsid w:val="00C449ED"/>
    <w:rsid w:val="00C464EC"/>
    <w:rsid w:val="00C56272"/>
    <w:rsid w:val="00C64440"/>
    <w:rsid w:val="00C7271F"/>
    <w:rsid w:val="00C77574"/>
    <w:rsid w:val="00C82588"/>
    <w:rsid w:val="00C90922"/>
    <w:rsid w:val="00C9667F"/>
    <w:rsid w:val="00CA3D22"/>
    <w:rsid w:val="00CB61F0"/>
    <w:rsid w:val="00CD175D"/>
    <w:rsid w:val="00CF2A06"/>
    <w:rsid w:val="00CF75FD"/>
    <w:rsid w:val="00D01A92"/>
    <w:rsid w:val="00D23C66"/>
    <w:rsid w:val="00D42698"/>
    <w:rsid w:val="00D63B50"/>
    <w:rsid w:val="00D71021"/>
    <w:rsid w:val="00D7274F"/>
    <w:rsid w:val="00D83BAA"/>
    <w:rsid w:val="00D925A1"/>
    <w:rsid w:val="00D92688"/>
    <w:rsid w:val="00D93257"/>
    <w:rsid w:val="00DD4238"/>
    <w:rsid w:val="00DE2E7F"/>
    <w:rsid w:val="00DF40C0"/>
    <w:rsid w:val="00E2606D"/>
    <w:rsid w:val="00E260E6"/>
    <w:rsid w:val="00E32363"/>
    <w:rsid w:val="00E46015"/>
    <w:rsid w:val="00E6084D"/>
    <w:rsid w:val="00E74668"/>
    <w:rsid w:val="00E746BA"/>
    <w:rsid w:val="00E847CC"/>
    <w:rsid w:val="00EA26F3"/>
    <w:rsid w:val="00EB0ED7"/>
    <w:rsid w:val="00EC2779"/>
    <w:rsid w:val="00EC3FCB"/>
    <w:rsid w:val="00EC50AD"/>
    <w:rsid w:val="00ED6B42"/>
    <w:rsid w:val="00F24182"/>
    <w:rsid w:val="00F30B7E"/>
    <w:rsid w:val="00F60C6B"/>
    <w:rsid w:val="00F65873"/>
    <w:rsid w:val="00F7631D"/>
    <w:rsid w:val="00F81B6B"/>
    <w:rsid w:val="00F83B9E"/>
    <w:rsid w:val="00F9137C"/>
    <w:rsid w:val="00F976BB"/>
    <w:rsid w:val="00FA3125"/>
    <w:rsid w:val="00FB2A30"/>
    <w:rsid w:val="00FD2FA2"/>
    <w:rsid w:val="00FD5472"/>
    <w:rsid w:val="00FF08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053A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 w:type="paragraph" w:customStyle="1" w:styleId="LHbase-type11ptbold">
    <w:name w:val="LH_base-type 11pt bold"/>
    <w:basedOn w:val="LHbase-type11ptregular"/>
    <w:qFormat/>
    <w:rsid w:val="007F2146"/>
    <w:rPr>
      <w:b/>
    </w:rPr>
  </w:style>
  <w:style w:type="paragraph" w:customStyle="1" w:styleId="LHbase-type11ptregular">
    <w:name w:val="LH_base-type 11pt regular"/>
    <w:qFormat/>
    <w:rsid w:val="007F21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5D97-965F-485F-B765-E95F091059C4}">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1B4571C-4456-453A-B35F-6414B49E7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1DEE61-A114-442F-91C2-992357CD0E08}">
  <ds:schemaRefs>
    <ds:schemaRef ds:uri="http://schemas.microsoft.com/sharepoint/v3/contenttype/forms"/>
  </ds:schemaRefs>
</ds:datastoreItem>
</file>

<file path=customXml/itemProps4.xml><?xml version="1.0" encoding="utf-8"?>
<ds:datastoreItem xmlns:ds="http://schemas.openxmlformats.org/officeDocument/2006/customXml" ds:itemID="{155C863C-9C39-4E04-A5C9-E2A6160F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4188</Characters>
  <Application>Microsoft Office Word</Application>
  <DocSecurity>0</DocSecurity>
  <Lines>85</Lines>
  <Paragraphs>27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4</cp:revision>
  <cp:lastPrinted>2022-03-07T07:41:00Z</cp:lastPrinted>
  <dcterms:created xsi:type="dcterms:W3CDTF">2022-05-04T07:34:00Z</dcterms:created>
  <dcterms:modified xsi:type="dcterms:W3CDTF">2022-05-06T11:32:00Z</dcterms:modified>
  <cp:category>Presseinformation</cp:category>
</cp:coreProperties>
</file>