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CBC1E" w14:textId="77777777" w:rsidR="00F62892" w:rsidRPr="005124B5" w:rsidRDefault="00E847CC" w:rsidP="00F55121">
      <w:pPr>
        <w:pStyle w:val="Topline16Pt"/>
        <w:jc w:val="both"/>
        <w:rPr>
          <w:lang w:val="de-DE"/>
        </w:rPr>
      </w:pPr>
      <w:r w:rsidRPr="005124B5">
        <w:rPr>
          <w:lang w:val="de-DE"/>
        </w:rPr>
        <w:t>Presseinformation</w:t>
      </w:r>
    </w:p>
    <w:p w14:paraId="39C9B96B" w14:textId="733CBFD6" w:rsidR="00E847CC" w:rsidRPr="005124B5" w:rsidRDefault="004C2471" w:rsidP="004C2471">
      <w:pPr>
        <w:pStyle w:val="HeadlineH233Pt"/>
        <w:spacing w:line="240" w:lineRule="auto"/>
        <w:rPr>
          <w:rFonts w:cs="Arial"/>
        </w:rPr>
      </w:pPr>
      <w:r>
        <w:rPr>
          <w:rFonts w:cs="Arial"/>
        </w:rPr>
        <w:t xml:space="preserve">Die </w:t>
      </w:r>
      <w:r w:rsidR="005124B5" w:rsidRPr="005124B5">
        <w:rPr>
          <w:rFonts w:cs="Arial"/>
        </w:rPr>
        <w:t xml:space="preserve">Liebherr-Komponentenwelt auf der </w:t>
      </w:r>
      <w:proofErr w:type="spellStart"/>
      <w:r w:rsidR="005124B5">
        <w:rPr>
          <w:rFonts w:cs="Arial"/>
        </w:rPr>
        <w:t>Bauma</w:t>
      </w:r>
      <w:proofErr w:type="spellEnd"/>
      <w:r w:rsidR="005124B5">
        <w:rPr>
          <w:rFonts w:cs="Arial"/>
        </w:rPr>
        <w:t xml:space="preserve"> 2022</w:t>
      </w:r>
    </w:p>
    <w:p w14:paraId="0ADB14A4" w14:textId="77777777" w:rsidR="00B81ED6" w:rsidRPr="001F6805" w:rsidRDefault="00B81ED6" w:rsidP="00F55121">
      <w:pPr>
        <w:pStyle w:val="HeadlineH233Pt"/>
        <w:spacing w:before="240" w:after="240" w:line="140" w:lineRule="exact"/>
        <w:jc w:val="both"/>
        <w:rPr>
          <w:rFonts w:ascii="Tahoma" w:hAnsi="Tahoma" w:cs="Tahoma"/>
        </w:rPr>
      </w:pPr>
      <w:r w:rsidRPr="008F5F17">
        <w:rPr>
          <w:rFonts w:ascii="Tahoma" w:hAnsi="Tahoma" w:cs="Tahoma"/>
        </w:rPr>
        <w:t>⸺</w:t>
      </w:r>
    </w:p>
    <w:p w14:paraId="11B39818" w14:textId="41E5C21A" w:rsidR="009A3D17" w:rsidRPr="00D539FD" w:rsidRDefault="002B1036" w:rsidP="00D539FD">
      <w:pPr>
        <w:pStyle w:val="Bulletpoints11Pt"/>
        <w:rPr>
          <w:lang w:val="de-DE"/>
        </w:rPr>
      </w:pPr>
      <w:r w:rsidRPr="00D539FD">
        <w:rPr>
          <w:lang w:val="de-DE"/>
        </w:rPr>
        <w:t xml:space="preserve">Mit digitalen Assistenzsystemen zeigt </w:t>
      </w:r>
      <w:r w:rsidR="006C1A89" w:rsidRPr="00D539FD">
        <w:rPr>
          <w:lang w:val="de-DE"/>
        </w:rPr>
        <w:t xml:space="preserve">das </w:t>
      </w:r>
      <w:r w:rsidRPr="00D539FD">
        <w:rPr>
          <w:lang w:val="de-DE"/>
        </w:rPr>
        <w:t>Liebherr</w:t>
      </w:r>
      <w:r w:rsidR="006C1A89" w:rsidRPr="00D539FD">
        <w:rPr>
          <w:lang w:val="de-DE"/>
        </w:rPr>
        <w:t>-Produktsegment Komponenten</w:t>
      </w:r>
      <w:r w:rsidRPr="00D539FD">
        <w:rPr>
          <w:lang w:val="de-DE"/>
        </w:rPr>
        <w:t xml:space="preserve"> wie die </w:t>
      </w:r>
      <w:r w:rsidR="006C1A89" w:rsidRPr="00D539FD">
        <w:rPr>
          <w:lang w:val="de-DE"/>
        </w:rPr>
        <w:t>Effizienz und Arbeitssicherheit erhöht werden können.</w:t>
      </w:r>
    </w:p>
    <w:p w14:paraId="31DE9342" w14:textId="01E8FD28" w:rsidR="00BC37AE" w:rsidRPr="00D539FD" w:rsidRDefault="006C1A89" w:rsidP="00D539FD">
      <w:pPr>
        <w:pStyle w:val="Bulletpoints11Pt"/>
        <w:rPr>
          <w:lang w:val="de-DE"/>
        </w:rPr>
      </w:pPr>
      <w:r w:rsidRPr="00D539FD">
        <w:rPr>
          <w:lang w:val="de-DE"/>
        </w:rPr>
        <w:t>Vom mobilen Energiespeicher bis hin zum Wasserstoffmotor - a</w:t>
      </w:r>
      <w:r w:rsidR="002B1036" w:rsidRPr="00D539FD">
        <w:rPr>
          <w:lang w:val="de-DE"/>
        </w:rPr>
        <w:t xml:space="preserve">lternative </w:t>
      </w:r>
      <w:r w:rsidR="00E93207" w:rsidRPr="00D539FD">
        <w:rPr>
          <w:lang w:val="de-DE"/>
        </w:rPr>
        <w:t>Antriebskonzepte sorgen</w:t>
      </w:r>
      <w:r w:rsidR="00BC37AE" w:rsidRPr="00D539FD">
        <w:rPr>
          <w:lang w:val="de-DE"/>
        </w:rPr>
        <w:t xml:space="preserve"> für</w:t>
      </w:r>
      <w:r w:rsidR="002B1036" w:rsidRPr="00D539FD">
        <w:rPr>
          <w:lang w:val="de-DE"/>
        </w:rPr>
        <w:t xml:space="preserve"> die am besten geeignete Antriebsform für spezifische Anwendungen und Einsatzorte für größtmögliche Maschineneffizienz</w:t>
      </w:r>
    </w:p>
    <w:p w14:paraId="42C409D7" w14:textId="66F16100" w:rsidR="00BC37AE" w:rsidRPr="00D539FD" w:rsidRDefault="00BC37AE" w:rsidP="00D539FD">
      <w:pPr>
        <w:pStyle w:val="Bulletpoints11Pt"/>
        <w:rPr>
          <w:lang w:val="de-DE"/>
        </w:rPr>
      </w:pPr>
      <w:r w:rsidRPr="00D539FD">
        <w:rPr>
          <w:lang w:val="de-DE"/>
        </w:rPr>
        <w:t xml:space="preserve">Innovative Produkttechnologien von Liebherr bieten ein </w:t>
      </w:r>
      <w:r w:rsidR="00403B35" w:rsidRPr="00D539FD">
        <w:rPr>
          <w:lang w:val="de-DE"/>
        </w:rPr>
        <w:t>Komplett</w:t>
      </w:r>
      <w:r w:rsidRPr="00D539FD">
        <w:rPr>
          <w:lang w:val="de-DE"/>
        </w:rPr>
        <w:t xml:space="preserve">-Paket für den gesamten Lebenszyklus </w:t>
      </w:r>
      <w:r w:rsidR="00403B35" w:rsidRPr="00D539FD">
        <w:rPr>
          <w:lang w:val="de-DE"/>
        </w:rPr>
        <w:t xml:space="preserve">der </w:t>
      </w:r>
      <w:r w:rsidRPr="00D539FD">
        <w:rPr>
          <w:lang w:val="de-DE"/>
        </w:rPr>
        <w:t>Maschinen</w:t>
      </w:r>
    </w:p>
    <w:p w14:paraId="0AEDD956" w14:textId="595432FE" w:rsidR="002D73E4" w:rsidRPr="008A72F7" w:rsidRDefault="00E26263" w:rsidP="00D539FD">
      <w:pPr>
        <w:pStyle w:val="Teaser11Pt"/>
        <w:rPr>
          <w:highlight w:val="yellow"/>
          <w:lang w:val="de-DE"/>
        </w:rPr>
      </w:pPr>
      <w:r w:rsidRPr="008A72F7">
        <w:rPr>
          <w:lang w:val="de-DE"/>
        </w:rPr>
        <w:t>Auf der Bauma 2022 bietet Liebherr Besucher</w:t>
      </w:r>
      <w:r w:rsidR="004C2471" w:rsidRPr="008A72F7">
        <w:rPr>
          <w:lang w:val="de-DE"/>
        </w:rPr>
        <w:t>innen und Besuchern</w:t>
      </w:r>
      <w:r w:rsidRPr="008A72F7">
        <w:rPr>
          <w:lang w:val="de-DE"/>
        </w:rPr>
        <w:t xml:space="preserve"> </w:t>
      </w:r>
      <w:r w:rsidRPr="008A72F7">
        <w:rPr>
          <w:rStyle w:val="normaltextrun"/>
          <w:lang w:val="de-DE"/>
        </w:rPr>
        <w:t xml:space="preserve">vom 24. bis 30. Oktober 2022 </w:t>
      </w:r>
      <w:r w:rsidR="004C2471" w:rsidRPr="008A72F7">
        <w:rPr>
          <w:rStyle w:val="normaltextrun"/>
          <w:lang w:val="de-DE"/>
        </w:rPr>
        <w:t xml:space="preserve">die </w:t>
      </w:r>
      <w:r w:rsidR="002D73E4" w:rsidRPr="008A72F7">
        <w:rPr>
          <w:rStyle w:val="normaltextrun"/>
          <w:lang w:val="de-DE"/>
        </w:rPr>
        <w:t>Möglichkeit, neben den neuesten Entwicklungen aus den Bereichen Baumaschinen, Krane</w:t>
      </w:r>
      <w:r w:rsidR="004C2471" w:rsidRPr="008A72F7">
        <w:rPr>
          <w:rStyle w:val="normaltextrun"/>
          <w:lang w:val="de-DE"/>
        </w:rPr>
        <w:t xml:space="preserve"> und </w:t>
      </w:r>
      <w:r w:rsidR="002D73E4" w:rsidRPr="008A72F7">
        <w:rPr>
          <w:rStyle w:val="normaltextrun"/>
          <w:lang w:val="de-DE"/>
        </w:rPr>
        <w:t>Mining, einen Einblick in die Welt der Komponenten zu gewinnen. Ganz dem Motto “On your site” der Firmengruppe folgend, zeigt auch das Komponenten-Produktsegment, dass</w:t>
      </w:r>
      <w:r w:rsidR="004C2471" w:rsidRPr="008A72F7">
        <w:rPr>
          <w:rStyle w:val="normaltextrun"/>
          <w:lang w:val="de-DE"/>
        </w:rPr>
        <w:t xml:space="preserve"> </w:t>
      </w:r>
      <w:r w:rsidR="002D73E4" w:rsidRPr="008A72F7">
        <w:rPr>
          <w:rStyle w:val="normaltextrun"/>
          <w:lang w:val="de-DE"/>
        </w:rPr>
        <w:t>Liebherr</w:t>
      </w:r>
      <w:r w:rsidR="004C2471" w:rsidRPr="008A72F7">
        <w:rPr>
          <w:rStyle w:val="normaltextrun"/>
          <w:lang w:val="de-DE"/>
        </w:rPr>
        <w:t xml:space="preserve"> </w:t>
      </w:r>
      <w:r w:rsidR="002D73E4" w:rsidRPr="008A72F7">
        <w:rPr>
          <w:rStyle w:val="normaltextrun"/>
          <w:lang w:val="de-DE"/>
        </w:rPr>
        <w:t>immer und überall an der Seite seiner Kunden zu finden ist – egal ob direkt auf der Baustelle mit innovativen Produkttechnologien oder durch individuelle Beratung, weltweite Serviceleistungen und vollumfängliche Lösungskonzepte.</w:t>
      </w:r>
    </w:p>
    <w:p w14:paraId="61B772C2" w14:textId="7C0CC95A" w:rsidR="00ED3D24" w:rsidRPr="008A72F7" w:rsidRDefault="00774939" w:rsidP="00D539FD">
      <w:pPr>
        <w:pStyle w:val="Copytext11Pt"/>
        <w:rPr>
          <w:b/>
          <w:lang w:val="de-DE"/>
        </w:rPr>
      </w:pPr>
      <w:r w:rsidRPr="008A72F7">
        <w:rPr>
          <w:lang w:val="de-DE"/>
        </w:rPr>
        <w:t xml:space="preserve">München </w:t>
      </w:r>
      <w:r w:rsidR="00E26263" w:rsidRPr="008A72F7">
        <w:rPr>
          <w:lang w:val="de-DE"/>
        </w:rPr>
        <w:t xml:space="preserve">(Deutschland), </w:t>
      </w:r>
      <w:r w:rsidRPr="008A72F7">
        <w:rPr>
          <w:lang w:val="de-DE"/>
        </w:rPr>
        <w:t>21</w:t>
      </w:r>
      <w:r w:rsidR="00E26263" w:rsidRPr="008A72F7">
        <w:rPr>
          <w:lang w:val="de-DE"/>
        </w:rPr>
        <w:t xml:space="preserve">. Juni 2022 </w:t>
      </w:r>
      <w:r w:rsidR="00ED3D24" w:rsidRPr="008A72F7">
        <w:rPr>
          <w:lang w:val="de-DE"/>
        </w:rPr>
        <w:t xml:space="preserve">– </w:t>
      </w:r>
      <w:r w:rsidR="00E26263" w:rsidRPr="008A72F7">
        <w:rPr>
          <w:lang w:val="de-DE"/>
        </w:rPr>
        <w:t xml:space="preserve">Auf einem rund 450 m² großen Messestand (Halle A4, Stand 326) stellt das Liebherr-Produktsegment </w:t>
      </w:r>
      <w:r w:rsidR="000072D2" w:rsidRPr="008A72F7">
        <w:rPr>
          <w:lang w:val="de-DE"/>
        </w:rPr>
        <w:t xml:space="preserve">Komponenten </w:t>
      </w:r>
      <w:r w:rsidR="00E26263" w:rsidRPr="008A72F7">
        <w:rPr>
          <w:lang w:val="de-DE"/>
        </w:rPr>
        <w:t>seine innovativen Produkttechnologien vor.</w:t>
      </w:r>
      <w:r w:rsidRPr="008A72F7">
        <w:rPr>
          <w:lang w:val="de-DE"/>
        </w:rPr>
        <w:t xml:space="preserve"> V</w:t>
      </w:r>
      <w:r w:rsidR="00E26263" w:rsidRPr="008A72F7">
        <w:rPr>
          <w:lang w:val="de-DE"/>
        </w:rPr>
        <w:t xml:space="preserve">on digitalen Lösungen bis hin zu alternativen Antriebskonzepten </w:t>
      </w:r>
      <w:r w:rsidR="002E4F13" w:rsidRPr="008A72F7">
        <w:rPr>
          <w:lang w:val="de-DE"/>
        </w:rPr>
        <w:t xml:space="preserve">zeigt Liebherr eine große Auswahl an </w:t>
      </w:r>
      <w:proofErr w:type="spellStart"/>
      <w:r w:rsidR="002E4F13" w:rsidRPr="008A72F7">
        <w:rPr>
          <w:lang w:val="de-DE"/>
        </w:rPr>
        <w:t>zukunftsrächtigen</w:t>
      </w:r>
      <w:proofErr w:type="spellEnd"/>
      <w:r w:rsidR="002E4F13" w:rsidRPr="008A72F7">
        <w:rPr>
          <w:lang w:val="de-DE"/>
        </w:rPr>
        <w:t xml:space="preserve"> Technologien und Lösungskonzepten</w:t>
      </w:r>
      <w:r w:rsidR="00434169" w:rsidRPr="008A72F7">
        <w:rPr>
          <w:lang w:val="de-DE"/>
        </w:rPr>
        <w:t>.</w:t>
      </w:r>
    </w:p>
    <w:p w14:paraId="55BA775C" w14:textId="77777777" w:rsidR="00ED3D24" w:rsidRPr="00D539FD" w:rsidRDefault="00ED3D24" w:rsidP="00D539FD">
      <w:pPr>
        <w:pStyle w:val="Copyhead11Pt"/>
      </w:pPr>
      <w:proofErr w:type="spellStart"/>
      <w:r w:rsidRPr="00D539FD">
        <w:t>Weitblick</w:t>
      </w:r>
      <w:proofErr w:type="spellEnd"/>
      <w:r w:rsidRPr="00D539FD">
        <w:t xml:space="preserve"> </w:t>
      </w:r>
      <w:proofErr w:type="spellStart"/>
      <w:r w:rsidRPr="00D539FD">
        <w:t>durch</w:t>
      </w:r>
      <w:proofErr w:type="spellEnd"/>
      <w:r w:rsidRPr="00D539FD">
        <w:t xml:space="preserve"> </w:t>
      </w:r>
      <w:proofErr w:type="spellStart"/>
      <w:r w:rsidRPr="00D539FD">
        <w:t>Digitalisierung</w:t>
      </w:r>
      <w:proofErr w:type="spellEnd"/>
    </w:p>
    <w:p w14:paraId="6D81DA10" w14:textId="77777777" w:rsidR="00ED3D24" w:rsidRPr="008A72F7" w:rsidRDefault="00ED3D24" w:rsidP="00D539FD">
      <w:pPr>
        <w:pStyle w:val="Copytext11Pt"/>
        <w:rPr>
          <w:lang w:val="de-DE"/>
        </w:rPr>
      </w:pPr>
      <w:r w:rsidRPr="008A72F7">
        <w:rPr>
          <w:lang w:val="de-DE"/>
        </w:rPr>
        <w:t>Die Digitalisierung schreitet mit großen Schritten in allen Bereichen voran. Um die damit verbundenen Herausforderungen optimal zu meistern, bietet Liebherr ganzheitliche, digitale Lösungen an. Dabei hat die Steigerung der Leistungsfähigkeit, Zuverlässigkeit und Sicherheit der Kundenanwendungen oberste Priorität.</w:t>
      </w:r>
    </w:p>
    <w:p w14:paraId="29978941" w14:textId="084FAB27" w:rsidR="00ED3D24" w:rsidRPr="008A72F7" w:rsidRDefault="002E4F13" w:rsidP="00D539FD">
      <w:pPr>
        <w:pStyle w:val="Copytext11Pt"/>
        <w:rPr>
          <w:lang w:val="de-DE"/>
        </w:rPr>
      </w:pPr>
      <w:r w:rsidRPr="008A72F7">
        <w:rPr>
          <w:lang w:val="de-DE"/>
        </w:rPr>
        <w:t xml:space="preserve">Die </w:t>
      </w:r>
      <w:r w:rsidR="00ED3D24" w:rsidRPr="008A72F7">
        <w:rPr>
          <w:lang w:val="de-DE"/>
        </w:rPr>
        <w:t xml:space="preserve">Kamera-Monitor-Systeme und Rundumsichtlösungen der </w:t>
      </w:r>
      <w:proofErr w:type="spellStart"/>
      <w:r w:rsidR="00ED3D24" w:rsidRPr="008A72F7">
        <w:rPr>
          <w:lang w:val="de-DE"/>
        </w:rPr>
        <w:t>LiXplore</w:t>
      </w:r>
      <w:proofErr w:type="spellEnd"/>
      <w:r w:rsidR="00ED3D24" w:rsidRPr="008A72F7">
        <w:rPr>
          <w:lang w:val="de-DE"/>
        </w:rPr>
        <w:t>-Produktfamilie basieren auf digitaler Kameratechnologie. Die Assistenzsysteme zeich</w:t>
      </w:r>
      <w:r w:rsidR="002B1036" w:rsidRPr="008A72F7">
        <w:rPr>
          <w:lang w:val="de-DE"/>
        </w:rPr>
        <w:t>n</w:t>
      </w:r>
      <w:r w:rsidR="00ED3D24" w:rsidRPr="008A72F7">
        <w:rPr>
          <w:lang w:val="de-DE"/>
        </w:rPr>
        <w:t>en sich durch eine höhere Auflösung und damit eine detaillierte Sicht auf die Arbeitsumgebung außerhalb der Kabine</w:t>
      </w:r>
      <w:r w:rsidR="002B1036" w:rsidRPr="008A72F7">
        <w:rPr>
          <w:lang w:val="de-DE"/>
        </w:rPr>
        <w:t xml:space="preserve"> aus</w:t>
      </w:r>
      <w:r w:rsidR="00ED3D24" w:rsidRPr="008A72F7">
        <w:rPr>
          <w:lang w:val="de-DE"/>
        </w:rPr>
        <w:t xml:space="preserve">. Für Fahrer einer mobilen Maschine bedeutet dies </w:t>
      </w:r>
      <w:r w:rsidRPr="008A72F7">
        <w:rPr>
          <w:lang w:val="de-DE"/>
        </w:rPr>
        <w:t xml:space="preserve">eine Erhöhung der </w:t>
      </w:r>
      <w:r w:rsidR="00ED3D24" w:rsidRPr="008A72F7">
        <w:rPr>
          <w:lang w:val="de-DE"/>
        </w:rPr>
        <w:t xml:space="preserve">Effizienz und Arbeitssicherheit. </w:t>
      </w:r>
      <w:r w:rsidRPr="008A72F7">
        <w:rPr>
          <w:lang w:val="de-DE"/>
        </w:rPr>
        <w:t>Die Liebherr-</w:t>
      </w:r>
      <w:proofErr w:type="spellStart"/>
      <w:r w:rsidR="00ED3D24" w:rsidRPr="008A72F7">
        <w:rPr>
          <w:lang w:val="de-DE"/>
        </w:rPr>
        <w:t>IoT</w:t>
      </w:r>
      <w:proofErr w:type="spellEnd"/>
      <w:r w:rsidR="00ED3D24" w:rsidRPr="008A72F7">
        <w:rPr>
          <w:lang w:val="de-DE"/>
        </w:rPr>
        <w:t xml:space="preserve">-Gesamtlösungen sorgen zudem für </w:t>
      </w:r>
      <w:r w:rsidR="002B1036" w:rsidRPr="008A72F7">
        <w:rPr>
          <w:lang w:val="de-DE"/>
        </w:rPr>
        <w:t xml:space="preserve">höhere </w:t>
      </w:r>
      <w:r w:rsidR="00ED3D24" w:rsidRPr="008A72F7">
        <w:rPr>
          <w:lang w:val="de-DE"/>
        </w:rPr>
        <w:t>Datensicherheit.</w:t>
      </w:r>
    </w:p>
    <w:p w14:paraId="35795CC1" w14:textId="77777777" w:rsidR="00ED3D24" w:rsidRPr="00E26263" w:rsidRDefault="00ED3D24" w:rsidP="00D539FD">
      <w:pPr>
        <w:pStyle w:val="Copytext11Pt"/>
        <w:rPr>
          <w:lang w:val="de-DE"/>
        </w:rPr>
      </w:pPr>
      <w:r w:rsidRPr="008A72F7">
        <w:rPr>
          <w:lang w:val="de-DE"/>
        </w:rPr>
        <w:t xml:space="preserve">Auch das integrierte, digitale Verschleißmesssystem für optimale Überwachung von Großwälzlagern, das </w:t>
      </w:r>
      <w:proofErr w:type="spellStart"/>
      <w:r w:rsidRPr="008A72F7">
        <w:rPr>
          <w:lang w:val="de-DE"/>
        </w:rPr>
        <w:t>Bearing</w:t>
      </w:r>
      <w:proofErr w:type="spellEnd"/>
      <w:r w:rsidRPr="008A72F7">
        <w:rPr>
          <w:lang w:val="de-DE"/>
        </w:rPr>
        <w:t xml:space="preserve"> </w:t>
      </w:r>
      <w:proofErr w:type="spellStart"/>
      <w:r w:rsidRPr="008A72F7">
        <w:rPr>
          <w:lang w:val="de-DE"/>
        </w:rPr>
        <w:t>Clearance</w:t>
      </w:r>
      <w:proofErr w:type="spellEnd"/>
      <w:r w:rsidRPr="008A72F7">
        <w:rPr>
          <w:lang w:val="de-DE"/>
        </w:rPr>
        <w:t xml:space="preserve"> Monitoring (BCM), der Kraftsensor für Hydraulikzylinder sowie die digitale </w:t>
      </w:r>
      <w:r w:rsidRPr="008A72F7">
        <w:rPr>
          <w:lang w:val="de-DE"/>
        </w:rPr>
        <w:lastRenderedPageBreak/>
        <w:t xml:space="preserve">Zustandsüberwachung für Verbrennungsmotoren leisten ihren Beitrag </w:t>
      </w:r>
      <w:r w:rsidR="0041073C" w:rsidRPr="008A72F7">
        <w:rPr>
          <w:lang w:val="de-DE"/>
        </w:rPr>
        <w:t xml:space="preserve">zu </w:t>
      </w:r>
      <w:r w:rsidRPr="008A72F7">
        <w:rPr>
          <w:lang w:val="de-DE"/>
        </w:rPr>
        <w:t>mehr Sicherheit, höhere</w:t>
      </w:r>
      <w:r w:rsidR="0041073C" w:rsidRPr="008A72F7">
        <w:rPr>
          <w:lang w:val="de-DE"/>
        </w:rPr>
        <w:t>r</w:t>
      </w:r>
      <w:r w:rsidRPr="008A72F7">
        <w:rPr>
          <w:lang w:val="de-DE"/>
        </w:rPr>
        <w:t xml:space="preserve"> Leistung und Lebensdauer von Maschinen.</w:t>
      </w:r>
    </w:p>
    <w:p w14:paraId="0BE81F4C" w14:textId="77777777" w:rsidR="00ED3D24" w:rsidRPr="008A72F7" w:rsidRDefault="005124B5" w:rsidP="00D539FD">
      <w:pPr>
        <w:pStyle w:val="Copyhead11Pt"/>
        <w:rPr>
          <w:lang w:val="de-DE"/>
        </w:rPr>
      </w:pPr>
      <w:r w:rsidRPr="008A72F7">
        <w:rPr>
          <w:lang w:val="de-DE"/>
        </w:rPr>
        <w:t>Alternative Antriebskonzepte</w:t>
      </w:r>
    </w:p>
    <w:p w14:paraId="63056F83" w14:textId="77777777" w:rsidR="00ED3D24" w:rsidRPr="008A72F7" w:rsidRDefault="00ED3D24" w:rsidP="00D539FD">
      <w:pPr>
        <w:pStyle w:val="Copytext11Pt"/>
        <w:rPr>
          <w:lang w:val="de-DE"/>
        </w:rPr>
      </w:pPr>
      <w:r w:rsidRPr="008A72F7">
        <w:rPr>
          <w:lang w:val="de-DE"/>
        </w:rPr>
        <w:t>Der optimale Antrieb hat einen entscheidenden Einfluss auf die Effizienz des Arbeitseinsatzes. Die bei Baumaschinen typischen heterogenen Anwendungsfelder erfordern die am besten geeignete Antriebsform für die spezifische Anwendung und den speziellen Einsatzort, um größtmögliche Maschineneffizienz zu gewährleisten.</w:t>
      </w:r>
    </w:p>
    <w:p w14:paraId="6293EAAD" w14:textId="77777777" w:rsidR="00ED3D24" w:rsidRPr="008A72F7" w:rsidRDefault="00ED3D24" w:rsidP="00D539FD">
      <w:pPr>
        <w:pStyle w:val="Copytext11Pt"/>
        <w:rPr>
          <w:lang w:val="de-DE"/>
        </w:rPr>
      </w:pPr>
      <w:r w:rsidRPr="008A72F7">
        <w:rPr>
          <w:lang w:val="de-DE"/>
        </w:rPr>
        <w:t>In diesem Sinne biete</w:t>
      </w:r>
      <w:r w:rsidR="0063119E" w:rsidRPr="008A72F7">
        <w:rPr>
          <w:lang w:val="de-DE"/>
        </w:rPr>
        <w:t xml:space="preserve">t Liebherr </w:t>
      </w:r>
      <w:r w:rsidRPr="008A72F7">
        <w:rPr>
          <w:lang w:val="de-DE"/>
        </w:rPr>
        <w:t xml:space="preserve">Kunden Motoren mit hohen Wirkungsgraden und sehr niedrigen </w:t>
      </w:r>
      <w:proofErr w:type="spellStart"/>
      <w:r w:rsidRPr="008A72F7">
        <w:rPr>
          <w:lang w:val="de-DE"/>
        </w:rPr>
        <w:t>NOx</w:t>
      </w:r>
      <w:proofErr w:type="spellEnd"/>
      <w:r w:rsidRPr="008A72F7">
        <w:rPr>
          <w:lang w:val="de-DE"/>
        </w:rPr>
        <w:t xml:space="preserve">-Emissionen bei gleicher Lebensdauer und gleichen Wartungsintervallen wie Dieselmotoren. Der erste </w:t>
      </w:r>
      <w:r w:rsidR="00005916" w:rsidRPr="008A72F7">
        <w:rPr>
          <w:lang w:val="de-DE"/>
        </w:rPr>
        <w:t xml:space="preserve">je bei Liebherr gebaute </w:t>
      </w:r>
      <w:r w:rsidRPr="008A72F7">
        <w:rPr>
          <w:lang w:val="de-DE"/>
        </w:rPr>
        <w:t>Wasserstoffmotor, der H964, sorgt für hohe Leistung und Effizienz bei wettbewerbsfähigen Kosten und hoher Verfügbarkeit dank des großen Gleichteileanteils.</w:t>
      </w:r>
    </w:p>
    <w:p w14:paraId="5F9ED2E0" w14:textId="7365AFD0" w:rsidR="00ED3D24" w:rsidRPr="008A72F7" w:rsidRDefault="00ED3D24" w:rsidP="00D539FD">
      <w:pPr>
        <w:pStyle w:val="Copytext11Pt"/>
        <w:rPr>
          <w:lang w:val="de-DE"/>
        </w:rPr>
      </w:pPr>
      <w:r w:rsidRPr="008A72F7">
        <w:rPr>
          <w:lang w:val="de-DE"/>
        </w:rPr>
        <w:t xml:space="preserve">Dem Thema </w:t>
      </w:r>
      <w:proofErr w:type="spellStart"/>
      <w:r w:rsidRPr="008A72F7">
        <w:rPr>
          <w:lang w:val="de-DE"/>
        </w:rPr>
        <w:t>Dekarbonisierung</w:t>
      </w:r>
      <w:proofErr w:type="spellEnd"/>
      <w:r w:rsidRPr="008A72F7">
        <w:rPr>
          <w:lang w:val="de-DE"/>
        </w:rPr>
        <w:t xml:space="preserve"> begegne</w:t>
      </w:r>
      <w:r w:rsidR="002E4F13" w:rsidRPr="008A72F7">
        <w:rPr>
          <w:lang w:val="de-DE"/>
        </w:rPr>
        <w:t xml:space="preserve">t Liebherr </w:t>
      </w:r>
      <w:r w:rsidRPr="008A72F7">
        <w:rPr>
          <w:lang w:val="de-DE"/>
        </w:rPr>
        <w:t xml:space="preserve">auch in der Weiterentwicklung des Verbrennungsmotors und bieten hierzu unterschiedliche Einblaslösungen für Wasserstoff. Die Systemansätze zur </w:t>
      </w:r>
      <w:proofErr w:type="spellStart"/>
      <w:r w:rsidRPr="008A72F7">
        <w:rPr>
          <w:lang w:val="de-DE"/>
        </w:rPr>
        <w:t>Saugrohreinblasung</w:t>
      </w:r>
      <w:proofErr w:type="spellEnd"/>
      <w:r w:rsidRPr="008A72F7">
        <w:rPr>
          <w:lang w:val="de-DE"/>
        </w:rPr>
        <w:t xml:space="preserve"> (PFI) und </w:t>
      </w:r>
      <w:proofErr w:type="spellStart"/>
      <w:r w:rsidRPr="008A72F7">
        <w:rPr>
          <w:lang w:val="de-DE"/>
        </w:rPr>
        <w:t>Direkteinblasung</w:t>
      </w:r>
      <w:proofErr w:type="spellEnd"/>
      <w:r w:rsidRPr="008A72F7">
        <w:rPr>
          <w:lang w:val="de-DE"/>
        </w:rPr>
        <w:t xml:space="preserve"> (LPDI) beruhen auf einer gemeinsamen, skalierbaren </w:t>
      </w:r>
      <w:proofErr w:type="spellStart"/>
      <w:r w:rsidRPr="008A72F7">
        <w:rPr>
          <w:lang w:val="de-DE"/>
        </w:rPr>
        <w:t>Injektorplattform</w:t>
      </w:r>
      <w:proofErr w:type="spellEnd"/>
      <w:r w:rsidRPr="008A72F7">
        <w:rPr>
          <w:lang w:val="de-DE"/>
        </w:rPr>
        <w:t>. Ein breites Einsatzspektrum für Medium- und Heavy-</w:t>
      </w:r>
      <w:proofErr w:type="spellStart"/>
      <w:r w:rsidRPr="008A72F7">
        <w:rPr>
          <w:lang w:val="de-DE"/>
        </w:rPr>
        <w:t>Duty</w:t>
      </w:r>
      <w:proofErr w:type="spellEnd"/>
      <w:r w:rsidRPr="008A72F7">
        <w:rPr>
          <w:lang w:val="de-DE"/>
        </w:rPr>
        <w:t>-Motoren sowie Großmotoren im Bereich von 7 - 100 Liter Hubraum ist möglich.</w:t>
      </w:r>
    </w:p>
    <w:p w14:paraId="6B0CC805" w14:textId="1F16A4B1" w:rsidR="00ED3D24" w:rsidRPr="008A72F7" w:rsidRDefault="00ED3D24" w:rsidP="00D539FD">
      <w:pPr>
        <w:pStyle w:val="Copytext11Pt"/>
        <w:rPr>
          <w:lang w:val="de-DE"/>
        </w:rPr>
      </w:pPr>
      <w:r w:rsidRPr="008A72F7">
        <w:rPr>
          <w:lang w:val="de-DE"/>
        </w:rPr>
        <w:t>Um die Betriebsleistung von wasserstoffbetriebenen Nutz- und Baufahrzeugen zu optimieren, entwickel</w:t>
      </w:r>
      <w:r w:rsidR="0063119E" w:rsidRPr="008A72F7">
        <w:rPr>
          <w:lang w:val="de-DE"/>
        </w:rPr>
        <w:t xml:space="preserve">t </w:t>
      </w:r>
      <w:r w:rsidRPr="008A72F7">
        <w:rPr>
          <w:lang w:val="de-DE"/>
        </w:rPr>
        <w:t xml:space="preserve">Liebherr außerdem elektrische Turbokompressoren. Die Luftverdichtung sorgt für einen höheren Sauerstoffpartialdruck und damit für eine höhere Leistungsdichte. </w:t>
      </w:r>
      <w:r w:rsidR="00D45485" w:rsidRPr="008A72F7">
        <w:rPr>
          <w:lang w:val="de-DE"/>
        </w:rPr>
        <w:t>Der Liebherr-</w:t>
      </w:r>
      <w:r w:rsidRPr="008A72F7">
        <w:rPr>
          <w:lang w:val="de-DE"/>
        </w:rPr>
        <w:t>Systemansatz mit der Integration von Kompressor und Leistungselektronik ermöglicht Gewichts- und Kosteneinsparungen sowie eine zuverlässige Technologie, die leicht in das Fahrzeug zu integrieren ist.</w:t>
      </w:r>
    </w:p>
    <w:p w14:paraId="64625031" w14:textId="14BD78C2" w:rsidR="00ED3D24" w:rsidRPr="008A72F7" w:rsidRDefault="0063119E" w:rsidP="00D539FD">
      <w:pPr>
        <w:pStyle w:val="Copytext11Pt"/>
        <w:rPr>
          <w:lang w:val="de-DE"/>
        </w:rPr>
      </w:pPr>
      <w:r w:rsidRPr="008A72F7">
        <w:rPr>
          <w:lang w:val="de-DE"/>
        </w:rPr>
        <w:t xml:space="preserve">Die </w:t>
      </w:r>
      <w:r w:rsidR="00ED3D24" w:rsidRPr="008A72F7">
        <w:rPr>
          <w:lang w:val="de-DE"/>
        </w:rPr>
        <w:t xml:space="preserve">mobilen </w:t>
      </w:r>
      <w:r w:rsidRPr="008A72F7">
        <w:rPr>
          <w:lang w:val="de-DE"/>
        </w:rPr>
        <w:t>Liebherr-</w:t>
      </w:r>
      <w:r w:rsidR="00ED3D24" w:rsidRPr="008A72F7">
        <w:rPr>
          <w:lang w:val="de-DE"/>
        </w:rPr>
        <w:t xml:space="preserve">Energiespeichersysteme sichern zukünftig einen lokal emissionsfreien Betrieb von elektrifizierten oder hybrid versorgten Baustellen. Die Herausforderung auf voll-elektrifizierten oder hybrid betriebenen Baustellen stellen der Betrieb von Maschinen mit maximaler Leistung, </w:t>
      </w:r>
      <w:proofErr w:type="gramStart"/>
      <w:r w:rsidR="00ED3D24" w:rsidRPr="008A72F7">
        <w:rPr>
          <w:lang w:val="de-DE"/>
        </w:rPr>
        <w:t>das</w:t>
      </w:r>
      <w:proofErr w:type="gramEnd"/>
      <w:r w:rsidR="00ED3D24" w:rsidRPr="008A72F7">
        <w:rPr>
          <w:lang w:val="de-DE"/>
        </w:rPr>
        <w:t xml:space="preserve"> Laden aller Maschinen in Pausenzeiten oder das Glätten von Leistungsspitzen auf Baustellen mit begrenzter Netzversorgung dar. Diesen Herausforderungen </w:t>
      </w:r>
      <w:r w:rsidR="006C1A89" w:rsidRPr="008A72F7">
        <w:rPr>
          <w:lang w:val="de-DE"/>
        </w:rPr>
        <w:t xml:space="preserve">stellt sich </w:t>
      </w:r>
      <w:r w:rsidR="000D14D7" w:rsidRPr="008A72F7">
        <w:rPr>
          <w:lang w:val="de-DE"/>
        </w:rPr>
        <w:t xml:space="preserve">Liebherr </w:t>
      </w:r>
      <w:r w:rsidR="00ED3D24" w:rsidRPr="008A72F7">
        <w:rPr>
          <w:lang w:val="de-DE"/>
        </w:rPr>
        <w:t>mit der Entwicklung von Energiespeichern mit höchster Leistungsdichte, Effizienz und Qualität.</w:t>
      </w:r>
    </w:p>
    <w:p w14:paraId="2AAB42B1" w14:textId="77777777" w:rsidR="00ED3D24" w:rsidRPr="008A72F7" w:rsidRDefault="00ED3D24" w:rsidP="00D539FD">
      <w:pPr>
        <w:pStyle w:val="Copyhead11Pt"/>
        <w:rPr>
          <w:lang w:val="de-DE"/>
        </w:rPr>
      </w:pPr>
      <w:r w:rsidRPr="008A72F7">
        <w:rPr>
          <w:lang w:val="de-DE"/>
        </w:rPr>
        <w:t xml:space="preserve">Innovativ, effizient und </w:t>
      </w:r>
      <w:r w:rsidR="005124B5" w:rsidRPr="008A72F7">
        <w:rPr>
          <w:lang w:val="de-DE"/>
        </w:rPr>
        <w:t>technologieoffen</w:t>
      </w:r>
      <w:r w:rsidRPr="008A72F7">
        <w:rPr>
          <w:lang w:val="de-DE"/>
        </w:rPr>
        <w:t xml:space="preserve"> in die Zukunft</w:t>
      </w:r>
    </w:p>
    <w:p w14:paraId="072A4071" w14:textId="6B96D07A" w:rsidR="00ED3D24" w:rsidRPr="008A72F7" w:rsidRDefault="000D14D7" w:rsidP="00D539FD">
      <w:pPr>
        <w:pStyle w:val="Copytext11Pt"/>
        <w:rPr>
          <w:lang w:val="de-DE"/>
        </w:rPr>
      </w:pPr>
      <w:r w:rsidRPr="008A72F7">
        <w:rPr>
          <w:lang w:val="de-DE"/>
        </w:rPr>
        <w:t xml:space="preserve">Liebherr nimmt seine </w:t>
      </w:r>
      <w:r w:rsidR="00ED3D24" w:rsidRPr="008A72F7">
        <w:rPr>
          <w:lang w:val="de-DE"/>
        </w:rPr>
        <w:t xml:space="preserve">Produktverantwortung sehr ernst. </w:t>
      </w:r>
      <w:r w:rsidRPr="008A72F7">
        <w:rPr>
          <w:lang w:val="de-DE"/>
        </w:rPr>
        <w:t xml:space="preserve">Das </w:t>
      </w:r>
      <w:r w:rsidR="00ED3D24" w:rsidRPr="008A72F7">
        <w:rPr>
          <w:lang w:val="de-DE"/>
        </w:rPr>
        <w:t xml:space="preserve">Ziel </w:t>
      </w:r>
      <w:r w:rsidRPr="008A72F7">
        <w:rPr>
          <w:lang w:val="de-DE"/>
        </w:rPr>
        <w:t xml:space="preserve">der Firmengruppe </w:t>
      </w:r>
      <w:r w:rsidR="00ED3D24" w:rsidRPr="008A72F7">
        <w:rPr>
          <w:lang w:val="de-DE"/>
        </w:rPr>
        <w:t xml:space="preserve">ist es, Kunden langfristig sichere, effiziente und umweltverträgliche Produkte zu bieten. </w:t>
      </w:r>
      <w:r w:rsidRPr="008A72F7">
        <w:rPr>
          <w:lang w:val="de-DE"/>
        </w:rPr>
        <w:t xml:space="preserve">Dafür arbeitet Liebherr an </w:t>
      </w:r>
      <w:r w:rsidR="00ED3D24" w:rsidRPr="008A72F7">
        <w:rPr>
          <w:lang w:val="de-DE"/>
        </w:rPr>
        <w:t>Lösungen, die sowohl den Arbeits- als auch Umweltanforderungen zu jeder Zeit gerecht werden.</w:t>
      </w:r>
    </w:p>
    <w:p w14:paraId="7AF6F51B" w14:textId="56CDB6CA" w:rsidR="00ED3D24" w:rsidRPr="008A72F7" w:rsidRDefault="00ED3D24" w:rsidP="00D539FD">
      <w:pPr>
        <w:pStyle w:val="Copytext11Pt"/>
        <w:rPr>
          <w:lang w:val="de-DE"/>
        </w:rPr>
      </w:pPr>
      <w:r w:rsidRPr="008A72F7">
        <w:rPr>
          <w:lang w:val="de-DE"/>
        </w:rPr>
        <w:t>Verfügbar zu jeder Zeit und an jedem Ort - diesen Ansatz verfolg</w:t>
      </w:r>
      <w:r w:rsidR="000D14D7" w:rsidRPr="008A72F7">
        <w:rPr>
          <w:lang w:val="de-DE"/>
        </w:rPr>
        <w:t xml:space="preserve">t Liebherr </w:t>
      </w:r>
      <w:r w:rsidRPr="008A72F7">
        <w:rPr>
          <w:lang w:val="de-DE"/>
        </w:rPr>
        <w:t xml:space="preserve">unter anderem mit </w:t>
      </w:r>
      <w:r w:rsidR="000D14D7" w:rsidRPr="008A72F7">
        <w:rPr>
          <w:lang w:val="de-DE"/>
        </w:rPr>
        <w:t xml:space="preserve">dem </w:t>
      </w:r>
      <w:r w:rsidRPr="008A72F7">
        <w:rPr>
          <w:lang w:val="de-DE"/>
        </w:rPr>
        <w:t>neuen Online-Konfigurator für Hydraulikzyl</w:t>
      </w:r>
      <w:r w:rsidR="00D722DF" w:rsidRPr="008A72F7">
        <w:rPr>
          <w:lang w:val="de-DE"/>
        </w:rPr>
        <w:t>inder. Über die Liebherr-Webseite</w:t>
      </w:r>
      <w:r w:rsidRPr="008A72F7">
        <w:rPr>
          <w:lang w:val="de-DE"/>
        </w:rPr>
        <w:t xml:space="preserve"> können so in Zukunft bequem alle Produkte der Standard-Serienbaureihen konfiguriert und beispielsweise als 3D</w:t>
      </w:r>
      <w:r w:rsidR="00D722DF" w:rsidRPr="008A72F7">
        <w:rPr>
          <w:lang w:val="de-DE"/>
        </w:rPr>
        <w:t>-</w:t>
      </w:r>
      <w:r w:rsidRPr="008A72F7">
        <w:rPr>
          <w:lang w:val="de-DE"/>
        </w:rPr>
        <w:t>Modell herunter</w:t>
      </w:r>
      <w:r w:rsidR="00D722DF" w:rsidRPr="008A72F7">
        <w:rPr>
          <w:lang w:val="de-DE"/>
        </w:rPr>
        <w:t>geladen</w:t>
      </w:r>
      <w:r w:rsidRPr="008A72F7">
        <w:rPr>
          <w:lang w:val="de-DE"/>
        </w:rPr>
        <w:t xml:space="preserve"> werden. </w:t>
      </w:r>
      <w:r w:rsidR="001371A9" w:rsidRPr="008A72F7">
        <w:rPr>
          <w:lang w:val="de-DE"/>
        </w:rPr>
        <w:t xml:space="preserve">Alle Zylindervarianten können direkt und unkompliziert über den </w:t>
      </w:r>
      <w:r w:rsidRPr="008A72F7">
        <w:rPr>
          <w:lang w:val="de-DE"/>
        </w:rPr>
        <w:t xml:space="preserve">Konfigurator </w:t>
      </w:r>
      <w:r w:rsidR="001371A9" w:rsidRPr="008A72F7">
        <w:rPr>
          <w:lang w:val="de-DE"/>
        </w:rPr>
        <w:lastRenderedPageBreak/>
        <w:t xml:space="preserve">angefragt werden - </w:t>
      </w:r>
      <w:r w:rsidRPr="008A72F7">
        <w:rPr>
          <w:lang w:val="de-DE"/>
        </w:rPr>
        <w:t>eine schnelle Angebotsverfügbarkeit innerhalb eines Werktages</w:t>
      </w:r>
      <w:r w:rsidR="00005916" w:rsidRPr="008A72F7">
        <w:rPr>
          <w:lang w:val="de-DE"/>
        </w:rPr>
        <w:t xml:space="preserve"> stellt Liebherr dabei </w:t>
      </w:r>
      <w:r w:rsidR="000D14D7" w:rsidRPr="008A72F7">
        <w:rPr>
          <w:lang w:val="de-DE"/>
        </w:rPr>
        <w:t xml:space="preserve">ebenso </w:t>
      </w:r>
      <w:r w:rsidR="00005916" w:rsidRPr="008A72F7">
        <w:rPr>
          <w:lang w:val="de-DE"/>
        </w:rPr>
        <w:t>sicher</w:t>
      </w:r>
      <w:r w:rsidRPr="008A72F7">
        <w:rPr>
          <w:lang w:val="de-DE"/>
        </w:rPr>
        <w:t>.</w:t>
      </w:r>
    </w:p>
    <w:p w14:paraId="6F2606A4" w14:textId="77777777" w:rsidR="00ED3D24" w:rsidRPr="008A72F7" w:rsidRDefault="00ED3D24" w:rsidP="00D539FD">
      <w:pPr>
        <w:pStyle w:val="Copytext11Pt"/>
        <w:rPr>
          <w:lang w:val="de-DE"/>
        </w:rPr>
      </w:pPr>
      <w:r w:rsidRPr="008A72F7">
        <w:rPr>
          <w:lang w:val="de-DE"/>
        </w:rPr>
        <w:t>Für höhere Effektivität und Effizienz mobiler und stationärer Anwendungen sorgen Hybridzylinder als Teil des Faserverbund-Portfolios. Durch den Einsatz der Leichtbaukomponente können dank Gewichtsersparnis, Leistung gesteigert oder der Kraftstoffverbrauch verringert werden.</w:t>
      </w:r>
    </w:p>
    <w:p w14:paraId="20D9A8E8" w14:textId="2CEA36EE" w:rsidR="00ED3D24" w:rsidRPr="008A72F7" w:rsidRDefault="00ED3D24" w:rsidP="00D539FD">
      <w:pPr>
        <w:pStyle w:val="Copytext11Pt"/>
        <w:rPr>
          <w:lang w:val="de-DE"/>
        </w:rPr>
      </w:pPr>
      <w:r w:rsidRPr="008A72F7">
        <w:rPr>
          <w:lang w:val="de-DE"/>
        </w:rPr>
        <w:t xml:space="preserve">Auch </w:t>
      </w:r>
      <w:r w:rsidR="000D14D7" w:rsidRPr="008A72F7">
        <w:rPr>
          <w:lang w:val="de-DE"/>
        </w:rPr>
        <w:t>die Liebherr-</w:t>
      </w:r>
      <w:r w:rsidRPr="008A72F7">
        <w:rPr>
          <w:lang w:val="de-DE"/>
        </w:rPr>
        <w:t xml:space="preserve">Axialkolbenhydraulik bietet Flexibilität in der Anwendung. So wird die LH30VO Familie mit den </w:t>
      </w:r>
      <w:proofErr w:type="spellStart"/>
      <w:r w:rsidRPr="008A72F7">
        <w:rPr>
          <w:lang w:val="de-DE"/>
        </w:rPr>
        <w:t>Nenngrössen</w:t>
      </w:r>
      <w:proofErr w:type="spellEnd"/>
      <w:r w:rsidRPr="008A72F7">
        <w:rPr>
          <w:lang w:val="de-DE"/>
        </w:rPr>
        <w:t xml:space="preserve"> 28, 45 und 85 um die Nenngröße 100 erweitert. Sie zeichnet sich insbesondere durch eine modulare Auswahlmöglichkeit der </w:t>
      </w:r>
      <w:proofErr w:type="spellStart"/>
      <w:r w:rsidRPr="008A72F7">
        <w:rPr>
          <w:lang w:val="de-DE"/>
        </w:rPr>
        <w:t>Reglerachsen</w:t>
      </w:r>
      <w:proofErr w:type="spellEnd"/>
      <w:r w:rsidRPr="008A72F7">
        <w:rPr>
          <w:lang w:val="de-DE"/>
        </w:rPr>
        <w:t xml:space="preserve"> sowie eine hohe Flexibilität für das </w:t>
      </w:r>
      <w:proofErr w:type="spellStart"/>
      <w:r w:rsidRPr="008A72F7">
        <w:rPr>
          <w:lang w:val="de-DE"/>
        </w:rPr>
        <w:t>Durchtriebskonzept</w:t>
      </w:r>
      <w:proofErr w:type="spellEnd"/>
      <w:r w:rsidRPr="008A72F7">
        <w:rPr>
          <w:lang w:val="de-DE"/>
        </w:rPr>
        <w:t xml:space="preserve"> aus. Außerdem ergänzt die </w:t>
      </w:r>
      <w:proofErr w:type="spellStart"/>
      <w:r w:rsidRPr="008A72F7">
        <w:rPr>
          <w:lang w:val="de-DE"/>
        </w:rPr>
        <w:t>Nenngrösse</w:t>
      </w:r>
      <w:proofErr w:type="spellEnd"/>
      <w:r w:rsidRPr="008A72F7">
        <w:rPr>
          <w:lang w:val="de-DE"/>
        </w:rPr>
        <w:t xml:space="preserve"> 550 (auch als Doppelpumpe 1.100 cm3) die Auswahl an offenen Kreispumpen. Bei der Entwicklung dieser </w:t>
      </w:r>
      <w:proofErr w:type="spellStart"/>
      <w:r w:rsidRPr="008A72F7">
        <w:rPr>
          <w:lang w:val="de-DE"/>
        </w:rPr>
        <w:t>Nenngrösse</w:t>
      </w:r>
      <w:proofErr w:type="spellEnd"/>
      <w:r w:rsidRPr="008A72F7">
        <w:rPr>
          <w:lang w:val="de-DE"/>
        </w:rPr>
        <w:t xml:space="preserve"> wurde der Fokus auf Robustheit gelegt. Dies führt zu einer hohen Verfügbarkeit und Langlebigkeit in verschiedenen Anwendungen.</w:t>
      </w:r>
    </w:p>
    <w:p w14:paraId="59319257" w14:textId="45B5D5BA" w:rsidR="00ED3D24" w:rsidRPr="008A72F7" w:rsidRDefault="00ED3D24" w:rsidP="00D539FD">
      <w:pPr>
        <w:pStyle w:val="Copytext11Pt"/>
        <w:rPr>
          <w:lang w:val="de-DE"/>
        </w:rPr>
      </w:pPr>
      <w:r w:rsidRPr="008A72F7">
        <w:rPr>
          <w:lang w:val="de-DE"/>
        </w:rPr>
        <w:t xml:space="preserve">Der neu entwickelte Verbrennungsmotor für Off-Road-Anwendungen, der D976, steht ebenso für individuelle Anpassungsmöglichkeiten. Dank seiner hohen Leistungsdichte, der robusten Bauweise und einer </w:t>
      </w:r>
      <w:r w:rsidR="00A902E3" w:rsidRPr="008A72F7">
        <w:rPr>
          <w:lang w:val="de-DE"/>
        </w:rPr>
        <w:t xml:space="preserve">Vielzahl an </w:t>
      </w:r>
      <w:r w:rsidRPr="008A72F7">
        <w:rPr>
          <w:lang w:val="de-DE"/>
        </w:rPr>
        <w:t xml:space="preserve">Optionen eignet er sich perfekt für die härtesten Umgebungsbedingungen und bietet eine ideale Lösung für eine Vielzahl von Branchen und Anwendungen. Da der Motor </w:t>
      </w:r>
      <w:r w:rsidR="008A72F7">
        <w:rPr>
          <w:lang w:val="de-DE"/>
        </w:rPr>
        <w:t xml:space="preserve">mit hydriertem Pflanzenöl </w:t>
      </w:r>
      <w:r w:rsidR="00A902E3" w:rsidRPr="008A72F7">
        <w:rPr>
          <w:lang w:val="de-DE"/>
        </w:rPr>
        <w:t>(</w:t>
      </w:r>
      <w:r w:rsidRPr="008A72F7">
        <w:rPr>
          <w:lang w:val="de-DE"/>
        </w:rPr>
        <w:t>HVO</w:t>
      </w:r>
      <w:r w:rsidR="00A902E3" w:rsidRPr="008A72F7">
        <w:rPr>
          <w:lang w:val="de-DE"/>
        </w:rPr>
        <w:t xml:space="preserve">) </w:t>
      </w:r>
      <w:r w:rsidR="00005916" w:rsidRPr="008A72F7">
        <w:rPr>
          <w:lang w:val="de-DE"/>
        </w:rPr>
        <w:t xml:space="preserve">kompatibel </w:t>
      </w:r>
      <w:r w:rsidRPr="008A72F7">
        <w:rPr>
          <w:lang w:val="de-DE"/>
        </w:rPr>
        <w:t xml:space="preserve">ist, können die </w:t>
      </w:r>
      <w:r w:rsidR="00A902E3" w:rsidRPr="008A72F7">
        <w:rPr>
          <w:lang w:val="de-DE"/>
        </w:rPr>
        <w:t xml:space="preserve">Betreiber ihre Emissionen bei Einfüllen des Alternativkraftstoffs anstelle von Diesel </w:t>
      </w:r>
      <w:r w:rsidRPr="008A72F7">
        <w:rPr>
          <w:lang w:val="de-DE"/>
        </w:rPr>
        <w:t>um bis zu 90 % reduzieren.</w:t>
      </w:r>
    </w:p>
    <w:p w14:paraId="5DC7E713" w14:textId="77777777" w:rsidR="00ED3D24" w:rsidRPr="008A72F7" w:rsidRDefault="00ED3D24" w:rsidP="00D539FD">
      <w:pPr>
        <w:pStyle w:val="Copytext11Pt"/>
        <w:rPr>
          <w:lang w:val="de-DE"/>
        </w:rPr>
      </w:pPr>
      <w:r w:rsidRPr="008A72F7">
        <w:rPr>
          <w:lang w:val="de-DE"/>
        </w:rPr>
        <w:t xml:space="preserve">Dank </w:t>
      </w:r>
      <w:r w:rsidR="00A902E3" w:rsidRPr="008A72F7">
        <w:rPr>
          <w:lang w:val="de-DE"/>
        </w:rPr>
        <w:t xml:space="preserve">des </w:t>
      </w:r>
      <w:r w:rsidRPr="008A72F7">
        <w:rPr>
          <w:lang w:val="de-DE"/>
        </w:rPr>
        <w:t>Liebherr-</w:t>
      </w:r>
      <w:proofErr w:type="spellStart"/>
      <w:r w:rsidRPr="008A72F7">
        <w:rPr>
          <w:lang w:val="de-DE"/>
        </w:rPr>
        <w:t>Reman</w:t>
      </w:r>
      <w:proofErr w:type="spellEnd"/>
      <w:r w:rsidRPr="008A72F7">
        <w:rPr>
          <w:lang w:val="de-DE"/>
        </w:rPr>
        <w:t>-Programms profitieren</w:t>
      </w:r>
      <w:r w:rsidR="00A902E3" w:rsidRPr="008A72F7">
        <w:rPr>
          <w:lang w:val="de-DE"/>
        </w:rPr>
        <w:t xml:space="preserve"> </w:t>
      </w:r>
      <w:r w:rsidRPr="008A72F7">
        <w:rPr>
          <w:lang w:val="de-DE"/>
        </w:rPr>
        <w:t>Kunden von kosteneffizienten Bezugspreisen, schneller sowie langjähriger Ersatzteilverfügbarkeit und Originalqualität. Die Wiederaufbereitung gebrauchter Komponenten zu neuwertigen Teilen wirkt sich auch ökologisch aus: Bis zu 78% Rohmaterial können eingespart und der CO2-Fußabdruck um über 50% reduziert werden.</w:t>
      </w:r>
    </w:p>
    <w:p w14:paraId="58F8AB14" w14:textId="790B8E3C" w:rsidR="00ED3D24" w:rsidRPr="008A72F7" w:rsidRDefault="00A902E3" w:rsidP="00D539FD">
      <w:pPr>
        <w:pStyle w:val="Copytext11Pt"/>
        <w:rPr>
          <w:lang w:val="de-DE"/>
        </w:rPr>
      </w:pPr>
      <w:r w:rsidRPr="008A72F7">
        <w:rPr>
          <w:lang w:val="de-DE"/>
        </w:rPr>
        <w:t xml:space="preserve">Ein weiteres Exponate-Highlight stellen </w:t>
      </w:r>
      <w:r w:rsidR="00005916" w:rsidRPr="008A72F7">
        <w:rPr>
          <w:lang w:val="de-DE"/>
        </w:rPr>
        <w:t>die Liebherr</w:t>
      </w:r>
      <w:r w:rsidRPr="008A72F7">
        <w:rPr>
          <w:lang w:val="de-DE"/>
        </w:rPr>
        <w:t xml:space="preserve"> </w:t>
      </w:r>
      <w:r w:rsidR="00ED3D24" w:rsidRPr="008A72F7">
        <w:rPr>
          <w:lang w:val="de-DE"/>
        </w:rPr>
        <w:t>stärksten Drehantrieben, DAT 1000</w:t>
      </w:r>
      <w:r w:rsidRPr="008A72F7">
        <w:rPr>
          <w:lang w:val="de-DE"/>
        </w:rPr>
        <w:t>, dar</w:t>
      </w:r>
      <w:r w:rsidR="00ED3D24" w:rsidRPr="008A72F7">
        <w:rPr>
          <w:lang w:val="de-DE"/>
        </w:rPr>
        <w:t xml:space="preserve">. Diese </w:t>
      </w:r>
      <w:r w:rsidR="00B90136" w:rsidRPr="008A72F7">
        <w:rPr>
          <w:lang w:val="de-DE"/>
        </w:rPr>
        <w:t>wurde</w:t>
      </w:r>
      <w:r w:rsidRPr="008A72F7">
        <w:rPr>
          <w:lang w:val="de-DE"/>
        </w:rPr>
        <w:t xml:space="preserve">n </w:t>
      </w:r>
      <w:r w:rsidR="00005916" w:rsidRPr="008A72F7">
        <w:rPr>
          <w:lang w:val="de-DE"/>
        </w:rPr>
        <w:t xml:space="preserve">speziell </w:t>
      </w:r>
      <w:r w:rsidR="00ED3D24" w:rsidRPr="008A72F7">
        <w:rPr>
          <w:lang w:val="de-DE"/>
        </w:rPr>
        <w:t>für Heavy-</w:t>
      </w:r>
      <w:proofErr w:type="spellStart"/>
      <w:r w:rsidR="00ED3D24" w:rsidRPr="008A72F7">
        <w:rPr>
          <w:lang w:val="de-DE"/>
        </w:rPr>
        <w:t>duty</w:t>
      </w:r>
      <w:proofErr w:type="spellEnd"/>
      <w:r w:rsidR="00ED3D24" w:rsidRPr="008A72F7">
        <w:rPr>
          <w:lang w:val="de-DE"/>
        </w:rPr>
        <w:t>-Anwendungen in höchster Qualität mit Auslegungs- und Prozessknowhow konzipiert. Mit ihrer immensen Kraft sind sie dennoch verhältnismäßig kompakt gebaut und lassen sich kundenindividuell anpassen. So sind sie unabdingbar, wenn es</w:t>
      </w:r>
      <w:r w:rsidR="00D45485" w:rsidRPr="008A72F7">
        <w:rPr>
          <w:lang w:val="de-DE"/>
        </w:rPr>
        <w:t xml:space="preserve"> </w:t>
      </w:r>
      <w:r w:rsidR="00B90136" w:rsidRPr="008A72F7">
        <w:rPr>
          <w:lang w:val="de-DE"/>
        </w:rPr>
        <w:t>zum Beispiel</w:t>
      </w:r>
      <w:r w:rsidR="00D45485" w:rsidRPr="008A72F7">
        <w:rPr>
          <w:lang w:val="de-DE"/>
        </w:rPr>
        <w:t xml:space="preserve"> </w:t>
      </w:r>
      <w:r w:rsidR="00ED3D24" w:rsidRPr="008A72F7">
        <w:rPr>
          <w:lang w:val="de-DE"/>
        </w:rPr>
        <w:t>darum geht, die Drehbewegungen für einen Schwerlastkran zu realisieren, der</w:t>
      </w:r>
      <w:r w:rsidR="00B90136" w:rsidRPr="008A72F7">
        <w:rPr>
          <w:lang w:val="de-DE"/>
        </w:rPr>
        <w:t xml:space="preserve"> </w:t>
      </w:r>
      <w:r w:rsidR="00ED3D24" w:rsidRPr="008A72F7">
        <w:rPr>
          <w:lang w:val="de-DE"/>
        </w:rPr>
        <w:t>mehrere</w:t>
      </w:r>
      <w:r w:rsidR="00B90136" w:rsidRPr="008A72F7">
        <w:rPr>
          <w:lang w:val="de-DE"/>
        </w:rPr>
        <w:t xml:space="preserve"> </w:t>
      </w:r>
      <w:r w:rsidR="00ED3D24" w:rsidRPr="008A72F7">
        <w:rPr>
          <w:lang w:val="de-DE"/>
        </w:rPr>
        <w:t xml:space="preserve">tausend Tonnen </w:t>
      </w:r>
      <w:r w:rsidR="00B90136" w:rsidRPr="008A72F7">
        <w:rPr>
          <w:lang w:val="de-DE"/>
        </w:rPr>
        <w:t>heben kann.</w:t>
      </w:r>
    </w:p>
    <w:p w14:paraId="56C7FCAD" w14:textId="77777777" w:rsidR="003229E3" w:rsidRPr="00C113BD" w:rsidRDefault="003229E3" w:rsidP="00D539FD">
      <w:pPr>
        <w:pStyle w:val="BoilerplateCopyhead9Pt"/>
      </w:pPr>
      <w:proofErr w:type="spellStart"/>
      <w:r>
        <w:t>Über</w:t>
      </w:r>
      <w:proofErr w:type="spellEnd"/>
      <w:r>
        <w:t xml:space="preserve"> die Liebherr-Components</w:t>
      </w:r>
    </w:p>
    <w:p w14:paraId="51354D97" w14:textId="77777777" w:rsidR="003229E3" w:rsidRPr="008A72F7" w:rsidRDefault="003229E3" w:rsidP="00D539FD">
      <w:pPr>
        <w:pStyle w:val="BoilerplateCopytext9Pt"/>
        <w:rPr>
          <w:lang w:val="de-DE"/>
        </w:rPr>
      </w:pPr>
      <w:r w:rsidRPr="008A72F7">
        <w:rPr>
          <w:lang w:val="de-DE"/>
        </w:rPr>
        <w:t>Die Firmengruppe Liebherr ist in diesem Segment auf die Entwicklung, Konstruktion, Fertigung und Aufarbeitung leistungsfähiger Komponenten auf dem Gebiet der mechanischen, hydraulischen und elektrischen Antriebs- und Steuerungstechnik spezialisiert. Zuständig für die Koordination aller Aktivitäten des Produktsegments Komponenten ist die Liebherr-</w:t>
      </w:r>
      <w:proofErr w:type="spellStart"/>
      <w:r w:rsidRPr="008A72F7">
        <w:rPr>
          <w:lang w:val="de-DE"/>
        </w:rPr>
        <w:t>Component</w:t>
      </w:r>
      <w:proofErr w:type="spellEnd"/>
      <w:r w:rsidRPr="008A72F7">
        <w:rPr>
          <w:lang w:val="de-DE"/>
        </w:rPr>
        <w:t xml:space="preserve"> Technologies AG mit Sitz in Bulle (Schweiz).</w:t>
      </w:r>
    </w:p>
    <w:p w14:paraId="04EE8468" w14:textId="49922BAF" w:rsidR="00005916" w:rsidRPr="008A72F7" w:rsidRDefault="003229E3" w:rsidP="00D539FD">
      <w:pPr>
        <w:pStyle w:val="BoilerplateCopytext9Pt"/>
        <w:rPr>
          <w:b/>
          <w:lang w:val="de-DE"/>
        </w:rPr>
      </w:pPr>
      <w:r w:rsidRPr="008A72F7">
        <w:rPr>
          <w:lang w:val="de-DE"/>
        </w:rPr>
        <w:t>Das umfangreiche Programm umfasst D</w:t>
      </w:r>
      <w:r w:rsidR="00404297">
        <w:rPr>
          <w:lang w:val="de-DE"/>
        </w:rPr>
        <w:t>iesel</w:t>
      </w:r>
      <w:r w:rsidRPr="008A72F7">
        <w:rPr>
          <w:lang w:val="de-DE"/>
        </w:rPr>
        <w:t>motoren, Einspritzsysteme, Motorsteuergeräte, Axialkolbenpumpen und -motoren, Hydraulikzylinder, Großwälzlager, Getriebe und Seilwinden, Schaltanlagen, Komponenten der Elektronik und Leistungselektronik sowie Software. Die qualitativ</w:t>
      </w:r>
      <w:bookmarkStart w:id="0" w:name="_GoBack"/>
      <w:bookmarkEnd w:id="0"/>
      <w:r w:rsidRPr="008A72F7">
        <w:rPr>
          <w:lang w:val="de-DE"/>
        </w:rPr>
        <w:t xml:space="preserve"> hochwertigen Komponenten kommen in Kranen und Erdbewegungsmaschinen, in der Minenindustrie, maritimen Anwendungen, Windkraftanlagen, in der Fahrzeugtechnik oder in der Luftfahrt und Verkehrstechnik zum Einsatz. Synergieeffekte aus den anderen Produktsegmenten der Firmengruppe Liebherr werden genutzt, um die stetige technologische Weiterentwicklung voranzutreiben.</w:t>
      </w:r>
    </w:p>
    <w:p w14:paraId="4D5A487F" w14:textId="77777777" w:rsidR="009A3D17" w:rsidRPr="00D539FD" w:rsidRDefault="009A3D17" w:rsidP="00D539FD">
      <w:pPr>
        <w:pStyle w:val="BoilerplateCopyhead9Pt"/>
      </w:pPr>
      <w:proofErr w:type="spellStart"/>
      <w:r w:rsidRPr="00D539FD">
        <w:lastRenderedPageBreak/>
        <w:t>Über</w:t>
      </w:r>
      <w:proofErr w:type="spellEnd"/>
      <w:r w:rsidRPr="00D539FD">
        <w:t xml:space="preserve"> die </w:t>
      </w:r>
      <w:proofErr w:type="spellStart"/>
      <w:r w:rsidRPr="00D539FD">
        <w:t>Firmengruppe</w:t>
      </w:r>
      <w:proofErr w:type="spellEnd"/>
      <w:r w:rsidRPr="00D539FD">
        <w:t xml:space="preserve"> Liebherr</w:t>
      </w:r>
    </w:p>
    <w:p w14:paraId="1B9C0B41" w14:textId="4B5C8AA2" w:rsidR="003229E3" w:rsidRPr="008A72F7" w:rsidRDefault="003229E3" w:rsidP="00D539FD">
      <w:pPr>
        <w:pStyle w:val="BoilerplateCopytext9Pt"/>
        <w:rPr>
          <w:lang w:val="de-DE"/>
        </w:rPr>
      </w:pPr>
      <w:r w:rsidRPr="008A72F7">
        <w:rPr>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632B75C9" w14:textId="77777777" w:rsidR="00D539FD" w:rsidRDefault="00D539FD" w:rsidP="00F55121">
      <w:pPr>
        <w:pStyle w:val="Copyhead11Pt"/>
        <w:jc w:val="both"/>
        <w:rPr>
          <w:lang w:val="de-DE"/>
        </w:rPr>
      </w:pPr>
    </w:p>
    <w:p w14:paraId="4C686B4B" w14:textId="5570CB13" w:rsidR="009A3D17" w:rsidRPr="008B5AF8" w:rsidRDefault="009A3D17" w:rsidP="00F55121">
      <w:pPr>
        <w:pStyle w:val="Copyhead11Pt"/>
        <w:jc w:val="both"/>
        <w:rPr>
          <w:lang w:val="de-DE"/>
        </w:rPr>
      </w:pPr>
      <w:r w:rsidRPr="008B5AF8">
        <w:rPr>
          <w:lang w:val="de-DE"/>
        </w:rPr>
        <w:t>Bild</w:t>
      </w:r>
    </w:p>
    <w:p w14:paraId="5CE8FC4D" w14:textId="17E236B5" w:rsidR="009A3D17" w:rsidRPr="008B5AF8" w:rsidRDefault="00454174" w:rsidP="00D539FD">
      <w:pPr>
        <w:pStyle w:val="Caption9Pt"/>
      </w:pPr>
      <w:r>
        <w:rPr>
          <w:noProof/>
          <w:lang w:eastAsia="zh-CN"/>
        </w:rPr>
        <w:drawing>
          <wp:inline distT="0" distB="0" distL="0" distR="0" wp14:anchorId="5C597367" wp14:editId="6EAD125A">
            <wp:extent cx="2307683" cy="16256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18314" cy="1633089"/>
                    </a:xfrm>
                    <a:prstGeom prst="rect">
                      <a:avLst/>
                    </a:prstGeom>
                  </pic:spPr>
                </pic:pic>
              </a:graphicData>
            </a:graphic>
          </wp:inline>
        </w:drawing>
      </w:r>
    </w:p>
    <w:p w14:paraId="4FAD3D37" w14:textId="22F5D55C" w:rsidR="009A3D17" w:rsidRPr="005618E9" w:rsidRDefault="00454174" w:rsidP="00D539FD">
      <w:pPr>
        <w:pStyle w:val="Caption9Pt"/>
      </w:pPr>
      <w:r w:rsidRPr="002359F0">
        <w:t>liebherr-key-visual-components-bauma2022.jpg</w:t>
      </w:r>
      <w:r w:rsidR="009A3D17" w:rsidRPr="005618E9">
        <w:br/>
      </w:r>
      <w:r w:rsidR="00BC37AE">
        <w:t xml:space="preserve">Die Welt der Liebherr-Komponenten auf der </w:t>
      </w:r>
      <w:proofErr w:type="spellStart"/>
      <w:r w:rsidR="00BC37AE">
        <w:t>Bauma</w:t>
      </w:r>
      <w:proofErr w:type="spellEnd"/>
      <w:r w:rsidR="00BC37AE">
        <w:t xml:space="preserve"> 2022</w:t>
      </w:r>
      <w:r w:rsidR="00D45485">
        <w:t>.</w:t>
      </w:r>
    </w:p>
    <w:p w14:paraId="238ECB93" w14:textId="77777777" w:rsidR="00D539FD" w:rsidRPr="008A72F7" w:rsidRDefault="00D539FD" w:rsidP="00D539FD">
      <w:pPr>
        <w:pStyle w:val="Copyhead11Pt"/>
        <w:rPr>
          <w:lang w:val="de-DE"/>
        </w:rPr>
      </w:pPr>
    </w:p>
    <w:p w14:paraId="441237D4" w14:textId="51577776" w:rsidR="009A3D17" w:rsidRPr="008A72F7" w:rsidRDefault="00D63B50" w:rsidP="00D539FD">
      <w:pPr>
        <w:pStyle w:val="Copyhead11Pt"/>
        <w:rPr>
          <w:lang w:val="de-DE"/>
        </w:rPr>
      </w:pPr>
      <w:r w:rsidRPr="008A72F7">
        <w:rPr>
          <w:lang w:val="de-DE"/>
        </w:rPr>
        <w:t>Kontakt</w:t>
      </w:r>
    </w:p>
    <w:p w14:paraId="232AC3DE" w14:textId="7FE75FA6" w:rsidR="003229E3" w:rsidRPr="003229E3" w:rsidRDefault="003229E3" w:rsidP="00D539FD">
      <w:pPr>
        <w:pStyle w:val="Copytext11Pt"/>
        <w:rPr>
          <w:rStyle w:val="Link"/>
          <w:b/>
          <w:bCs/>
          <w:color w:val="auto"/>
          <w:u w:val="none"/>
          <w:lang w:val="it-IT"/>
        </w:rPr>
      </w:pPr>
      <w:r w:rsidRPr="008A72F7">
        <w:rPr>
          <w:lang w:val="de-DE"/>
        </w:rPr>
        <w:t>Alexandra Nolde</w:t>
      </w:r>
      <w:r w:rsidR="00D539FD" w:rsidRPr="008A72F7">
        <w:rPr>
          <w:lang w:val="de-DE"/>
        </w:rPr>
        <w:br/>
      </w:r>
      <w:r w:rsidRPr="008A72F7">
        <w:rPr>
          <w:lang w:val="de-DE"/>
        </w:rPr>
        <w:t xml:space="preserve">Senior Communication &amp; Media </w:t>
      </w:r>
      <w:proofErr w:type="spellStart"/>
      <w:r w:rsidRPr="008A72F7">
        <w:rPr>
          <w:lang w:val="de-DE"/>
        </w:rPr>
        <w:t>Specialist</w:t>
      </w:r>
      <w:proofErr w:type="spellEnd"/>
      <w:r w:rsidR="00D539FD" w:rsidRPr="008A72F7">
        <w:rPr>
          <w:lang w:val="de-DE"/>
        </w:rPr>
        <w:br/>
      </w:r>
      <w:r w:rsidRPr="008A72F7">
        <w:rPr>
          <w:lang w:val="de-DE"/>
        </w:rPr>
        <w:t>Telefon: +41 79 538 53 46</w:t>
      </w:r>
      <w:r w:rsidR="00D539FD" w:rsidRPr="008A72F7">
        <w:rPr>
          <w:lang w:val="de-DE"/>
        </w:rPr>
        <w:br/>
      </w:r>
      <w:r w:rsidRPr="008A72F7">
        <w:rPr>
          <w:lang w:val="de-DE"/>
        </w:rPr>
        <w:t xml:space="preserve">E-Mail: </w:t>
      </w:r>
      <w:r w:rsidRPr="003229E3">
        <w:rPr>
          <w:rStyle w:val="Link"/>
          <w:color w:val="auto"/>
          <w:u w:val="none"/>
          <w:lang w:val="it-IT"/>
        </w:rPr>
        <w:t>alexandra.nolde@liebherr.com</w:t>
      </w:r>
    </w:p>
    <w:p w14:paraId="3AA8D2A5" w14:textId="77777777" w:rsidR="009A3D17" w:rsidRPr="008A72F7" w:rsidRDefault="009A3D17" w:rsidP="00D539FD">
      <w:pPr>
        <w:pStyle w:val="Copyhead11Pt"/>
        <w:rPr>
          <w:lang w:val="de-DE"/>
        </w:rPr>
      </w:pPr>
      <w:r w:rsidRPr="008A72F7">
        <w:rPr>
          <w:lang w:val="de-DE"/>
        </w:rPr>
        <w:t>Veröffentlicht von</w:t>
      </w:r>
    </w:p>
    <w:p w14:paraId="2FAD00C2" w14:textId="147A6ABC" w:rsidR="00B81ED6" w:rsidRPr="008A72F7" w:rsidRDefault="003229E3" w:rsidP="00D539FD">
      <w:pPr>
        <w:pStyle w:val="Copytext11Pt"/>
        <w:rPr>
          <w:lang w:val="de-DE"/>
        </w:rPr>
      </w:pPr>
      <w:r w:rsidRPr="008A72F7">
        <w:rPr>
          <w:rStyle w:val="None"/>
          <w:lang w:val="de-DE"/>
        </w:rPr>
        <w:t>Liebherr-Components AG</w:t>
      </w:r>
      <w:r w:rsidR="00D539FD" w:rsidRPr="008A72F7">
        <w:rPr>
          <w:lang w:val="de-DE"/>
        </w:rPr>
        <w:br/>
      </w:r>
      <w:r w:rsidRPr="008A72F7">
        <w:rPr>
          <w:rStyle w:val="None"/>
          <w:lang w:val="de-DE"/>
        </w:rPr>
        <w:t>Nussbaumen/ Schweiz</w:t>
      </w:r>
      <w:r w:rsidR="00D539FD" w:rsidRPr="008A72F7">
        <w:rPr>
          <w:rStyle w:val="None"/>
          <w:lang w:val="de-DE"/>
        </w:rPr>
        <w:br/>
      </w:r>
      <w:hyperlink r:id="rId12" w:history="1">
        <w:r w:rsidRPr="008A72F7">
          <w:rPr>
            <w:rStyle w:val="Link"/>
            <w:color w:val="auto"/>
            <w:u w:val="none"/>
            <w:lang w:val="de-DE"/>
          </w:rPr>
          <w:t>www.liebherr.com/components</w:t>
        </w:r>
      </w:hyperlink>
    </w:p>
    <w:sectPr w:rsidR="00B81ED6" w:rsidRPr="008A72F7"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B7DD0" w14:textId="77777777" w:rsidR="00AC17B7" w:rsidRDefault="00AC17B7" w:rsidP="00B81ED6">
      <w:pPr>
        <w:spacing w:after="0" w:line="240" w:lineRule="auto"/>
      </w:pPr>
      <w:r>
        <w:separator/>
      </w:r>
    </w:p>
  </w:endnote>
  <w:endnote w:type="continuationSeparator" w:id="0">
    <w:p w14:paraId="3B2659B9" w14:textId="77777777" w:rsidR="00AC17B7" w:rsidRDefault="00AC17B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70F6B" w14:textId="199BEFD2"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04297">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04297">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04297">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8A72F7">
      <w:rPr>
        <w:rFonts w:ascii="Arial" w:hAnsi="Arial" w:cs="Arial"/>
      </w:rPr>
      <w:fldChar w:fldCharType="separate"/>
    </w:r>
    <w:r w:rsidR="00404297">
      <w:rPr>
        <w:rFonts w:ascii="Arial" w:hAnsi="Arial" w:cs="Arial"/>
        <w:noProof/>
      </w:rPr>
      <w:t>4</w:t>
    </w:r>
    <w:r w:rsidR="00404297" w:rsidRPr="0093605C">
      <w:rPr>
        <w:rFonts w:ascii="Arial" w:hAnsi="Arial" w:cs="Arial"/>
        <w:noProof/>
      </w:rPr>
      <w:t>/</w:t>
    </w:r>
    <w:r w:rsidR="00404297">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7448D" w14:textId="77777777" w:rsidR="00AC17B7" w:rsidRDefault="00AC17B7" w:rsidP="00B81ED6">
      <w:pPr>
        <w:spacing w:after="0" w:line="240" w:lineRule="auto"/>
      </w:pPr>
      <w:r>
        <w:separator/>
      </w:r>
    </w:p>
  </w:footnote>
  <w:footnote w:type="continuationSeparator" w:id="0">
    <w:p w14:paraId="30FDB668" w14:textId="77777777" w:rsidR="00AC17B7" w:rsidRDefault="00AC17B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85E1A" w14:textId="77777777" w:rsidR="00E847CC" w:rsidRDefault="00E847CC">
    <w:pPr>
      <w:pStyle w:val="Kopfzeile"/>
    </w:pPr>
    <w:r>
      <w:tab/>
    </w:r>
    <w:r>
      <w:tab/>
    </w:r>
    <w:r>
      <w:ptab w:relativeTo="margin" w:alignment="right" w:leader="none"/>
    </w:r>
    <w:r>
      <w:rPr>
        <w:noProof/>
      </w:rPr>
      <w:drawing>
        <wp:inline distT="0" distB="0" distL="0" distR="0" wp14:anchorId="56F266BB" wp14:editId="2C5BE72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314EF386"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5916"/>
    <w:rsid w:val="000072D2"/>
    <w:rsid w:val="00033002"/>
    <w:rsid w:val="00066E54"/>
    <w:rsid w:val="000D14D7"/>
    <w:rsid w:val="001371A9"/>
    <w:rsid w:val="001419B4"/>
    <w:rsid w:val="00145DB7"/>
    <w:rsid w:val="0017284F"/>
    <w:rsid w:val="001A1AD7"/>
    <w:rsid w:val="002B1036"/>
    <w:rsid w:val="002D73E4"/>
    <w:rsid w:val="002E4F13"/>
    <w:rsid w:val="003229E3"/>
    <w:rsid w:val="00327624"/>
    <w:rsid w:val="003524D2"/>
    <w:rsid w:val="003936A6"/>
    <w:rsid w:val="00403B35"/>
    <w:rsid w:val="00404297"/>
    <w:rsid w:val="0041073C"/>
    <w:rsid w:val="00432C82"/>
    <w:rsid w:val="00434169"/>
    <w:rsid w:val="00454174"/>
    <w:rsid w:val="004C2471"/>
    <w:rsid w:val="005124B5"/>
    <w:rsid w:val="00556698"/>
    <w:rsid w:val="0063119E"/>
    <w:rsid w:val="00652E53"/>
    <w:rsid w:val="006C1A89"/>
    <w:rsid w:val="00747169"/>
    <w:rsid w:val="00752E10"/>
    <w:rsid w:val="00761197"/>
    <w:rsid w:val="00774939"/>
    <w:rsid w:val="007A62C4"/>
    <w:rsid w:val="007C2DD9"/>
    <w:rsid w:val="007F2586"/>
    <w:rsid w:val="00824226"/>
    <w:rsid w:val="008A72F7"/>
    <w:rsid w:val="009169F9"/>
    <w:rsid w:val="0093605C"/>
    <w:rsid w:val="00965077"/>
    <w:rsid w:val="00992D51"/>
    <w:rsid w:val="009A3D17"/>
    <w:rsid w:val="00A902E3"/>
    <w:rsid w:val="00AC17B7"/>
    <w:rsid w:val="00AC2129"/>
    <w:rsid w:val="00AF1F99"/>
    <w:rsid w:val="00B81ED6"/>
    <w:rsid w:val="00B90136"/>
    <w:rsid w:val="00BB0BFF"/>
    <w:rsid w:val="00BC37AE"/>
    <w:rsid w:val="00BD7045"/>
    <w:rsid w:val="00BE2E4E"/>
    <w:rsid w:val="00C464EC"/>
    <w:rsid w:val="00C77574"/>
    <w:rsid w:val="00D37613"/>
    <w:rsid w:val="00D45485"/>
    <w:rsid w:val="00D539FD"/>
    <w:rsid w:val="00D63B50"/>
    <w:rsid w:val="00D722DF"/>
    <w:rsid w:val="00DF40C0"/>
    <w:rsid w:val="00E107B6"/>
    <w:rsid w:val="00E260E6"/>
    <w:rsid w:val="00E26263"/>
    <w:rsid w:val="00E32363"/>
    <w:rsid w:val="00E847CC"/>
    <w:rsid w:val="00E93207"/>
    <w:rsid w:val="00EA26F3"/>
    <w:rsid w:val="00ED3D24"/>
    <w:rsid w:val="00F5512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A1DA31"/>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tandardWeb">
    <w:name w:val="Normal (Web)"/>
    <w:rsid w:val="00ED3D24"/>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de-DE"/>
    </w:rPr>
  </w:style>
  <w:style w:type="paragraph" w:styleId="Sprechblasentext">
    <w:name w:val="Balloon Text"/>
    <w:basedOn w:val="Standard"/>
    <w:link w:val="SprechblasentextZchn"/>
    <w:uiPriority w:val="99"/>
    <w:semiHidden/>
    <w:unhideWhenUsed/>
    <w:rsid w:val="00ED3D2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3D24"/>
    <w:rPr>
      <w:rFonts w:ascii="Segoe UI" w:hAnsi="Segoe UI" w:cs="Segoe UI"/>
      <w:sz w:val="18"/>
      <w:szCs w:val="18"/>
    </w:rPr>
  </w:style>
  <w:style w:type="character" w:styleId="Kommentarzeichen">
    <w:name w:val="annotation reference"/>
    <w:basedOn w:val="Absatz-Standardschriftart"/>
    <w:uiPriority w:val="99"/>
    <w:semiHidden/>
    <w:unhideWhenUsed/>
    <w:rsid w:val="00ED3D24"/>
    <w:rPr>
      <w:sz w:val="16"/>
      <w:szCs w:val="16"/>
    </w:rPr>
  </w:style>
  <w:style w:type="paragraph" w:styleId="Kommentartext">
    <w:name w:val="annotation text"/>
    <w:basedOn w:val="Standard"/>
    <w:link w:val="KommentartextZchn"/>
    <w:uiPriority w:val="99"/>
    <w:semiHidden/>
    <w:unhideWhenUsed/>
    <w:rsid w:val="00ED3D2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D3D24"/>
    <w:rPr>
      <w:sz w:val="20"/>
      <w:szCs w:val="20"/>
    </w:rPr>
  </w:style>
  <w:style w:type="paragraph" w:styleId="Kommentarthema">
    <w:name w:val="annotation subject"/>
    <w:basedOn w:val="Kommentartext"/>
    <w:next w:val="Kommentartext"/>
    <w:link w:val="KommentarthemaZchn"/>
    <w:uiPriority w:val="99"/>
    <w:semiHidden/>
    <w:unhideWhenUsed/>
    <w:rsid w:val="00ED3D24"/>
    <w:rPr>
      <w:b/>
      <w:bCs/>
    </w:rPr>
  </w:style>
  <w:style w:type="character" w:customStyle="1" w:styleId="KommentarthemaZchn">
    <w:name w:val="Kommentarthema Zchn"/>
    <w:basedOn w:val="KommentartextZchn"/>
    <w:link w:val="Kommentarthema"/>
    <w:uiPriority w:val="99"/>
    <w:semiHidden/>
    <w:rsid w:val="00ED3D24"/>
    <w:rPr>
      <w:b/>
      <w:bCs/>
      <w:sz w:val="20"/>
      <w:szCs w:val="20"/>
    </w:rPr>
  </w:style>
  <w:style w:type="character" w:customStyle="1" w:styleId="Link">
    <w:name w:val="Link"/>
    <w:rsid w:val="003229E3"/>
    <w:rPr>
      <w:outline w:val="0"/>
      <w:color w:val="0563C1"/>
      <w:u w:val="single" w:color="0563C1"/>
      <w:lang w:val="fr-FR"/>
    </w:rPr>
  </w:style>
  <w:style w:type="character" w:customStyle="1" w:styleId="None">
    <w:name w:val="None"/>
    <w:rsid w:val="003229E3"/>
  </w:style>
  <w:style w:type="character" w:customStyle="1" w:styleId="normaltextrun">
    <w:name w:val="normaltextrun"/>
    <w:basedOn w:val="Absatz-Standardschriftart"/>
    <w:rsid w:val="00E26263"/>
  </w:style>
  <w:style w:type="paragraph" w:styleId="berarbeitung">
    <w:name w:val="Revision"/>
    <w:hidden/>
    <w:uiPriority w:val="99"/>
    <w:semiHidden/>
    <w:rsid w:val="000059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compon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FCAEA4E2811B419F851FE52EEC0E72" ma:contentTypeVersion="13" ma:contentTypeDescription="Create a new document." ma:contentTypeScope="" ma:versionID="9b35b3bc401c28c2bcf6b0608efdcff9">
  <xsd:schema xmlns:xsd="http://www.w3.org/2001/XMLSchema" xmlns:xs="http://www.w3.org/2001/XMLSchema" xmlns:p="http://schemas.microsoft.com/office/2006/metadata/properties" xmlns:ns3="e86b4f2d-d24c-40ce-a2e4-dc15ef0ce747" xmlns:ns4="06b7b170-1784-4dfd-bd6b-4957f20cfea6" targetNamespace="http://schemas.microsoft.com/office/2006/metadata/properties" ma:root="true" ma:fieldsID="6f4f2e884fec33783de39a2518e54a2c" ns3:_="" ns4:_="">
    <xsd:import namespace="e86b4f2d-d24c-40ce-a2e4-dc15ef0ce747"/>
    <xsd:import namespace="06b7b170-1784-4dfd-bd6b-4957f20cfe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b4f2d-d24c-40ce-a2e4-dc15ef0ce7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7b170-1784-4dfd-bd6b-4957f20cfe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88C64-1BA9-45B5-A29E-602ACD548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b4f2d-d24c-40ce-a2e4-dc15ef0ce747"/>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168219-D0BA-4EDD-98D1-CDF876CD5ADA}">
  <ds:schemaRefs>
    <ds:schemaRef ds:uri="http://purl.org/dc/elements/1.1/"/>
    <ds:schemaRef ds:uri="e86b4f2d-d24c-40ce-a2e4-dc15ef0ce747"/>
    <ds:schemaRef ds:uri="http://schemas.microsoft.com/office/2006/metadata/properties"/>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6b7b170-1784-4dfd-bd6b-4957f20cfea6"/>
  </ds:schemaRefs>
</ds:datastoreItem>
</file>

<file path=customXml/itemProps3.xml><?xml version="1.0" encoding="utf-8"?>
<ds:datastoreItem xmlns:ds="http://schemas.openxmlformats.org/officeDocument/2006/customXml" ds:itemID="{1A73D98E-4399-495E-B3FF-2FDD339D0305}">
  <ds:schemaRefs>
    <ds:schemaRef ds:uri="http://schemas.microsoft.com/sharepoint/v3/contenttype/forms"/>
  </ds:schemaRefs>
</ds:datastoreItem>
</file>

<file path=customXml/itemProps4.xml><?xml version="1.0" encoding="utf-8"?>
<ds:datastoreItem xmlns:ds="http://schemas.openxmlformats.org/officeDocument/2006/customXml" ds:itemID="{282C1FFC-A540-4AB5-93D6-30F3EDD27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1388</Words>
  <Characters>8746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7</cp:revision>
  <dcterms:created xsi:type="dcterms:W3CDTF">2022-06-08T08:38:00Z</dcterms:created>
  <dcterms:modified xsi:type="dcterms:W3CDTF">2022-06-15T09:36:00Z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0x0101001DFCAEA4E2811B419F851FE52EEC0E72</vt:lpwstr>
  </property>
</Properties>
</file>