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293D4C" w:rsidRDefault="00E847CC" w:rsidP="00E847CC">
      <w:pPr>
        <w:pStyle w:val="Topline16Pt"/>
      </w:pPr>
      <w:r>
        <w:t>Comunicato stampa</w:t>
      </w:r>
    </w:p>
    <w:p w14:paraId="2D95C493" w14:textId="7888C96F" w:rsidR="00E847CC" w:rsidRPr="00293D4C" w:rsidRDefault="00970EA2" w:rsidP="00E847CC">
      <w:pPr>
        <w:pStyle w:val="HeadlineH233Pt"/>
        <w:spacing w:line="240" w:lineRule="auto"/>
        <w:rPr>
          <w:rFonts w:cs="Arial"/>
        </w:rPr>
      </w:pPr>
      <w:r>
        <w:t>Più forza all'insegna della leggerezza:</w:t>
      </w:r>
      <w:r w:rsidR="00305F6C">
        <w:t xml:space="preserve"> </w:t>
      </w:r>
      <w:r>
        <w:t xml:space="preserve">le nuove gru </w:t>
      </w:r>
      <w:proofErr w:type="spellStart"/>
      <w:r>
        <w:t>Liebherr</w:t>
      </w:r>
      <w:proofErr w:type="spellEnd"/>
      <w:r>
        <w:t xml:space="preserve"> dotate di fune in fibra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D9F5E60" w14:textId="56256CED" w:rsidR="00C42BA1" w:rsidRPr="00293D4C" w:rsidRDefault="00F4448D" w:rsidP="009A3D17">
      <w:pPr>
        <w:pStyle w:val="Bulletpoints11Pt"/>
      </w:pPr>
      <w:r>
        <w:t>Appositamente progettata per la costruzione di edifici</w:t>
      </w:r>
      <w:r w:rsidR="00900172" w:rsidRPr="00900172">
        <w:t xml:space="preserve"> </w:t>
      </w:r>
      <w:r w:rsidR="00900172">
        <w:t>alti</w:t>
      </w:r>
      <w:r>
        <w:t xml:space="preserve">, la gru con braccio regolabile 258 HC-L 10/18 Fibre farà il suo ingresso nel mercato mondiale in occasione della </w:t>
      </w:r>
      <w:r w:rsidR="005D619B">
        <w:t xml:space="preserve">fiera </w:t>
      </w:r>
      <w:proofErr w:type="spellStart"/>
      <w:r>
        <w:t>Bauma</w:t>
      </w:r>
      <w:proofErr w:type="spellEnd"/>
      <w:r>
        <w:t xml:space="preserve"> 2022</w:t>
      </w:r>
    </w:p>
    <w:p w14:paraId="16B4DAD5" w14:textId="7951AF6C" w:rsidR="00C42BA1" w:rsidRPr="00F4448D" w:rsidRDefault="006A1714" w:rsidP="009A3D17">
      <w:pPr>
        <w:pStyle w:val="Bulletpoints11Pt"/>
      </w:pPr>
      <w:r>
        <w:t xml:space="preserve">La gru più potente della </w:t>
      </w:r>
      <w:r w:rsidR="005D619B">
        <w:t>serie</w:t>
      </w:r>
      <w:r>
        <w:t xml:space="preserve"> </w:t>
      </w:r>
      <w:proofErr w:type="spellStart"/>
      <w:r>
        <w:t>Liebherr</w:t>
      </w:r>
      <w:proofErr w:type="spellEnd"/>
      <w:r>
        <w:t xml:space="preserve">, la High-Top 1188 EC-H 40 Fibre, farà il suo ingresso nel mercato mondiale in occasione della </w:t>
      </w:r>
      <w:r w:rsidR="005D619B">
        <w:t xml:space="preserve">fiera </w:t>
      </w:r>
      <w:proofErr w:type="spellStart"/>
      <w:r>
        <w:t>Bauma</w:t>
      </w:r>
      <w:proofErr w:type="spellEnd"/>
      <w:r>
        <w:t xml:space="preserve"> 2022 </w:t>
      </w:r>
    </w:p>
    <w:p w14:paraId="4DAC9898" w14:textId="36FBDB4D" w:rsidR="001900FB" w:rsidRPr="006A1714" w:rsidRDefault="00F4448D" w:rsidP="006A1714">
      <w:pPr>
        <w:pStyle w:val="Bulletpoints11Pt"/>
      </w:pPr>
      <w:r>
        <w:t xml:space="preserve">La gru </w:t>
      </w:r>
      <w:proofErr w:type="spellStart"/>
      <w:r>
        <w:t>Flat</w:t>
      </w:r>
      <w:proofErr w:type="spellEnd"/>
      <w:r>
        <w:t xml:space="preserve">-Top 520 EC-B 20 Fibre e la 370 EC-B 16 Fibre faranno il loro ingresso </w:t>
      </w:r>
      <w:r w:rsidR="005D619B">
        <w:t>nel</w:t>
      </w:r>
      <w:r>
        <w:t xml:space="preserve"> mercato mondial</w:t>
      </w:r>
      <w:r w:rsidR="005D619B">
        <w:t xml:space="preserve">e in occasione della </w:t>
      </w:r>
      <w:r w:rsidR="008073D3">
        <w:t xml:space="preserve">fiera </w:t>
      </w:r>
      <w:proofErr w:type="spellStart"/>
      <w:r w:rsidR="005D619B">
        <w:t>Bauma</w:t>
      </w:r>
      <w:proofErr w:type="spellEnd"/>
      <w:r w:rsidR="005D619B">
        <w:t xml:space="preserve"> 2022, completando questa serie di gru “Tipe toste”</w:t>
      </w:r>
      <w:r>
        <w:t xml:space="preserve"> </w:t>
      </w:r>
    </w:p>
    <w:p w14:paraId="7240E113" w14:textId="5D53E85B" w:rsidR="00C52605" w:rsidRPr="005654FE" w:rsidRDefault="00C52605" w:rsidP="005654FE">
      <w:pPr>
        <w:pStyle w:val="Teaser11Pt"/>
      </w:pPr>
      <w:r>
        <w:t xml:space="preserve">I vantaggi della fune in fibra vengono messi in particolare evidenza </w:t>
      </w:r>
      <w:r w:rsidR="005D619B">
        <w:t>dalle</w:t>
      </w:r>
      <w:r>
        <w:t xml:space="preserve"> gru</w:t>
      </w:r>
      <w:r w:rsidR="005D619B">
        <w:t xml:space="preserve"> d</w:t>
      </w:r>
      <w:r w:rsidR="006949C2">
        <w:t xml:space="preserve">i </w:t>
      </w:r>
      <w:r w:rsidR="005D619B">
        <w:t>grandi dimensioni</w:t>
      </w:r>
      <w:r>
        <w:t xml:space="preserve"> in quanto il peso delle fune</w:t>
      </w:r>
      <w:r w:rsidR="002505A9">
        <w:t>,</w:t>
      </w:r>
      <w:r>
        <w:t xml:space="preserve"> sensibilmente più r</w:t>
      </w:r>
      <w:r w:rsidR="005D619B">
        <w:t>idotto</w:t>
      </w:r>
      <w:r w:rsidR="002505A9">
        <w:t>,</w:t>
      </w:r>
      <w:r w:rsidR="005D619B">
        <w:t xml:space="preserve"> mostra la sua efficacia </w:t>
      </w:r>
      <w:r w:rsidR="00FC4006">
        <w:t>ad</w:t>
      </w:r>
      <w:r>
        <w:t xml:space="preserve"> ogni metro di altezza gancio in più. Liebherr espande la propria famiglia di g</w:t>
      </w:r>
      <w:r w:rsidR="002505A9">
        <w:t>ru Fibre aggiungendo macchine dalla</w:t>
      </w:r>
      <w:r>
        <w:t xml:space="preserve"> potenza straordinaria, per la prima volta non </w:t>
      </w:r>
      <w:r w:rsidR="005D619B">
        <w:t>solo limitandosi</w:t>
      </w:r>
      <w:r>
        <w:t xml:space="preserve"> alla serie EC-B</w:t>
      </w:r>
      <w:r w:rsidR="005D619B">
        <w:t>; fanno quindi ingresso nel mercato l</w:t>
      </w:r>
      <w:r>
        <w:t>a 258 HC-L 10/18 Fibre, la 1188 EC-H 40 Fibre, la 520 EC</w:t>
      </w:r>
      <w:r>
        <w:noBreakHyphen/>
        <w:t xml:space="preserve">B 20 Fibre e la 370 EC-B 16 Fibre. </w:t>
      </w:r>
    </w:p>
    <w:p w14:paraId="4B47A72D" w14:textId="557F2192" w:rsidR="00EC3D5F" w:rsidRDefault="00050E28" w:rsidP="00114642">
      <w:pPr>
        <w:pStyle w:val="Copytext11Pt"/>
      </w:pPr>
      <w:r>
        <w:t xml:space="preserve">Monaco (Germania), 21 giugno 2022 – Elevatissima altezza gancio, ingombro ridotto e assenza di sconfinamenti nei terreni limitrofi: sono queste le sfide più frequenti dettate dalla costruzione di edifici </w:t>
      </w:r>
      <w:r w:rsidR="008E3B90">
        <w:t xml:space="preserve">alti </w:t>
      </w:r>
      <w:r>
        <w:t>in centri urbani ad alta densità abitativa. Ed è proprio per questi progetti che, con la fune in fibra da 25</w:t>
      </w:r>
      <w:r>
        <w:noBreakHyphen/>
        <w:t xml:space="preserve">millimetri, la nuova 258 HC-L 10/18 Fibre </w:t>
      </w:r>
      <w:proofErr w:type="spellStart"/>
      <w:r>
        <w:t>Liebherr</w:t>
      </w:r>
      <w:proofErr w:type="spellEnd"/>
      <w:r>
        <w:t xml:space="preserve"> </w:t>
      </w:r>
      <w:r w:rsidR="005D619B">
        <w:t>rappresenta</w:t>
      </w:r>
      <w:r>
        <w:t xml:space="preserve"> il partner ideale. </w:t>
      </w:r>
      <w:r w:rsidR="002D2985">
        <w:t>Come</w:t>
      </w:r>
      <w:r>
        <w:t xml:space="preserve"> prima gru dotata di braccio regolabile con fune in fibra ad altissima resistenza, convince anche grazie alle sue </w:t>
      </w:r>
      <w:r w:rsidR="005D619B">
        <w:t xml:space="preserve">elevate </w:t>
      </w:r>
      <w:r w:rsidR="00C03683">
        <w:t xml:space="preserve">prestazioni. </w:t>
      </w:r>
    </w:p>
    <w:p w14:paraId="4512C857" w14:textId="773923D7" w:rsidR="00422C8A" w:rsidRDefault="00EC3D5F" w:rsidP="009D0BCE">
      <w:pPr>
        <w:pStyle w:val="Copytext11Pt"/>
      </w:pPr>
      <w:r>
        <w:t>La 258 HC-L 10/18 Fibre raggiunge altezze gancio simili a quelle della 230 </w:t>
      </w:r>
      <w:r w:rsidR="003F4C8C">
        <w:t>HC-L 8/16. Con una lunghezza</w:t>
      </w:r>
      <w:r>
        <w:t xml:space="preserve"> br</w:t>
      </w:r>
      <w:r w:rsidR="005D619B">
        <w:t>accio massima di circa 60 metri</w:t>
      </w:r>
      <w:r>
        <w:t xml:space="preserve"> fornisce una capacità di carico in punta di</w:t>
      </w:r>
      <w:r w:rsidR="00305F6C">
        <w:t> </w:t>
      </w:r>
      <w:r>
        <w:t>2.500 chilogrammi. Con la 230 HC</w:t>
      </w:r>
      <w:r>
        <w:noBreakHyphen/>
        <w:t>L 8/16 con fune in acciaio, la capacità di carico in punta massima è di 1.900 chilogrammi. Il carico massimo della 258 HC-L 10/18 Fibre è stato inoltre aumentato del</w:t>
      </w:r>
      <w:r w:rsidR="00305F6C">
        <w:t> </w:t>
      </w:r>
      <w:r>
        <w:t>25</w:t>
      </w:r>
      <w:r w:rsidR="0034169B">
        <w:t> </w:t>
      </w:r>
      <w:r>
        <w:t>percento a dieci tonnellate, assicura</w:t>
      </w:r>
      <w:r w:rsidR="005D619B">
        <w:t>ndo</w:t>
      </w:r>
      <w:r>
        <w:t xml:space="preserve"> una risposta importante alle specifiche esigenze del mercato in questa classe di grandezza. </w:t>
      </w:r>
    </w:p>
    <w:p w14:paraId="3F9F631D" w14:textId="014F79BC" w:rsidR="00EC3D5F" w:rsidRDefault="00EC3D5F" w:rsidP="009D0BCE">
      <w:pPr>
        <w:pStyle w:val="Copytext11Pt"/>
      </w:pPr>
      <w:r>
        <w:t xml:space="preserve">Questi livelli di prestazione sono possibili </w:t>
      </w:r>
      <w:r w:rsidR="005D619B">
        <w:t xml:space="preserve">grazie all’uso </w:t>
      </w:r>
      <w:r>
        <w:t>della fun</w:t>
      </w:r>
      <w:r w:rsidR="00FC4006">
        <w:t xml:space="preserve">e in fibra ad alta resistenza che è </w:t>
      </w:r>
      <w:r>
        <w:t>sensibilmente più</w:t>
      </w:r>
      <w:r w:rsidR="005D619B">
        <w:t xml:space="preserve"> leggera </w:t>
      </w:r>
      <w:r w:rsidR="00FC4006">
        <w:t>rispetto a</w:t>
      </w:r>
      <w:r w:rsidR="005D619B">
        <w:t xml:space="preserve"> quella in acciaio dal</w:t>
      </w:r>
      <w:r>
        <w:t xml:space="preserve"> diametro comparabile. A fronte di un design della gru simile, la </w:t>
      </w:r>
      <w:r w:rsidR="006A7AA9">
        <w:t>serie</w:t>
      </w:r>
      <w:r>
        <w:t xml:space="preserve"> Fibre assicura quindi capacità di carico maggiori e velocità di lavoro più rapide. Oltre alla fune in fibra, anche il bozzello </w:t>
      </w:r>
      <w:r w:rsidR="006A7AA9">
        <w:t>del</w:t>
      </w:r>
      <w:r>
        <w:t xml:space="preserve"> gancio presenta un peso inferiore.</w:t>
      </w:r>
    </w:p>
    <w:p w14:paraId="03F356E8" w14:textId="71BA4649" w:rsidR="009D0BCE" w:rsidRDefault="009D0BCE" w:rsidP="009D0BCE">
      <w:pPr>
        <w:pStyle w:val="Copytext11Pt"/>
      </w:pPr>
      <w:r>
        <w:lastRenderedPageBreak/>
        <w:t xml:space="preserve">Come le sue sorelle dotate di fune in acciaio, la 258 HC-L 10/18 Fibre </w:t>
      </w:r>
      <w:r w:rsidR="006A7AA9">
        <w:t>dispone della funzione</w:t>
      </w:r>
      <w:r>
        <w:t xml:space="preserve"> di corsa orizzontale del carico. Durante la movimentazione del carico, il sistema di controllo regola automaticamente </w:t>
      </w:r>
      <w:r w:rsidR="006A7AA9">
        <w:t>l’argano</w:t>
      </w:r>
      <w:r>
        <w:t xml:space="preserve"> in modo da assicurare il movimento del gancio in senso orizzontale. I sistemi di assistenza studiat</w:t>
      </w:r>
      <w:r w:rsidR="006A7AA9">
        <w:t xml:space="preserve">i nei dettagli, come </w:t>
      </w:r>
      <w:proofErr w:type="spellStart"/>
      <w:r w:rsidR="006A7AA9">
        <w:t>Micromove</w:t>
      </w:r>
      <w:proofErr w:type="spellEnd"/>
      <w:r w:rsidR="006A7AA9">
        <w:t xml:space="preserve"> </w:t>
      </w:r>
      <w:r>
        <w:t>e la cabina ergonomica consentono al gruista di movimentare carichi di</w:t>
      </w:r>
      <w:r w:rsidR="00C03683">
        <w:t xml:space="preserve"> tonnellate in tutta sicurezza.</w:t>
      </w:r>
      <w:r>
        <w:t xml:space="preserve"> </w:t>
      </w:r>
    </w:p>
    <w:p w14:paraId="5A9FE5DE" w14:textId="72570BE3" w:rsidR="009D08B2" w:rsidRPr="00C52605" w:rsidRDefault="006A7AA9" w:rsidP="00C52605">
      <w:pPr>
        <w:pStyle w:val="Copyhead11Pt"/>
      </w:pPr>
      <w:r>
        <w:t xml:space="preserve">La </w:t>
      </w:r>
      <w:r w:rsidR="00C1495A">
        <w:t>1188 EC-H 40 Fibre con carico massimo di 40 tonnellate</w:t>
      </w:r>
    </w:p>
    <w:p w14:paraId="02B61DEF" w14:textId="48912F17" w:rsidR="00935DCC" w:rsidRDefault="002A6C32" w:rsidP="009D0BCE">
      <w:pPr>
        <w:pStyle w:val="Copytext11Pt"/>
      </w:pPr>
      <w:r>
        <w:t xml:space="preserve">Anche per la nuova 1188 EC-H 40 Fibre i sollevamenti di carichi pesanti non rappresentano un problema, al contrario: la nuova macchina Fibre sarà la gru di serie più potente di casa </w:t>
      </w:r>
      <w:proofErr w:type="spellStart"/>
      <w:r>
        <w:t>Liebherr</w:t>
      </w:r>
      <w:proofErr w:type="spellEnd"/>
      <w:r>
        <w:t>. La</w:t>
      </w:r>
      <w:r w:rsidR="00305F6C">
        <w:t> </w:t>
      </w:r>
      <w:r>
        <w:t>1188 EC</w:t>
      </w:r>
      <w:r>
        <w:noBreakHyphen/>
        <w:t>H 40 Fibre convince grazie al carico massimo di 40 tonnellate. La lunghezza del braccio di</w:t>
      </w:r>
      <w:r w:rsidR="00305F6C">
        <w:t> </w:t>
      </w:r>
      <w:r>
        <w:t xml:space="preserve">80 metri consente un carico </w:t>
      </w:r>
      <w:r w:rsidR="0042312D">
        <w:t xml:space="preserve">massimo </w:t>
      </w:r>
      <w:r>
        <w:t xml:space="preserve">in punta di 13.100 chilogrammi. </w:t>
      </w:r>
      <w:r w:rsidR="006A7AA9">
        <w:t>Grazie a queste caratteristiche,</w:t>
      </w:r>
      <w:r>
        <w:t xml:space="preserve"> la macchina Fibre supera quindi di due tonnellate la già potente sorella 1000 EC-H dotata di fune in acciaio. Lo sbraccio massimo standard della gru è di 90 metri.</w:t>
      </w:r>
    </w:p>
    <w:p w14:paraId="38A8BF7A" w14:textId="22AB9074" w:rsidR="009D0BCE" w:rsidRDefault="00935DCC" w:rsidP="00CB47D6">
      <w:pPr>
        <w:pStyle w:val="Copytext11Pt"/>
      </w:pPr>
      <w:r>
        <w:t xml:space="preserve">Le gru High-Top di </w:t>
      </w:r>
      <w:proofErr w:type="spellStart"/>
      <w:r>
        <w:t>Liebherr</w:t>
      </w:r>
      <w:proofErr w:type="spellEnd"/>
      <w:r>
        <w:t xml:space="preserve"> rappresentano quindi la scelta adeguata per gestire portate elevate. Soprattutto nella costruzione di ponti, centrali elettriche e impianti è necessario gestire al meglio il sollevamento di pezzi prefabbricati con pesi di diverse tonnellate. La nuova serie si contraddistingue inoltre grazie all'elevata potenza di movimentazione e precisione, anche in caso di sollevamenti </w:t>
      </w:r>
      <w:r w:rsidR="006A7AA9">
        <w:t xml:space="preserve">molto </w:t>
      </w:r>
      <w:r>
        <w:t xml:space="preserve">pesanti. I vari sistemi di assistenza del sistema di comando </w:t>
      </w:r>
      <w:proofErr w:type="spellStart"/>
      <w:r>
        <w:t>Litronic</w:t>
      </w:r>
      <w:proofErr w:type="spellEnd"/>
      <w:r>
        <w:t xml:space="preserve"> assicurano un importante supporto al gruista a garanzia di maggior sicurezza e produttività. </w:t>
      </w:r>
    </w:p>
    <w:p w14:paraId="12C6AD5B" w14:textId="265CA7FF" w:rsidR="00C52605" w:rsidRPr="00E15B4C" w:rsidRDefault="006A7AA9" w:rsidP="00C52605">
      <w:pPr>
        <w:pStyle w:val="Copyhead11Pt"/>
      </w:pPr>
      <w:r>
        <w:t>Le nuove gru della serie</w:t>
      </w:r>
      <w:r w:rsidR="00B75F55">
        <w:t xml:space="preserve"> </w:t>
      </w:r>
      <w:r w:rsidR="008073D3">
        <w:t xml:space="preserve">EC-B, </w:t>
      </w:r>
      <w:r w:rsidR="00B75F55">
        <w:t xml:space="preserve">“Tipe toste” </w:t>
      </w:r>
    </w:p>
    <w:p w14:paraId="078365F1" w14:textId="7893F551" w:rsidR="00B75F55" w:rsidRPr="00B75F55" w:rsidRDefault="009B147B" w:rsidP="00114642">
      <w:pPr>
        <w:pStyle w:val="Copytext11Pt"/>
      </w:pPr>
      <w:r>
        <w:t>I modelli della serie EC</w:t>
      </w:r>
      <w:r>
        <w:noBreakHyphen/>
        <w:t>B dimostrano tutta la loro efficacia nei cantieri dove operano contemporaneamente più g</w:t>
      </w:r>
      <w:r w:rsidR="00FC4006">
        <w:t>ru. Grazie al design senza cuspide</w:t>
      </w:r>
      <w:r>
        <w:t xml:space="preserve"> consentono agevoli manovre di rotazione l'una sull'altra e quindi uno svolgimento delle operazioni in sicurezza. La serie include già più macchine dotate di fune in fibra ad alta resistenza. Ad essa si aggiunge </w:t>
      </w:r>
      <w:r w:rsidR="006A7AA9">
        <w:t>ora</w:t>
      </w:r>
      <w:r>
        <w:t xml:space="preserve"> la 520 EC-B 20 Fibre. Con una lunghezza del braccio massima di 83 metri, la 520 EC-B 20 Fibre consente il sollevamento in punta di carichi di 2.900 chilogrammi. La portata massima è di 20 tonnellate. </w:t>
      </w:r>
    </w:p>
    <w:p w14:paraId="1767507D" w14:textId="028ECBE1" w:rsidR="00935DCC" w:rsidRDefault="00B75F55" w:rsidP="00114642">
      <w:pPr>
        <w:pStyle w:val="Copytext11Pt"/>
      </w:pPr>
      <w:r>
        <w:t>Anche la 370 EC-B 16 Fibre è una novità. Come la 520 EC-B 20 Fibre è anch’essa dotata di fune in fibra con diametro di 25 millimetri. Tutte le altre gru Fibre della serie EC-B presentano funi in fibra da 20 e 22 millimetri. Con una lunghezza del braccio massima di 78 metri, la 370 EC-B 16 Fibre raggiunge una capacità di carico in punta di 2.500 chilogrammi. La portata massima è di 16 tonnellate. Il modello dodici tonnellate della 370 EC-B Fibre è già s</w:t>
      </w:r>
      <w:r w:rsidR="00684A3B">
        <w:t>tato introdotto con successo sul</w:t>
      </w:r>
      <w:r>
        <w:t xml:space="preserve"> mercato.</w:t>
      </w:r>
    </w:p>
    <w:p w14:paraId="27FD04E0" w14:textId="12430B46" w:rsidR="00B25C23" w:rsidRPr="008A6CDF" w:rsidRDefault="00B25C23" w:rsidP="00B25C23">
      <w:pPr>
        <w:pStyle w:val="Copyhead11Pt"/>
      </w:pPr>
      <w:r>
        <w:t>Vantaggi della fune in fibra ad alta resistenza</w:t>
      </w:r>
    </w:p>
    <w:p w14:paraId="2E17379A" w14:textId="07040252" w:rsidR="009D0BCE" w:rsidRDefault="00935DCC" w:rsidP="00935DCC">
      <w:pPr>
        <w:pStyle w:val="Copytext11Pt"/>
      </w:pPr>
      <w:r>
        <w:t xml:space="preserve">La fune in fibra ad alta resistenza, frutto del lavoro di sviluppo di 10 anni condotto da </w:t>
      </w:r>
      <w:proofErr w:type="spellStart"/>
      <w:r>
        <w:t>Liebherr</w:t>
      </w:r>
      <w:proofErr w:type="spellEnd"/>
      <w:r>
        <w:t xml:space="preserve"> e dal costruttore di funi </w:t>
      </w:r>
      <w:proofErr w:type="spellStart"/>
      <w:r>
        <w:t>Teufelberger</w:t>
      </w:r>
      <w:proofErr w:type="spellEnd"/>
      <w:r w:rsidR="00684A3B">
        <w:t>,</w:t>
      </w:r>
      <w:r w:rsidR="006A7AA9">
        <w:t xml:space="preserve"> rappresenta</w:t>
      </w:r>
      <w:r>
        <w:t xml:space="preserve"> una tecnologia all'avanguardia. Rispetto alle versioni dotate di fune in acciaio, le gru Fibre raggiungono prestazioni sensibilmente più elevate. La fune in fibra assicura al tempo stesso un più lungo ciclo di vita, una facile maneggevolezza durante </w:t>
      </w:r>
      <w:r w:rsidR="006A7AA9">
        <w:t>il riposizionamento fune e</w:t>
      </w:r>
      <w:r>
        <w:t xml:space="preserve"> un'agevole manutenzione. I componenti del rivestimento presentano un'usura </w:t>
      </w:r>
      <w:r>
        <w:lastRenderedPageBreak/>
        <w:t xml:space="preserve">diversificata e il raggiungimento dello strato rosso indica la fine del ciclo di vita della fune in fibra. In tal modo, il gruista potrà riconoscere a </w:t>
      </w:r>
      <w:r w:rsidR="00AF60D9">
        <w:t xml:space="preserve">colpo d’occhio </w:t>
      </w:r>
      <w:r>
        <w:t xml:space="preserve">quando deve essere sostituita. </w:t>
      </w:r>
    </w:p>
    <w:p w14:paraId="79721BF1" w14:textId="7EAAE502" w:rsidR="00230C6E" w:rsidRPr="002E2FCF" w:rsidRDefault="00230C6E" w:rsidP="001900FB">
      <w:pPr>
        <w:pStyle w:val="BoilerplateCopyhead9Pt"/>
      </w:pPr>
      <w:r>
        <w:t>Informazion</w:t>
      </w:r>
      <w:r w:rsidR="008073D3">
        <w:t xml:space="preserve">i sulla divisione gru a torre </w:t>
      </w:r>
      <w:proofErr w:type="spellStart"/>
      <w:r>
        <w:t>Liebherr</w:t>
      </w:r>
      <w:proofErr w:type="spellEnd"/>
    </w:p>
    <w:p w14:paraId="67F3B23F" w14:textId="00ED6E19" w:rsidR="00230C6E" w:rsidRPr="00EE1B14" w:rsidRDefault="00230C6E" w:rsidP="00EE1B14">
      <w:pPr>
        <w:pStyle w:val="BoilerplateCopytext9Pt"/>
      </w:pPr>
      <w:r>
        <w:t>Oltre settant'anni di esperienza fan</w:t>
      </w:r>
      <w:r w:rsidR="00FD157D">
        <w:t xml:space="preserve">no del gruppo </w:t>
      </w:r>
      <w:proofErr w:type="spellStart"/>
      <w:r w:rsidR="00FD157D">
        <w:t>Liebherr</w:t>
      </w:r>
      <w:proofErr w:type="spellEnd"/>
      <w:r w:rsidR="00FD157D">
        <w:t xml:space="preserve"> uno specialista apprezzato</w:t>
      </w:r>
      <w:r>
        <w:t xml:space="preserve"> nel settore della tecnologia di sollevamento in cantieri di ogni tipo. La </w:t>
      </w:r>
      <w:r w:rsidR="00FD157D">
        <w:t xml:space="preserve">serie </w:t>
      </w:r>
      <w:proofErr w:type="spellStart"/>
      <w:r>
        <w:t>Liebherr</w:t>
      </w:r>
      <w:proofErr w:type="spellEnd"/>
      <w:r>
        <w:t xml:space="preserve"> </w:t>
      </w:r>
      <w:proofErr w:type="spellStart"/>
      <w:r>
        <w:t>Tower</w:t>
      </w:r>
      <w:proofErr w:type="spellEnd"/>
      <w:r>
        <w:t xml:space="preserve"> </w:t>
      </w:r>
      <w:proofErr w:type="spellStart"/>
      <w:r>
        <w:t>Cranes</w:t>
      </w:r>
      <w:proofErr w:type="spellEnd"/>
      <w:r>
        <w:t xml:space="preserve"> comprende una vasta gamma di gru a torre di alta qualità utilizzate in tutto il mondo. Tra queste figurano: gru a montaggio rapido, a rotazione alta, con braccio regolabile e gru speciali, nonché gru </w:t>
      </w:r>
      <w:proofErr w:type="spellStart"/>
      <w:r>
        <w:t>automontanti</w:t>
      </w:r>
      <w:proofErr w:type="spellEnd"/>
      <w:r>
        <w:t xml:space="preserve">. Oltre ai prodotti, la divisione </w:t>
      </w:r>
      <w:proofErr w:type="spellStart"/>
      <w:r>
        <w:t>Liebherr</w:t>
      </w:r>
      <w:proofErr w:type="spellEnd"/>
      <w:r>
        <w:t xml:space="preserve"> </w:t>
      </w:r>
      <w:proofErr w:type="spellStart"/>
      <w:r>
        <w:t>Tower</w:t>
      </w:r>
      <w:proofErr w:type="spellEnd"/>
      <w:r>
        <w:t xml:space="preserve"> </w:t>
      </w:r>
      <w:proofErr w:type="spellStart"/>
      <w:r>
        <w:t>Cranes</w:t>
      </w:r>
      <w:proofErr w:type="spellEnd"/>
      <w:r>
        <w:t xml:space="preserve"> propone anche una vasta scelta di servizi a completamento del suo portafoglio: le </w:t>
      </w:r>
      <w:proofErr w:type="spellStart"/>
      <w:r>
        <w:t>Tower</w:t>
      </w:r>
      <w:proofErr w:type="spellEnd"/>
      <w:r>
        <w:t xml:space="preserve"> </w:t>
      </w:r>
      <w:proofErr w:type="spellStart"/>
      <w:r>
        <w:t>Crane</w:t>
      </w:r>
      <w:proofErr w:type="spellEnd"/>
      <w:r>
        <w:t xml:space="preserve"> Solutions, il </w:t>
      </w:r>
      <w:proofErr w:type="spellStart"/>
      <w:r>
        <w:t>Tower</w:t>
      </w:r>
      <w:proofErr w:type="spellEnd"/>
      <w:r>
        <w:t xml:space="preserve"> </w:t>
      </w:r>
      <w:proofErr w:type="spellStart"/>
      <w:r>
        <w:t>Crane</w:t>
      </w:r>
      <w:proofErr w:type="spellEnd"/>
      <w:r>
        <w:t xml:space="preserve"> Center e il </w:t>
      </w:r>
      <w:proofErr w:type="spellStart"/>
      <w:r>
        <w:t>Tower</w:t>
      </w:r>
      <w:proofErr w:type="spellEnd"/>
      <w:r>
        <w:t xml:space="preserve"> </w:t>
      </w:r>
      <w:proofErr w:type="spellStart"/>
      <w:r>
        <w:t>Crane</w:t>
      </w:r>
      <w:proofErr w:type="spellEnd"/>
      <w:r>
        <w:t xml:space="preserve"> </w:t>
      </w:r>
      <w:proofErr w:type="spellStart"/>
      <w:r>
        <w:t>Customer</w:t>
      </w:r>
      <w:proofErr w:type="spellEnd"/>
      <w:r>
        <w:t xml:space="preserve"> Service.</w:t>
      </w:r>
    </w:p>
    <w:p w14:paraId="55D0926F" w14:textId="77777777" w:rsidR="00235772" w:rsidRDefault="00235772" w:rsidP="00C03683">
      <w:pPr>
        <w:pStyle w:val="BoilerplateCopyhead9Pt"/>
      </w:pPr>
      <w:r>
        <w:t xml:space="preserve">A proposito del gruppo imprenditoriale </w:t>
      </w:r>
      <w:proofErr w:type="spellStart"/>
      <w:r>
        <w:t>Liebherr</w:t>
      </w:r>
      <w:proofErr w:type="spellEnd"/>
    </w:p>
    <w:p w14:paraId="23726041" w14:textId="748DB4CD" w:rsidR="00235772" w:rsidRDefault="00235772" w:rsidP="00C03683">
      <w:pPr>
        <w:pStyle w:val="BoilerplateCopytext9Pt"/>
      </w:pPr>
      <w:r>
        <w:t xml:space="preserve">Il gruppo imprenditoriale </w:t>
      </w:r>
      <w:proofErr w:type="spellStart"/>
      <w:r>
        <w:t>Liebherr</w:t>
      </w:r>
      <w:proofErr w:type="spellEnd"/>
      <w:r>
        <w:t xml:space="preserve"> è un'impresa tecnologica a conduzione familiare con un piano di produzione molto diversificato. L'impresa è annoverata tra i maggiori costruttori di macchine operat</w:t>
      </w:r>
      <w:r w:rsidR="00FD157D">
        <w:t>rici del mondo</w:t>
      </w:r>
      <w:r>
        <w:t xml:space="preserve"> e offre prodotti e servizi di qualità elevata ri</w:t>
      </w:r>
      <w:r w:rsidR="00FD157D">
        <w:t>volti alle esigenze dei clienti</w:t>
      </w:r>
      <w:r>
        <w:t xml:space="preserve">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nella Germania meridionale, </w:t>
      </w:r>
      <w:proofErr w:type="spellStart"/>
      <w:r>
        <w:t>Liebherr</w:t>
      </w:r>
      <w:proofErr w:type="spellEnd"/>
      <w:r>
        <w:t xml:space="preserve"> persegue lo scopo di convincere i propri clienti grazie a soluzioni ambiziose e contribuire al progresso tecnologico.</w:t>
      </w:r>
    </w:p>
    <w:p w14:paraId="62450F59" w14:textId="3B961C26" w:rsidR="009A3D17" w:rsidRPr="008B5AF8" w:rsidRDefault="009A3D17" w:rsidP="009A3D17">
      <w:pPr>
        <w:pStyle w:val="Copyhead11Pt"/>
      </w:pPr>
      <w:r>
        <w:t>Immagini</w:t>
      </w:r>
    </w:p>
    <w:p w14:paraId="423809A1" w14:textId="63918944" w:rsidR="00C03683" w:rsidRPr="00C03683" w:rsidRDefault="00E2265C" w:rsidP="00C03683">
      <w:pPr>
        <w:pStyle w:val="Caption9Pt"/>
      </w:pPr>
      <w:r w:rsidRPr="00C03683">
        <w:rPr>
          <w:noProof/>
          <w:lang w:val="de-DE" w:eastAsia="de-DE"/>
        </w:rPr>
        <w:drawing>
          <wp:anchor distT="0" distB="0" distL="114300" distR="114300" simplePos="0" relativeHeight="251658240" behindDoc="0" locked="0" layoutInCell="1" allowOverlap="1" wp14:anchorId="7CFCF5EB" wp14:editId="0C8549CF">
            <wp:simplePos x="0" y="0"/>
            <wp:positionH relativeFrom="column">
              <wp:posOffset>2226</wp:posOffset>
            </wp:positionH>
            <wp:positionV relativeFrom="paragraph">
              <wp:posOffset>-2407</wp:posOffset>
            </wp:positionV>
            <wp:extent cx="1800000" cy="2569992"/>
            <wp:effectExtent l="0" t="0" r="0" b="190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258-hcl-fibre-01-300dpi.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00000" cy="2569992"/>
                    </a:xfrm>
                    <a:prstGeom prst="rect">
                      <a:avLst/>
                    </a:prstGeom>
                  </pic:spPr>
                </pic:pic>
              </a:graphicData>
            </a:graphic>
          </wp:anchor>
        </w:drawing>
      </w:r>
      <w:r w:rsidR="002E6854">
        <w:rPr>
          <w:noProof/>
          <w:lang w:eastAsia="de-DE"/>
        </w:rPr>
        <w:t>liebherr-258-hc-l-10-18-fibre-01.jpg</w:t>
      </w:r>
      <w:r w:rsidRPr="00C03683">
        <w:br/>
        <w:t xml:space="preserve">La 258 HC-L 10/18 Fibre è la prima gru con braccio regolabile di </w:t>
      </w:r>
      <w:proofErr w:type="spellStart"/>
      <w:r w:rsidRPr="00C03683">
        <w:t>Liebherr</w:t>
      </w:r>
      <w:proofErr w:type="spellEnd"/>
      <w:r w:rsidRPr="00C03683">
        <w:t xml:space="preserve"> dotata di fune in fibra ad alta resistenza. </w:t>
      </w:r>
    </w:p>
    <w:p w14:paraId="61893AB4" w14:textId="08573FB0" w:rsidR="007B4E5E" w:rsidRDefault="007B4E5E" w:rsidP="007B4E5E">
      <w:pPr>
        <w:rPr>
          <w:rStyle w:val="Caption9PtZchn"/>
        </w:rPr>
      </w:pPr>
      <w:r>
        <w:rPr>
          <w:noProof/>
          <w:lang w:val="de-DE" w:eastAsia="de-DE"/>
        </w:rPr>
        <w:drawing>
          <wp:inline distT="0" distB="0" distL="0" distR="0" wp14:anchorId="327E4A23" wp14:editId="2F22585E">
            <wp:extent cx="2634945" cy="1552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bchad3\AppData\Local\Microsoft\Windows\INetCache\Content.Word\VL_11518_1000EC-H_Renderings-Broschuere_D_2019-Print.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34945" cy="1552575"/>
                    </a:xfrm>
                    <a:prstGeom prst="rect">
                      <a:avLst/>
                    </a:prstGeom>
                    <a:noFill/>
                    <a:ln>
                      <a:noFill/>
                    </a:ln>
                  </pic:spPr>
                </pic:pic>
              </a:graphicData>
            </a:graphic>
          </wp:inline>
        </w:drawing>
      </w:r>
      <w:r>
        <w:br/>
      </w:r>
      <w:r w:rsidRPr="00C03683">
        <w:rPr>
          <w:rStyle w:val="Caption9PtZchn"/>
        </w:rPr>
        <w:t>liebherr-1188-ec-h-fibre-02.jpg</w:t>
      </w:r>
      <w:r w:rsidRPr="00C03683">
        <w:rPr>
          <w:rStyle w:val="Caption9PtZchn"/>
        </w:rPr>
        <w:br/>
        <w:t xml:space="preserve">In futuro la nuova 1188 EC-H 40 Fibre sarà la gru di serie più potente di </w:t>
      </w:r>
      <w:proofErr w:type="spellStart"/>
      <w:r w:rsidRPr="00C03683">
        <w:rPr>
          <w:rStyle w:val="Caption9PtZchn"/>
        </w:rPr>
        <w:t>Liebherr</w:t>
      </w:r>
      <w:proofErr w:type="spellEnd"/>
      <w:r w:rsidRPr="00C03683">
        <w:rPr>
          <w:rStyle w:val="Caption9PtZchn"/>
        </w:rPr>
        <w:t>.</w:t>
      </w:r>
    </w:p>
    <w:p w14:paraId="3C4A3484" w14:textId="0FF2CBAC" w:rsidR="007B4E5E" w:rsidRDefault="007B4E5E" w:rsidP="007B4E5E">
      <w:pPr>
        <w:rPr>
          <w:rStyle w:val="Caption9PtZchn"/>
        </w:rPr>
      </w:pPr>
    </w:p>
    <w:p w14:paraId="77E04BD2" w14:textId="0F6AB39C" w:rsidR="00C63FA5" w:rsidRPr="00C03683" w:rsidRDefault="00071853" w:rsidP="00B91934">
      <w:pPr>
        <w:rPr>
          <w:rStyle w:val="Caption9PtZchn"/>
        </w:rPr>
      </w:pPr>
      <w:r>
        <w:rPr>
          <w:rStyle w:val="Caption9PtZchn"/>
        </w:rPr>
        <w:pict w14:anchorId="1A50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5pt">
            <v:imagedata r:id="rId13" o:title="liebherr-520-ec-b-fibre-03-300dpi"/>
          </v:shape>
        </w:pict>
      </w:r>
      <w:r>
        <w:rPr>
          <w:rStyle w:val="Caption9PtZchn"/>
        </w:rPr>
        <w:br/>
        <w:t>liebherr-520-ec-b-fibre-03.jpg</w:t>
      </w:r>
      <w:r w:rsidR="00F16C97" w:rsidRPr="00C03683">
        <w:rPr>
          <w:rStyle w:val="Caption9PtZchn"/>
        </w:rPr>
        <w:br/>
        <w:t xml:space="preserve">La nuova 520 EC-B 20 Fibre è l'ammiraglia della ormai nota serie EC di </w:t>
      </w:r>
      <w:proofErr w:type="spellStart"/>
      <w:r w:rsidR="00F16C97" w:rsidRPr="00C03683">
        <w:rPr>
          <w:rStyle w:val="Caption9PtZchn"/>
        </w:rPr>
        <w:t>Liebherr</w:t>
      </w:r>
      <w:proofErr w:type="spellEnd"/>
      <w:r w:rsidR="00F16C97" w:rsidRPr="00C03683">
        <w:rPr>
          <w:rStyle w:val="Caption9PtZchn"/>
        </w:rPr>
        <w:t xml:space="preserve"> con le sue “Tipe toste”.</w:t>
      </w:r>
    </w:p>
    <w:p w14:paraId="3AB0F07A" w14:textId="529D14CE" w:rsidR="009A3D17" w:rsidRPr="00C03683" w:rsidRDefault="00071853" w:rsidP="009A3D17">
      <w:pPr>
        <w:rPr>
          <w:rStyle w:val="Caption9PtZchn"/>
        </w:rPr>
      </w:pPr>
      <w:r>
        <w:pict w14:anchorId="4D2B0814">
          <v:shape id="_x0000_i1026" type="#_x0000_t75" style="width:225.75pt;height:160.5pt">
            <v:imagedata r:id="rId14" o:title="liebherr-370-ec-b-fibre-04-300dpi"/>
          </v:shape>
        </w:pict>
      </w:r>
      <w:r>
        <w:rPr>
          <w:rStyle w:val="Caption9PtZchn"/>
        </w:rPr>
        <w:br/>
        <w:t>liebherr-370-ec-b-fibre-04.jpg</w:t>
      </w:r>
      <w:bookmarkStart w:id="0" w:name="_GoBack"/>
      <w:bookmarkEnd w:id="0"/>
      <w:r w:rsidR="00F16C97" w:rsidRPr="00C03683">
        <w:rPr>
          <w:rStyle w:val="Caption9PtZchn"/>
        </w:rPr>
        <w:br/>
        <w:t xml:space="preserve">La 370 EC-B Fibre di </w:t>
      </w:r>
      <w:proofErr w:type="spellStart"/>
      <w:r w:rsidR="00F16C97" w:rsidRPr="00C03683">
        <w:rPr>
          <w:rStyle w:val="Caption9PtZchn"/>
        </w:rPr>
        <w:t>Liebherr</w:t>
      </w:r>
      <w:proofErr w:type="spellEnd"/>
      <w:r w:rsidR="00F16C97" w:rsidRPr="00C03683">
        <w:rPr>
          <w:rStyle w:val="Caption9PtZchn"/>
        </w:rPr>
        <w:t xml:space="preserve"> è già disponibile nel modello dodici tonnellate. Ad essa segue </w:t>
      </w:r>
      <w:r w:rsidR="00A12809" w:rsidRPr="00C03683">
        <w:rPr>
          <w:rStyle w:val="Caption9PtZchn"/>
        </w:rPr>
        <w:t>ora</w:t>
      </w:r>
      <w:r w:rsidR="00F16C97" w:rsidRPr="00C03683">
        <w:rPr>
          <w:rStyle w:val="Caption9PtZchn"/>
        </w:rPr>
        <w:t xml:space="preserve"> il modello 16 tonnellate.</w:t>
      </w:r>
    </w:p>
    <w:p w14:paraId="386BBBE6" w14:textId="77777777" w:rsidR="00305F6C" w:rsidRDefault="00305F6C" w:rsidP="009A3D17">
      <w:pPr>
        <w:pStyle w:val="Copyhead11Pt"/>
      </w:pPr>
    </w:p>
    <w:p w14:paraId="08BCF461" w14:textId="537E8972" w:rsidR="009A3D17" w:rsidRPr="00BA1DEA" w:rsidRDefault="00D63B50" w:rsidP="009A3D17">
      <w:pPr>
        <w:pStyle w:val="Copyhead11Pt"/>
      </w:pPr>
      <w:r>
        <w:t>Contatto</w:t>
      </w:r>
    </w:p>
    <w:p w14:paraId="53F7E788" w14:textId="5B9A0D09" w:rsidR="009A3D17" w:rsidRPr="00A53434" w:rsidRDefault="00230C6E" w:rsidP="009A3D17">
      <w:pPr>
        <w:pStyle w:val="Copytext11Pt"/>
      </w:pPr>
      <w:r>
        <w:t>Daniel H</w:t>
      </w:r>
      <w:r w:rsidR="00583FE4">
        <w:t>ae</w:t>
      </w:r>
      <w:r>
        <w:t>fele</w:t>
      </w:r>
      <w:r>
        <w:br/>
        <w:t xml:space="preserve">Global </w:t>
      </w:r>
      <w:proofErr w:type="spellStart"/>
      <w:r>
        <w:t>Communication</w:t>
      </w:r>
      <w:proofErr w:type="spellEnd"/>
      <w:r>
        <w:br/>
        <w:t>Telefono: +49 7351 / 41 - 2330</w:t>
      </w:r>
      <w:r>
        <w:br/>
        <w:t xml:space="preserve">E-mail: daniel.haefele@liebherr.com </w:t>
      </w:r>
    </w:p>
    <w:p w14:paraId="687A3262" w14:textId="77777777" w:rsidR="009A3D17" w:rsidRPr="00BA1DEA" w:rsidRDefault="009A3D17" w:rsidP="009A3D17">
      <w:pPr>
        <w:pStyle w:val="Copyhead11Pt"/>
      </w:pPr>
      <w:r>
        <w:t>Pubblicato da</w:t>
      </w:r>
    </w:p>
    <w:p w14:paraId="32EBBB9C" w14:textId="55AE014E" w:rsidR="00B81ED6" w:rsidRPr="005654FE" w:rsidRDefault="00230C6E" w:rsidP="005654FE">
      <w:pPr>
        <w:pStyle w:val="Text"/>
      </w:pPr>
      <w:proofErr w:type="spellStart"/>
      <w:r>
        <w:t>Liebherr-Werk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Deutschland </w:t>
      </w:r>
      <w:r>
        <w:br/>
        <w:t>www.liebherr.com</w:t>
      </w:r>
    </w:p>
    <w:sectPr w:rsidR="00B81ED6" w:rsidRPr="005654F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23DD" w14:textId="77777777" w:rsidR="00D62B94" w:rsidRDefault="00D62B94" w:rsidP="00B81ED6">
      <w:pPr>
        <w:spacing w:after="0" w:line="240" w:lineRule="auto"/>
      </w:pPr>
      <w:r>
        <w:separator/>
      </w:r>
    </w:p>
  </w:endnote>
  <w:endnote w:type="continuationSeparator" w:id="0">
    <w:p w14:paraId="150E93BC" w14:textId="77777777" w:rsidR="00D62B94" w:rsidRDefault="00D62B94" w:rsidP="00B81ED6">
      <w:pPr>
        <w:spacing w:after="0" w:line="240" w:lineRule="auto"/>
      </w:pPr>
      <w:r>
        <w:continuationSeparator/>
      </w:r>
    </w:p>
  </w:endnote>
  <w:endnote w:type="continuationNotice" w:id="1">
    <w:p w14:paraId="0482CFAC" w14:textId="77777777" w:rsidR="00D62B94" w:rsidRDefault="00D62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893B41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185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7185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185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071853">
      <w:rPr>
        <w:rFonts w:ascii="Arial" w:hAnsi="Arial" w:cs="Arial"/>
      </w:rPr>
      <w:fldChar w:fldCharType="separate"/>
    </w:r>
    <w:r w:rsidR="00071853">
      <w:rPr>
        <w:rFonts w:ascii="Arial" w:hAnsi="Arial" w:cs="Arial"/>
        <w:noProof/>
      </w:rPr>
      <w:t>4</w:t>
    </w:r>
    <w:r w:rsidR="00071853" w:rsidRPr="0093605C">
      <w:rPr>
        <w:rFonts w:ascii="Arial" w:hAnsi="Arial" w:cs="Arial"/>
        <w:noProof/>
      </w:rPr>
      <w:t>/</w:t>
    </w:r>
    <w:r w:rsidR="0007185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736B" w14:textId="77777777" w:rsidR="00D62B94" w:rsidRDefault="00D62B94" w:rsidP="00B81ED6">
      <w:pPr>
        <w:spacing w:after="0" w:line="240" w:lineRule="auto"/>
      </w:pPr>
      <w:r>
        <w:separator/>
      </w:r>
    </w:p>
  </w:footnote>
  <w:footnote w:type="continuationSeparator" w:id="0">
    <w:p w14:paraId="5632E880" w14:textId="77777777" w:rsidR="00D62B94" w:rsidRDefault="00D62B94" w:rsidP="00B81ED6">
      <w:pPr>
        <w:spacing w:after="0" w:line="240" w:lineRule="auto"/>
      </w:pPr>
      <w:r>
        <w:continuationSeparator/>
      </w:r>
    </w:p>
  </w:footnote>
  <w:footnote w:type="continuationNotice" w:id="1">
    <w:p w14:paraId="13E1D79F" w14:textId="77777777" w:rsidR="00D62B94" w:rsidRDefault="00D62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FFFFFFFF">
      <w:start w:val="1"/>
      <w:numFmt w:val="bullet"/>
      <w:pStyle w:val="Bulletpoints11Pt1"/>
      <w:lvlText w:val="–"/>
      <w:lvlJc w:val="left"/>
      <w:pPr>
        <w:ind w:left="786" w:hanging="360"/>
      </w:pPr>
      <w:rPr>
        <w:rFonts w:ascii="Calibri" w:hAnsi="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0E28"/>
    <w:rsid w:val="000665EE"/>
    <w:rsid w:val="00066E54"/>
    <w:rsid w:val="00071853"/>
    <w:rsid w:val="0007307C"/>
    <w:rsid w:val="000E3C3F"/>
    <w:rsid w:val="001031FC"/>
    <w:rsid w:val="00114642"/>
    <w:rsid w:val="001218CF"/>
    <w:rsid w:val="001419B4"/>
    <w:rsid w:val="00145DB7"/>
    <w:rsid w:val="001900FB"/>
    <w:rsid w:val="001A1AD7"/>
    <w:rsid w:val="001D3F63"/>
    <w:rsid w:val="001D4189"/>
    <w:rsid w:val="001E349F"/>
    <w:rsid w:val="001F5557"/>
    <w:rsid w:val="001F63C2"/>
    <w:rsid w:val="00230C6E"/>
    <w:rsid w:val="00235772"/>
    <w:rsid w:val="002505A9"/>
    <w:rsid w:val="0029350D"/>
    <w:rsid w:val="00293D4C"/>
    <w:rsid w:val="002A6C32"/>
    <w:rsid w:val="002B6432"/>
    <w:rsid w:val="002C3350"/>
    <w:rsid w:val="002D2985"/>
    <w:rsid w:val="002E2FCF"/>
    <w:rsid w:val="002E6854"/>
    <w:rsid w:val="00305F6C"/>
    <w:rsid w:val="00327624"/>
    <w:rsid w:val="0034169B"/>
    <w:rsid w:val="003524D2"/>
    <w:rsid w:val="003936A6"/>
    <w:rsid w:val="003B0104"/>
    <w:rsid w:val="003B5701"/>
    <w:rsid w:val="003F4C8C"/>
    <w:rsid w:val="00407791"/>
    <w:rsid w:val="00422C8A"/>
    <w:rsid w:val="0042312D"/>
    <w:rsid w:val="00444B9E"/>
    <w:rsid w:val="00497418"/>
    <w:rsid w:val="004A0B60"/>
    <w:rsid w:val="004A3DAB"/>
    <w:rsid w:val="004B67AC"/>
    <w:rsid w:val="004E52B3"/>
    <w:rsid w:val="00556698"/>
    <w:rsid w:val="005631DE"/>
    <w:rsid w:val="005654FE"/>
    <w:rsid w:val="00583FE4"/>
    <w:rsid w:val="00585FD3"/>
    <w:rsid w:val="005934EF"/>
    <w:rsid w:val="005C1EDD"/>
    <w:rsid w:val="005D619B"/>
    <w:rsid w:val="005E3BDC"/>
    <w:rsid w:val="00600A29"/>
    <w:rsid w:val="00606A44"/>
    <w:rsid w:val="00652E53"/>
    <w:rsid w:val="00684A3B"/>
    <w:rsid w:val="006949C2"/>
    <w:rsid w:val="006A1714"/>
    <w:rsid w:val="006A7AA9"/>
    <w:rsid w:val="00703D04"/>
    <w:rsid w:val="00747169"/>
    <w:rsid w:val="00761197"/>
    <w:rsid w:val="007B4E5E"/>
    <w:rsid w:val="007C2DD9"/>
    <w:rsid w:val="007D4130"/>
    <w:rsid w:val="007F2586"/>
    <w:rsid w:val="008073D3"/>
    <w:rsid w:val="00824226"/>
    <w:rsid w:val="00887CA0"/>
    <w:rsid w:val="008A6CDF"/>
    <w:rsid w:val="008A7C0D"/>
    <w:rsid w:val="008C7439"/>
    <w:rsid w:val="008D4C93"/>
    <w:rsid w:val="008E3B90"/>
    <w:rsid w:val="00900172"/>
    <w:rsid w:val="009169F9"/>
    <w:rsid w:val="00935DCC"/>
    <w:rsid w:val="0093605C"/>
    <w:rsid w:val="00965077"/>
    <w:rsid w:val="00970EA2"/>
    <w:rsid w:val="009A3D17"/>
    <w:rsid w:val="009B0315"/>
    <w:rsid w:val="009B147B"/>
    <w:rsid w:val="009D08B2"/>
    <w:rsid w:val="009D0BCE"/>
    <w:rsid w:val="009F573B"/>
    <w:rsid w:val="00A12809"/>
    <w:rsid w:val="00A261BF"/>
    <w:rsid w:val="00A46ABB"/>
    <w:rsid w:val="00AC110A"/>
    <w:rsid w:val="00AC2129"/>
    <w:rsid w:val="00AC48D9"/>
    <w:rsid w:val="00AC6D70"/>
    <w:rsid w:val="00AE0C23"/>
    <w:rsid w:val="00AF1F99"/>
    <w:rsid w:val="00AF60D9"/>
    <w:rsid w:val="00B22B85"/>
    <w:rsid w:val="00B25C23"/>
    <w:rsid w:val="00B404FD"/>
    <w:rsid w:val="00B4316A"/>
    <w:rsid w:val="00B47F81"/>
    <w:rsid w:val="00B572DC"/>
    <w:rsid w:val="00B65D1F"/>
    <w:rsid w:val="00B75F55"/>
    <w:rsid w:val="00B81ED6"/>
    <w:rsid w:val="00B91934"/>
    <w:rsid w:val="00BB0BFF"/>
    <w:rsid w:val="00BC53DD"/>
    <w:rsid w:val="00BD7045"/>
    <w:rsid w:val="00C03683"/>
    <w:rsid w:val="00C1495A"/>
    <w:rsid w:val="00C42BA1"/>
    <w:rsid w:val="00C464EC"/>
    <w:rsid w:val="00C52605"/>
    <w:rsid w:val="00C63FA5"/>
    <w:rsid w:val="00C77574"/>
    <w:rsid w:val="00C86167"/>
    <w:rsid w:val="00C9031B"/>
    <w:rsid w:val="00CB1738"/>
    <w:rsid w:val="00CB47D6"/>
    <w:rsid w:val="00CB57A4"/>
    <w:rsid w:val="00CD0134"/>
    <w:rsid w:val="00CD2172"/>
    <w:rsid w:val="00D406D4"/>
    <w:rsid w:val="00D62B94"/>
    <w:rsid w:val="00D63B50"/>
    <w:rsid w:val="00D80961"/>
    <w:rsid w:val="00D878A9"/>
    <w:rsid w:val="00DF40C0"/>
    <w:rsid w:val="00E018FF"/>
    <w:rsid w:val="00E15B4C"/>
    <w:rsid w:val="00E2265C"/>
    <w:rsid w:val="00E260E6"/>
    <w:rsid w:val="00E32363"/>
    <w:rsid w:val="00E469CC"/>
    <w:rsid w:val="00E847CC"/>
    <w:rsid w:val="00EA26F3"/>
    <w:rsid w:val="00EC3D5F"/>
    <w:rsid w:val="00EE1B14"/>
    <w:rsid w:val="00EF60A6"/>
    <w:rsid w:val="00F16C97"/>
    <w:rsid w:val="00F25144"/>
    <w:rsid w:val="00F34ECE"/>
    <w:rsid w:val="00F439E3"/>
    <w:rsid w:val="00F4448D"/>
    <w:rsid w:val="00FC4006"/>
    <w:rsid w:val="00FD157D"/>
    <w:rsid w:val="020712BD"/>
    <w:rsid w:val="026431C8"/>
    <w:rsid w:val="03A2E31E"/>
    <w:rsid w:val="03CA83CB"/>
    <w:rsid w:val="0646B139"/>
    <w:rsid w:val="06ECD77C"/>
    <w:rsid w:val="07195E49"/>
    <w:rsid w:val="0888A7DD"/>
    <w:rsid w:val="0B8885E3"/>
    <w:rsid w:val="0BECCF6C"/>
    <w:rsid w:val="0FD46B22"/>
    <w:rsid w:val="0FF401FF"/>
    <w:rsid w:val="1270479D"/>
    <w:rsid w:val="12F96B32"/>
    <w:rsid w:val="149EC0CA"/>
    <w:rsid w:val="14D46A88"/>
    <w:rsid w:val="1742E7F9"/>
    <w:rsid w:val="18D3A4A1"/>
    <w:rsid w:val="19520E8C"/>
    <w:rsid w:val="1AE19C44"/>
    <w:rsid w:val="1B8136C2"/>
    <w:rsid w:val="24070C32"/>
    <w:rsid w:val="26202689"/>
    <w:rsid w:val="26C7315A"/>
    <w:rsid w:val="29036EEE"/>
    <w:rsid w:val="2ADCC6B1"/>
    <w:rsid w:val="2C457E05"/>
    <w:rsid w:val="3589F257"/>
    <w:rsid w:val="37DA083A"/>
    <w:rsid w:val="410C9C49"/>
    <w:rsid w:val="457FAFFC"/>
    <w:rsid w:val="4867DB73"/>
    <w:rsid w:val="49A43DD0"/>
    <w:rsid w:val="4C4301AF"/>
    <w:rsid w:val="4CC24E67"/>
    <w:rsid w:val="4DED0F12"/>
    <w:rsid w:val="4FF9EF29"/>
    <w:rsid w:val="505368E0"/>
    <w:rsid w:val="505E8B53"/>
    <w:rsid w:val="53FBFC9E"/>
    <w:rsid w:val="62092970"/>
    <w:rsid w:val="65CD9BB6"/>
    <w:rsid w:val="6630C0C0"/>
    <w:rsid w:val="6C8BFF90"/>
    <w:rsid w:val="78678C07"/>
    <w:rsid w:val="78BD4F81"/>
    <w:rsid w:val="7A035C68"/>
    <w:rsid w:val="7A591FE2"/>
    <w:rsid w:val="7BF4F043"/>
    <w:rsid w:val="7C0896B9"/>
    <w:rsid w:val="7C4B7180"/>
    <w:rsid w:val="7C658715"/>
    <w:rsid w:val="7D90C0A4"/>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A9B52A6-16BD-4050-9552-16D41C0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it-IT"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it-IT"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85FD3"/>
    <w:rPr>
      <w:b/>
      <w:bCs/>
    </w:rPr>
  </w:style>
  <w:style w:type="character" w:customStyle="1" w:styleId="KommentarthemaZchn">
    <w:name w:val="Kommentarthema Zchn"/>
    <w:basedOn w:val="KommentartextZchn"/>
    <w:link w:val="Kommentarthema"/>
    <w:uiPriority w:val="99"/>
    <w:semiHidden/>
    <w:rsid w:val="00585FD3"/>
    <w:rPr>
      <w:b/>
      <w:bCs/>
      <w:sz w:val="20"/>
      <w:szCs w:val="20"/>
    </w:rPr>
  </w:style>
  <w:style w:type="paragraph" w:styleId="berarbeitung">
    <w:name w:val="Revision"/>
    <w:hidden/>
    <w:uiPriority w:val="99"/>
    <w:semiHidden/>
    <w:rsid w:val="00F16C97"/>
    <w:pPr>
      <w:spacing w:after="0" w:line="240" w:lineRule="auto"/>
    </w:pPr>
  </w:style>
  <w:style w:type="paragraph" w:customStyle="1" w:styleId="LHbase-type11ptregular">
    <w:name w:val="LH_base-type 11pt regular"/>
    <w:qFormat/>
    <w:rsid w:val="0023577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2357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2.xml><?xml version="1.0" encoding="utf-8"?>
<ds:datastoreItem xmlns:ds="http://schemas.openxmlformats.org/officeDocument/2006/customXml" ds:itemID="{3B58BF4E-BA06-4181-A257-873D57F5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8D01-F181-4CC2-B212-A155DAAF6542}">
  <ds:schemaRefs>
    <ds:schemaRef ds:uri="8a583338-d06b-4077-afc2-42f30bb34c4b"/>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1f7d9be-73b9-4727-a20b-acc7e6305b1f"/>
    <ds:schemaRef ds:uri="http://www.w3.org/XML/1998/namespace"/>
    <ds:schemaRef ds:uri="http://purl.org/dc/dcmitype/"/>
  </ds:schemaRefs>
</ds:datastoreItem>
</file>

<file path=customXml/itemProps4.xml><?xml version="1.0" encoding="utf-8"?>
<ds:datastoreItem xmlns:ds="http://schemas.openxmlformats.org/officeDocument/2006/customXml" ds:itemID="{0E822226-E69B-452A-8999-E29FD880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7226</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10</cp:revision>
  <cp:lastPrinted>2022-05-16T13:59:00Z</cp:lastPrinted>
  <dcterms:created xsi:type="dcterms:W3CDTF">2022-06-09T13:29:00Z</dcterms:created>
  <dcterms:modified xsi:type="dcterms:W3CDTF">2022-06-15T08:40:00Z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