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293D4C" w:rsidRDefault="00E847CC" w:rsidP="00E847CC">
      <w:pPr>
        <w:pStyle w:val="Topline16Pt"/>
      </w:pPr>
      <w:r>
        <w:t>Nota de prensa</w:t>
      </w:r>
    </w:p>
    <w:p w14:paraId="2D95C493" w14:textId="13A85C34" w:rsidR="00E847CC" w:rsidRPr="00293D4C" w:rsidRDefault="00697FDB" w:rsidP="00E847CC">
      <w:pPr>
        <w:pStyle w:val="HeadlineH233Pt"/>
        <w:spacing w:line="240" w:lineRule="auto"/>
        <w:rPr>
          <w:rFonts w:cs="Arial"/>
        </w:rPr>
      </w:pPr>
      <w:r>
        <w:rPr>
          <w:color w:val="000000" w:themeColor="text1"/>
        </w:rPr>
        <w:t>M</w:t>
      </w:r>
      <w:r w:rsidR="00C2371B" w:rsidRPr="00697FDB">
        <w:rPr>
          <w:color w:val="000000" w:themeColor="text1"/>
        </w:rPr>
        <w:t>ayor</w:t>
      </w:r>
      <w:r w:rsidR="00970EA2" w:rsidRPr="00697FDB">
        <w:rPr>
          <w:color w:val="000000" w:themeColor="text1"/>
        </w:rPr>
        <w:t xml:space="preserve"> </w:t>
      </w:r>
      <w:r w:rsidR="00970EA2">
        <w:t xml:space="preserve">fuerza de carga con ligereza: las nuevas grúas de cable de fibra de Liebherr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D9F5E60" w14:textId="67FA7A69" w:rsidR="00C42BA1" w:rsidRPr="00293D4C" w:rsidRDefault="00F4448D" w:rsidP="009A3D17">
      <w:pPr>
        <w:pStyle w:val="Bulletpoints11Pt"/>
      </w:pPr>
      <w:r>
        <w:t xml:space="preserve">La grúa de pluma abatible 258 HC-L 10/18 </w:t>
      </w:r>
      <w:proofErr w:type="spellStart"/>
      <w:r>
        <w:t>Fibre</w:t>
      </w:r>
      <w:proofErr w:type="spellEnd"/>
      <w:r>
        <w:t xml:space="preserve"> está disponible en todo el mundo a partir de la feria </w:t>
      </w:r>
      <w:proofErr w:type="spellStart"/>
      <w:r>
        <w:t>Bauma</w:t>
      </w:r>
      <w:proofErr w:type="spellEnd"/>
      <w:r>
        <w:t xml:space="preserve"> 2022 y </w:t>
      </w:r>
      <w:r w:rsidR="00C2371B" w:rsidRPr="00697FDB">
        <w:rPr>
          <w:color w:val="000000" w:themeColor="text1"/>
        </w:rPr>
        <w:t xml:space="preserve">está </w:t>
      </w:r>
      <w:r>
        <w:t>destinada a marcar la construcción de edificios de gran altura en zonas metropolitanas</w:t>
      </w:r>
    </w:p>
    <w:p w14:paraId="16B4DAD5" w14:textId="34C5DD35" w:rsidR="00C42BA1" w:rsidRPr="00F4448D" w:rsidRDefault="006A1714" w:rsidP="009A3D17">
      <w:pPr>
        <w:pStyle w:val="Bulletpoints11Pt"/>
      </w:pPr>
      <w:r>
        <w:t xml:space="preserve">La grúa de serie más potente de Liebherr, la grúa High-Top 1188 EC-H 40 </w:t>
      </w:r>
      <w:proofErr w:type="spellStart"/>
      <w:r>
        <w:t>Fibre</w:t>
      </w:r>
      <w:proofErr w:type="spellEnd"/>
      <w:r>
        <w:t xml:space="preserve"> está disponible en todo el mundo a partir de la feria </w:t>
      </w:r>
      <w:proofErr w:type="spellStart"/>
      <w:r>
        <w:t>Bauma</w:t>
      </w:r>
      <w:proofErr w:type="spellEnd"/>
      <w:r>
        <w:t xml:space="preserve"> 2022 </w:t>
      </w:r>
    </w:p>
    <w:p w14:paraId="4DAC9898" w14:textId="5360343B" w:rsidR="001900FB" w:rsidRPr="006A1714" w:rsidRDefault="00F4448D" w:rsidP="006A1714">
      <w:pPr>
        <w:pStyle w:val="Bulletpoints11Pt"/>
      </w:pPr>
      <w:r>
        <w:t xml:space="preserve">Las grúas Flat-Top 520 EC-B 20 </w:t>
      </w:r>
      <w:proofErr w:type="spellStart"/>
      <w:r>
        <w:t>Fibre</w:t>
      </w:r>
      <w:proofErr w:type="spellEnd"/>
      <w:r>
        <w:t xml:space="preserve"> y 370 EC-B 16 </w:t>
      </w:r>
      <w:proofErr w:type="spellStart"/>
      <w:r>
        <w:t>Fibre</w:t>
      </w:r>
      <w:proofErr w:type="spellEnd"/>
      <w:r>
        <w:t xml:space="preserve"> están disponibles en todo el mundo a partir de la feria </w:t>
      </w:r>
      <w:proofErr w:type="spellStart"/>
      <w:r>
        <w:t>Bauma</w:t>
      </w:r>
      <w:proofErr w:type="spellEnd"/>
      <w:r>
        <w:t xml:space="preserve"> 2022 para completar</w:t>
      </w:r>
      <w:r w:rsidR="00250B15">
        <w:t xml:space="preserve"> la gama de «los tipos fuertes»</w:t>
      </w:r>
    </w:p>
    <w:p w14:paraId="7240E113" w14:textId="5829ECF2" w:rsidR="00C52605" w:rsidRPr="005654FE" w:rsidRDefault="00C52605" w:rsidP="005654FE">
      <w:pPr>
        <w:pStyle w:val="Teaser11Pt"/>
      </w:pPr>
      <w:r>
        <w:t>En las grúas grandes aún destacan más las ventajas del cable de fibra, porque el peso notablemente inferior del cable se nota todavía más según aumenta la altura bajo gancho. Liebherr amplía su familia de grúas Fibre con aparatos muy potentes: por primera no se detiene en la serie EC-B. La 258 HC-L 10/18 Fibre, la 1188 EC-H 40 Fibre, así como la 520 EC</w:t>
      </w:r>
      <w:r>
        <w:noBreakHyphen/>
        <w:t xml:space="preserve">B 20 Fibre y la 370 EC-B 16 Fibre se estrenan en el mercado. </w:t>
      </w:r>
    </w:p>
    <w:p w14:paraId="4B47A72D" w14:textId="230FE549" w:rsidR="00EC3D5F" w:rsidRDefault="00050E28" w:rsidP="00114642">
      <w:pPr>
        <w:pStyle w:val="Copytext11Pt"/>
      </w:pPr>
      <w:r>
        <w:t>Múnich (Alemania), 21 de junio de 2022</w:t>
      </w:r>
      <w:r w:rsidR="00250B15">
        <w:t xml:space="preserve"> –</w:t>
      </w:r>
      <w:r>
        <w:t xml:space="preserve"> </w:t>
      </w:r>
      <w:r w:rsidR="00697FDB">
        <w:rPr>
          <w:color w:val="000000" w:themeColor="text1"/>
        </w:rPr>
        <w:t>A</w:t>
      </w:r>
      <w:r w:rsidRPr="00697FDB">
        <w:rPr>
          <w:color w:val="000000" w:themeColor="text1"/>
        </w:rPr>
        <w:t>lturas bajo gancho enormes, espacio</w:t>
      </w:r>
      <w:r w:rsidR="00950CF0" w:rsidRPr="00697FDB">
        <w:rPr>
          <w:color w:val="000000" w:themeColor="text1"/>
        </w:rPr>
        <w:t xml:space="preserve"> reducido</w:t>
      </w:r>
      <w:r w:rsidRPr="00697FDB">
        <w:rPr>
          <w:color w:val="000000" w:themeColor="text1"/>
        </w:rPr>
        <w:t xml:space="preserve"> y </w:t>
      </w:r>
      <w:r w:rsidR="00C2371B" w:rsidRPr="00697FDB">
        <w:rPr>
          <w:color w:val="000000" w:themeColor="text1"/>
        </w:rPr>
        <w:t>la imposibilidad de</w:t>
      </w:r>
      <w:r w:rsidRPr="00697FDB">
        <w:rPr>
          <w:color w:val="000000" w:themeColor="text1"/>
        </w:rPr>
        <w:t xml:space="preserve"> invadir el espacio aéreo de los terrenos colindantes: </w:t>
      </w:r>
      <w:r>
        <w:t xml:space="preserve">estos desafíos son muy comunes a la hora de construir edificios altos en los poblados centros urbanos. En proyectos así, la nueva 258 HC-L 10/18 </w:t>
      </w:r>
      <w:proofErr w:type="spellStart"/>
      <w:r>
        <w:t>Fibre</w:t>
      </w:r>
      <w:proofErr w:type="spellEnd"/>
      <w:r>
        <w:t xml:space="preserve"> con el cable de fibra de 25 milímetros de Liebherr se presenta como una opción muy interesante. </w:t>
      </w:r>
      <w:r w:rsidR="00C2371B" w:rsidRPr="00697FDB">
        <w:rPr>
          <w:color w:val="000000" w:themeColor="text1"/>
        </w:rPr>
        <w:t xml:space="preserve">La máquina </w:t>
      </w:r>
      <w:r>
        <w:t>es la primera grúa de pluma abatible de Liebherr con cable de fibra de alta resistencia y convence con su</w:t>
      </w:r>
      <w:r w:rsidR="00250B15">
        <w:t xml:space="preserve">s notables cifras de potencia. </w:t>
      </w:r>
    </w:p>
    <w:p w14:paraId="4512C857" w14:textId="6F81CD0C" w:rsidR="00422C8A" w:rsidRDefault="00EC3D5F" w:rsidP="009D0BCE">
      <w:pPr>
        <w:pStyle w:val="Copytext11Pt"/>
      </w:pPr>
      <w:r>
        <w:t xml:space="preserve">La 258 HC-L 10/18 </w:t>
      </w:r>
      <w:proofErr w:type="spellStart"/>
      <w:r>
        <w:t>Fibre</w:t>
      </w:r>
      <w:proofErr w:type="spellEnd"/>
      <w:r>
        <w:t xml:space="preserve"> alcanza alturas bajo gancho similares a la 230 HC-L 8/16. Con un largo de pluma máximo de aprox. 60 m, la capacidad de carga en la punta todavía alcanza 2500 kg. La 230 HC</w:t>
      </w:r>
      <w:r>
        <w:noBreakHyphen/>
        <w:t xml:space="preserve">L 8/16 en su versión con cable de acero no supera los 1900 kg en la punta. Además, la capacidad de carga máxima de la 258 HC-L 10/18 </w:t>
      </w:r>
      <w:proofErr w:type="spellStart"/>
      <w:r>
        <w:t>Fibre</w:t>
      </w:r>
      <w:proofErr w:type="spellEnd"/>
      <w:r>
        <w:t xml:space="preserve"> se ha incrementado en un 25 % hasta alcanzar las diez toneladas; un valor que responde a las exigencias actuales del mercado en esta gama de tamaño. </w:t>
      </w:r>
    </w:p>
    <w:p w14:paraId="3F9F631D" w14:textId="1F620703" w:rsidR="00EC3D5F" w:rsidRDefault="00EC3D5F" w:rsidP="009D0BCE">
      <w:pPr>
        <w:pStyle w:val="Copytext11Pt"/>
      </w:pPr>
      <w:r>
        <w:t xml:space="preserve">Estos valores impresionantes se consiguen principalmente por el uso del cable de fibra de alta resistencia. El cable de fibra es mucho más ligero que un cable de acero con un diámetro comparable. Esto permite mayores valores de capacidad de carga y una velocidad de trabajo más elevada con un diseño de grúa similar; una ventaja con la que cuentan todas las grúas </w:t>
      </w:r>
      <w:proofErr w:type="spellStart"/>
      <w:r>
        <w:t>Fibre</w:t>
      </w:r>
      <w:proofErr w:type="spellEnd"/>
      <w:r>
        <w:t xml:space="preserve"> de </w:t>
      </w:r>
      <w:proofErr w:type="spellStart"/>
      <w:r>
        <w:t>Liebherr</w:t>
      </w:r>
      <w:proofErr w:type="spellEnd"/>
      <w:r>
        <w:t>. Al margen del cable de fibra, el gancho también pesa menos.</w:t>
      </w:r>
    </w:p>
    <w:p w14:paraId="03F356E8" w14:textId="210CC992" w:rsidR="009D0BCE" w:rsidRDefault="009D0BCE" w:rsidP="009D0BCE">
      <w:pPr>
        <w:pStyle w:val="Copytext11Pt"/>
      </w:pPr>
      <w:r>
        <w:lastRenderedPageBreak/>
        <w:t xml:space="preserve">Al igual que sus hermanos en la versión de acero, la 258 HC-L 10/18 </w:t>
      </w:r>
      <w:proofErr w:type="spellStart"/>
      <w:r>
        <w:t>Fibre</w:t>
      </w:r>
      <w:proofErr w:type="spellEnd"/>
      <w:r>
        <w:t xml:space="preserve"> ofrece la posibilidad del recorrido horizontal de la carga. El control regula el mecanismo de elevación durante el desplazamiento automáticamente, de tal modo que el gancho de carga se mueve por un recorrido horizontal. Los sistemas auxiliares inteligentes, como </w:t>
      </w:r>
      <w:proofErr w:type="spellStart"/>
      <w:r>
        <w:t>Micromove</w:t>
      </w:r>
      <w:proofErr w:type="spellEnd"/>
      <w:r>
        <w:t xml:space="preserve">, y una cabina de diseño ergonómico también contribuyen a que el conductor de la grúa realice las elevaciones de múltiples toneladas de forma segura. </w:t>
      </w:r>
    </w:p>
    <w:p w14:paraId="5A9FE5DE" w14:textId="233257F8" w:rsidR="009D08B2" w:rsidRPr="00C52605" w:rsidRDefault="00C1495A" w:rsidP="00C52605">
      <w:pPr>
        <w:pStyle w:val="Copyhead11Pt"/>
      </w:pPr>
      <w:r>
        <w:t xml:space="preserve">1188 EC-H 40 </w:t>
      </w:r>
      <w:proofErr w:type="spellStart"/>
      <w:r>
        <w:t>Fibre</w:t>
      </w:r>
      <w:proofErr w:type="spellEnd"/>
      <w:r>
        <w:t xml:space="preserve"> con una capacidad de carga máxima de 40 toneladas</w:t>
      </w:r>
    </w:p>
    <w:p w14:paraId="02B61DEF" w14:textId="39D491E0" w:rsidR="00935DCC" w:rsidRDefault="002A6C32" w:rsidP="009D0BCE">
      <w:pPr>
        <w:pStyle w:val="Copytext11Pt"/>
      </w:pPr>
      <w:r>
        <w:t xml:space="preserve">Las elevaciones con mucho peso no suponen un problema para la nueva 1188 EC-H 40, al contrario. El nuevo aparato </w:t>
      </w:r>
      <w:proofErr w:type="spellStart"/>
      <w:r>
        <w:t>Fibre</w:t>
      </w:r>
      <w:proofErr w:type="spellEnd"/>
      <w:r>
        <w:t xml:space="preserve"> se convertirá en la grúa de serie más potente de la marca Liebherr. La 1188 EC</w:t>
      </w:r>
      <w:r>
        <w:noBreakHyphen/>
        <w:t>H 40 </w:t>
      </w:r>
      <w:proofErr w:type="spellStart"/>
      <w:r>
        <w:t>Fibre</w:t>
      </w:r>
      <w:proofErr w:type="spellEnd"/>
      <w:r>
        <w:t xml:space="preserve"> convence con una capacidad de carga máxima de 40 toneladas. Con un largo de pluma de 80 m ofrece una capacidad de carga de hasta 13 100 kg en la punta. </w:t>
      </w:r>
      <w:r w:rsidRPr="00837D81">
        <w:rPr>
          <w:color w:val="000000" w:themeColor="text1"/>
        </w:rPr>
        <w:t xml:space="preserve">De esta forma, </w:t>
      </w:r>
      <w:r w:rsidR="00C2371B" w:rsidRPr="00837D81">
        <w:rPr>
          <w:color w:val="000000" w:themeColor="text1"/>
        </w:rPr>
        <w:t>la</w:t>
      </w:r>
      <w:r w:rsidRPr="00837D81">
        <w:rPr>
          <w:color w:val="000000" w:themeColor="text1"/>
        </w:rPr>
        <w:t xml:space="preserve"> </w:t>
      </w:r>
      <w:r w:rsidR="00C2371B" w:rsidRPr="00837D81">
        <w:rPr>
          <w:color w:val="000000" w:themeColor="text1"/>
        </w:rPr>
        <w:t>grúa</w:t>
      </w:r>
      <w:r w:rsidRPr="00837D81">
        <w:rPr>
          <w:color w:val="000000" w:themeColor="text1"/>
        </w:rPr>
        <w:t xml:space="preserve"> </w:t>
      </w:r>
      <w:proofErr w:type="spellStart"/>
      <w:r w:rsidRPr="00837D81">
        <w:rPr>
          <w:color w:val="000000" w:themeColor="text1"/>
        </w:rPr>
        <w:t>Fibre</w:t>
      </w:r>
      <w:proofErr w:type="spellEnd"/>
      <w:r w:rsidRPr="00837D81">
        <w:rPr>
          <w:color w:val="000000" w:themeColor="text1"/>
        </w:rPr>
        <w:t xml:space="preserve"> supera a la potente 1000 EC-H en su versión con cable de acero en hasta dos toneladas en la capacidad de carga en punta. El alcance máximo de la grúa es de 90 metros en l</w:t>
      </w:r>
      <w:r>
        <w:t>a versión estándar.</w:t>
      </w:r>
    </w:p>
    <w:p w14:paraId="38A8BF7A" w14:textId="6F27ACB0" w:rsidR="009D0BCE" w:rsidRDefault="00935DCC" w:rsidP="00CB47D6">
      <w:pPr>
        <w:pStyle w:val="Copytext11Pt"/>
      </w:pPr>
      <w:r>
        <w:t xml:space="preserve">Por todo ello, las grúas High-Top de Liebherr suponen una opción muy adecuada a la hora de soportar altas capacidades de carga. Especialmente en la construcción de puentes, centrales eléctricas e instalaciones industriales, se debe hacer frente a la elevación de piezas prefabricadas con un peso de varias toneladas. Además, la serie destaca por su gran potencia de manipulación y precisión, incluso en elevaciones con mucho peso. Distintos elementos auxiliares del sistema de control </w:t>
      </w:r>
      <w:proofErr w:type="spellStart"/>
      <w:r>
        <w:t>Litronic</w:t>
      </w:r>
      <w:proofErr w:type="spellEnd"/>
      <w:r>
        <w:t xml:space="preserve"> ayudan al conductor de la grúa para elevar todavía más el nivel de seguridad y productividad. </w:t>
      </w:r>
    </w:p>
    <w:p w14:paraId="12C6AD5B" w14:textId="1AC04ACA" w:rsidR="00C52605" w:rsidRPr="00E15B4C" w:rsidRDefault="00B75F55" w:rsidP="00C52605">
      <w:pPr>
        <w:pStyle w:val="Copyhead11Pt"/>
      </w:pPr>
      <w:r>
        <w:t xml:space="preserve">Nuevas grúas entre «los tipos fuertes» </w:t>
      </w:r>
    </w:p>
    <w:p w14:paraId="078365F1" w14:textId="2671C44F" w:rsidR="00B75F55" w:rsidRPr="00B75F55" w:rsidRDefault="009B147B" w:rsidP="00114642">
      <w:pPr>
        <w:pStyle w:val="Copytext11Pt"/>
      </w:pPr>
      <w:r>
        <w:t>Las grúas de la serie EC</w:t>
      </w:r>
      <w:r>
        <w:noBreakHyphen/>
        <w:t xml:space="preserve">B son especialmente adecuadas para obras en las que trabajan muchas grúas a la vez. Gracias a su diseño sin punta, permiten girar unas sobre otras sin complicaciones para permitir un trabajo más seguro. En esta serie ya hay disponibles varios aparatos con cable de fibra de alta resistencia. La última novedad es la 520 EC-B 20 </w:t>
      </w:r>
      <w:proofErr w:type="spellStart"/>
      <w:r>
        <w:t>Fibre</w:t>
      </w:r>
      <w:proofErr w:type="spellEnd"/>
      <w:r>
        <w:t xml:space="preserve">. La 520 EC-B 20 </w:t>
      </w:r>
      <w:proofErr w:type="spellStart"/>
      <w:r>
        <w:t>Fibre</w:t>
      </w:r>
      <w:proofErr w:type="spellEnd"/>
      <w:r>
        <w:t xml:space="preserve"> es capaz de realizar elevaciones de hasta 2900 kg en la punta con un largo de pluma de 83 m. Cuenta con una capacidad de carga máxima de hasta 20 toneladas. </w:t>
      </w:r>
    </w:p>
    <w:p w14:paraId="1767507D" w14:textId="524F0ECC" w:rsidR="00935DCC" w:rsidRDefault="00B75F55" w:rsidP="00114642">
      <w:pPr>
        <w:pStyle w:val="Copytext11Pt"/>
      </w:pPr>
      <w:r>
        <w:t xml:space="preserve">La 370 EC-B 16 </w:t>
      </w:r>
      <w:proofErr w:type="spellStart"/>
      <w:r>
        <w:t>Fibre</w:t>
      </w:r>
      <w:proofErr w:type="spellEnd"/>
      <w:r>
        <w:t xml:space="preserve"> también es nueva. Al igual que la 520 EC-B 20 </w:t>
      </w:r>
      <w:proofErr w:type="spellStart"/>
      <w:r>
        <w:t>Fibre</w:t>
      </w:r>
      <w:proofErr w:type="spellEnd"/>
      <w:r>
        <w:t xml:space="preserve">, también cuenta con el cable de fibra de un diámetro de 25 milímetros. Las demás grúas </w:t>
      </w:r>
      <w:proofErr w:type="spellStart"/>
      <w:r>
        <w:t>Fibre</w:t>
      </w:r>
      <w:proofErr w:type="spellEnd"/>
      <w:r>
        <w:t xml:space="preserve"> de la serie EC-B están equipadas con cables de fibra de 20 y 22 milímetros. Con un largo de pluma máximo de 78 m, la 370 EC-B 16 </w:t>
      </w:r>
      <w:proofErr w:type="spellStart"/>
      <w:r>
        <w:t>Fibre</w:t>
      </w:r>
      <w:proofErr w:type="spellEnd"/>
      <w:r>
        <w:t xml:space="preserve"> cuenta con una capacidad de carga en punta de hasta 2500 kg. La capacidad de carga máxima es de 16 toneladas. Ya se ha introducido en el mercado de forma satisfactoria la variante de doce toneladas de la 370 EC-B </w:t>
      </w:r>
      <w:proofErr w:type="spellStart"/>
      <w:r>
        <w:t>Fibre</w:t>
      </w:r>
      <w:proofErr w:type="spellEnd"/>
      <w:r>
        <w:t>.</w:t>
      </w:r>
    </w:p>
    <w:p w14:paraId="27FD04E0" w14:textId="12430B46" w:rsidR="00B25C23" w:rsidRPr="008A6CDF" w:rsidRDefault="00B25C23" w:rsidP="00B25C23">
      <w:pPr>
        <w:pStyle w:val="Copyhead11Pt"/>
      </w:pPr>
      <w:r>
        <w:t>Las ventajas del cable de fibra de alta resistencia</w:t>
      </w:r>
    </w:p>
    <w:p w14:paraId="2E17379A" w14:textId="37782C23" w:rsidR="009D0BCE" w:rsidRDefault="00935DCC" w:rsidP="00935DCC">
      <w:pPr>
        <w:pStyle w:val="Copytext11Pt"/>
      </w:pPr>
      <w:r>
        <w:t xml:space="preserve">El cable de fibra de alta resistencia, desarrollado por Liebherr y el fabricante de cables </w:t>
      </w:r>
      <w:proofErr w:type="spellStart"/>
      <w:r>
        <w:t>Teufelberger</w:t>
      </w:r>
      <w:proofErr w:type="spellEnd"/>
      <w:r>
        <w:t xml:space="preserve"> en un proyecto conjunto de 10 años, supone la introducción de una tecnología pionera. Las grúas </w:t>
      </w:r>
      <w:proofErr w:type="spellStart"/>
      <w:r>
        <w:t>Fibre</w:t>
      </w:r>
      <w:proofErr w:type="spellEnd"/>
      <w:r>
        <w:t xml:space="preserve"> alcanzan valores de potencia notablemente más elevados que sus homólogos con cable de acero. Además, los cables de fibra también son más duraderos, más fáciles de colocar y exigen menos </w:t>
      </w:r>
      <w:r>
        <w:lastRenderedPageBreak/>
        <w:t xml:space="preserve">mantenimiento. Los componentes del revestimiento se desgastan en diferente medida, pero como muy tarde al llegar a la capa roja, la vida útil ha llegado a su fin. Así, el conductor de la grúa puede ver a simple vista cuándo hace falta cambiar el cable de fibra. </w:t>
      </w:r>
    </w:p>
    <w:p w14:paraId="79721BF1" w14:textId="15358192" w:rsidR="00230C6E" w:rsidRPr="00250B15" w:rsidRDefault="00230C6E" w:rsidP="00250B15">
      <w:pPr>
        <w:pStyle w:val="BoilerplateCopyhead9Pt"/>
      </w:pPr>
      <w:r w:rsidRPr="00250B15">
        <w:t xml:space="preserve">Sobre el sector de las grúas torre de </w:t>
      </w:r>
      <w:proofErr w:type="spellStart"/>
      <w:r w:rsidRPr="00250B15">
        <w:t>Liebherr</w:t>
      </w:r>
      <w:proofErr w:type="spellEnd"/>
    </w:p>
    <w:p w14:paraId="67F3B23F" w14:textId="77777777" w:rsidR="00230C6E" w:rsidRPr="00250B15" w:rsidRDefault="00230C6E" w:rsidP="00250B15">
      <w:pPr>
        <w:pStyle w:val="BoilerplateCopytext9Pt"/>
      </w:pPr>
      <w:r w:rsidRPr="00250B15">
        <w:t xml:space="preserve">Más de siete décadas de experiencia hacen que </w:t>
      </w:r>
      <w:proofErr w:type="spellStart"/>
      <w:r w:rsidRPr="00250B15">
        <w:t>Liebherr</w:t>
      </w:r>
      <w:proofErr w:type="spellEnd"/>
      <w:r w:rsidRPr="00250B15">
        <w:t xml:space="preserve"> sea un especialista reconocido en tecnología de elevación en obras de construcción de todo tipo. </w:t>
      </w:r>
      <w:proofErr w:type="spellStart"/>
      <w:r w:rsidRPr="00250B15">
        <w:t>Liebherr</w:t>
      </w:r>
      <w:proofErr w:type="spellEnd"/>
      <w:r w:rsidRPr="00250B15">
        <w:t xml:space="preserve"> Tower Cranes comprende un amplio programa de grúas torre de alta calidad que se utilizan en todo el mundo. Entre ellas, se encuentran las grúas </w:t>
      </w:r>
      <w:proofErr w:type="spellStart"/>
      <w:r w:rsidRPr="00250B15">
        <w:t>automontables</w:t>
      </w:r>
      <w:proofErr w:type="spellEnd"/>
      <w:r w:rsidRPr="00250B15">
        <w:t xml:space="preserve">, </w:t>
      </w:r>
      <w:proofErr w:type="gramStart"/>
      <w:r w:rsidRPr="00250B15">
        <w:t>las grúas torre</w:t>
      </w:r>
      <w:proofErr w:type="gramEnd"/>
      <w:r w:rsidRPr="00250B15">
        <w:t xml:space="preserve"> con rotación superior, las grúas de pluma abatible y las grúas especiales, así como las grúas de construcción móviles. Además de estos productos, </w:t>
      </w:r>
      <w:proofErr w:type="spellStart"/>
      <w:r w:rsidRPr="00250B15">
        <w:t>Liebherr</w:t>
      </w:r>
      <w:proofErr w:type="spellEnd"/>
      <w:r w:rsidRPr="00250B15">
        <w:t xml:space="preserve"> Tower Cranes ofrece una amplia variedad de servicios que completan su cartera de servicios: Tower </w:t>
      </w:r>
      <w:proofErr w:type="spellStart"/>
      <w:r w:rsidRPr="00250B15">
        <w:t>Crane</w:t>
      </w:r>
      <w:proofErr w:type="spellEnd"/>
      <w:r w:rsidRPr="00250B15">
        <w:t xml:space="preserve"> </w:t>
      </w:r>
      <w:proofErr w:type="spellStart"/>
      <w:r w:rsidRPr="00250B15">
        <w:t>Solutions</w:t>
      </w:r>
      <w:proofErr w:type="spellEnd"/>
      <w:r w:rsidRPr="00250B15">
        <w:t xml:space="preserve">, Tower </w:t>
      </w:r>
      <w:proofErr w:type="spellStart"/>
      <w:r w:rsidRPr="00250B15">
        <w:t>Crane</w:t>
      </w:r>
      <w:proofErr w:type="spellEnd"/>
      <w:r w:rsidRPr="00250B15">
        <w:t xml:space="preserve"> Center y Tower </w:t>
      </w:r>
      <w:proofErr w:type="spellStart"/>
      <w:r w:rsidRPr="00250B15">
        <w:t>Crane</w:t>
      </w:r>
      <w:proofErr w:type="spellEnd"/>
      <w:r w:rsidRPr="00250B15">
        <w:t xml:space="preserve"> </w:t>
      </w:r>
      <w:proofErr w:type="spellStart"/>
      <w:r w:rsidRPr="00250B15">
        <w:t>Customer</w:t>
      </w:r>
      <w:proofErr w:type="spellEnd"/>
      <w:r w:rsidRPr="00250B15">
        <w:t xml:space="preserve"> </w:t>
      </w:r>
      <w:proofErr w:type="spellStart"/>
      <w:r w:rsidRPr="00250B15">
        <w:t>Service</w:t>
      </w:r>
      <w:proofErr w:type="spellEnd"/>
      <w:r w:rsidRPr="00250B15">
        <w:t>.</w:t>
      </w:r>
    </w:p>
    <w:p w14:paraId="18BAD8A4" w14:textId="77777777" w:rsidR="00AB48FB" w:rsidRDefault="00AB48FB" w:rsidP="00250B15">
      <w:pPr>
        <w:pStyle w:val="BoilerplateCopyhead9Pt"/>
      </w:pPr>
      <w:r>
        <w:t xml:space="preserve">Acerca del Grupo </w:t>
      </w:r>
      <w:proofErr w:type="spellStart"/>
      <w:r>
        <w:t>Liebherr</w:t>
      </w:r>
      <w:proofErr w:type="spellEnd"/>
    </w:p>
    <w:p w14:paraId="069113C4" w14:textId="4B65E5A8" w:rsidR="00AB48FB" w:rsidRPr="00250B15" w:rsidRDefault="00AB48FB" w:rsidP="00250B15">
      <w:pPr>
        <w:pStyle w:val="BoilerplateCopytext9Pt"/>
      </w:pPr>
      <w:r w:rsidRPr="00250B15">
        <w:t xml:space="preserve">El Grupo </w:t>
      </w:r>
      <w:proofErr w:type="spellStart"/>
      <w:r w:rsidRPr="00250B15">
        <w:t>Liebherr</w:t>
      </w:r>
      <w:proofErr w:type="spellEnd"/>
      <w:r w:rsidRPr="00250B15">
        <w:t xml:space="preserve">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w:t>
      </w:r>
      <w:proofErr w:type="spellStart"/>
      <w:r w:rsidRPr="00250B15">
        <w:t>Liebherr</w:t>
      </w:r>
      <w:proofErr w:type="spellEnd"/>
      <w:r w:rsidRPr="00250B15">
        <w:t xml:space="preserve"> se fundó en el año 1949 en la localidad </w:t>
      </w:r>
      <w:proofErr w:type="spellStart"/>
      <w:r w:rsidRPr="00250B15">
        <w:t>Kirchdorf</w:t>
      </w:r>
      <w:proofErr w:type="spellEnd"/>
      <w:r w:rsidRPr="00250B15">
        <w:t xml:space="preserve"> </w:t>
      </w:r>
      <w:proofErr w:type="spellStart"/>
      <w:r w:rsidRPr="00250B15">
        <w:t>an</w:t>
      </w:r>
      <w:proofErr w:type="spellEnd"/>
      <w:r w:rsidRPr="00250B15">
        <w:t xml:space="preserve"> der </w:t>
      </w:r>
      <w:proofErr w:type="spellStart"/>
      <w:r w:rsidRPr="00250B15">
        <w:t>Iller</w:t>
      </w:r>
      <w:proofErr w:type="spellEnd"/>
      <w:r w:rsidRPr="00250B15">
        <w:t xml:space="preserve">, al sur de Alemania. Desde entonces, los empleados trabajan con el objetivo de convencer a sus clientes con soluciones exigentes y de contribuir al progreso tecnológico. </w:t>
      </w:r>
    </w:p>
    <w:p w14:paraId="62450F59" w14:textId="3B961C26" w:rsidR="009A3D17" w:rsidRPr="008B5AF8" w:rsidRDefault="009A3D17" w:rsidP="009A3D17">
      <w:pPr>
        <w:pStyle w:val="Copyhead11Pt"/>
      </w:pPr>
      <w:r>
        <w:t>Imágenes</w:t>
      </w:r>
    </w:p>
    <w:p w14:paraId="3B600637" w14:textId="58292A58" w:rsidR="009A3D17" w:rsidRPr="00250B15" w:rsidRDefault="00E2265C" w:rsidP="00250B15">
      <w:pPr>
        <w:pStyle w:val="Caption9Pt"/>
      </w:pPr>
      <w:r w:rsidRPr="00250B15">
        <w:rPr>
          <w:noProof/>
          <w:lang w:val="de-DE" w:eastAsia="de-DE"/>
        </w:rPr>
        <w:drawing>
          <wp:anchor distT="0" distB="0" distL="114300" distR="114300" simplePos="0" relativeHeight="251658240" behindDoc="0" locked="0" layoutInCell="1" allowOverlap="1" wp14:anchorId="7CFCF5EB" wp14:editId="0C8549CF">
            <wp:simplePos x="0" y="0"/>
            <wp:positionH relativeFrom="column">
              <wp:posOffset>2226</wp:posOffset>
            </wp:positionH>
            <wp:positionV relativeFrom="paragraph">
              <wp:posOffset>-2407</wp:posOffset>
            </wp:positionV>
            <wp:extent cx="1800000" cy="2569992"/>
            <wp:effectExtent l="0" t="0" r="0" b="190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258-hcl-fibre-01-300dpi.jpg"/>
                    <pic:cNvPicPr/>
                  </pic:nvPicPr>
                  <pic:blipFill>
                    <a:blip r:embed="rId11" cstate="screen">
                      <a:extLst>
                        <a:ext uri="{28A0092B-C50C-407E-A947-70E740481C1C}">
                          <a14:useLocalDpi xmlns:a14="http://schemas.microsoft.com/office/drawing/2010/main"/>
                        </a:ext>
                      </a:extLst>
                    </a:blip>
                    <a:stretch>
                      <a:fillRect/>
                    </a:stretch>
                  </pic:blipFill>
                  <pic:spPr>
                    <a:xfrm>
                      <a:off x="0" y="0"/>
                      <a:ext cx="1800000" cy="2569992"/>
                    </a:xfrm>
                    <a:prstGeom prst="rect">
                      <a:avLst/>
                    </a:prstGeom>
                  </pic:spPr>
                </pic:pic>
              </a:graphicData>
            </a:graphic>
          </wp:anchor>
        </w:drawing>
      </w:r>
      <w:r w:rsidR="00516AD7">
        <w:rPr>
          <w:noProof/>
          <w:lang w:eastAsia="de-DE"/>
        </w:rPr>
        <w:t>liebherr-258-hc-l-10-18-fibre-01.jpg</w:t>
      </w:r>
      <w:r w:rsidRPr="00250B15">
        <w:br/>
        <w:t xml:space="preserve">La 258 HC-L 10/18 </w:t>
      </w:r>
      <w:proofErr w:type="spellStart"/>
      <w:r w:rsidRPr="00250B15">
        <w:t>Fibre</w:t>
      </w:r>
      <w:proofErr w:type="spellEnd"/>
      <w:r w:rsidRPr="00250B15">
        <w:t xml:space="preserve"> es la primera grúa de pluma abatible de </w:t>
      </w:r>
      <w:proofErr w:type="spellStart"/>
      <w:r w:rsidRPr="00250B15">
        <w:t>Liebherr</w:t>
      </w:r>
      <w:proofErr w:type="spellEnd"/>
      <w:r w:rsidRPr="00250B15">
        <w:t xml:space="preserve"> equipada con un cable de fibra de alta resistencia. </w:t>
      </w:r>
    </w:p>
    <w:p w14:paraId="61893AB4" w14:textId="7B367A7A" w:rsidR="007B4E5E" w:rsidRDefault="007B4E5E" w:rsidP="00250B15">
      <w:pPr>
        <w:pStyle w:val="Caption9Pt"/>
        <w:rPr>
          <w:rStyle w:val="Caption9PtZchn"/>
        </w:rPr>
      </w:pPr>
      <w:r>
        <w:rPr>
          <w:noProof/>
          <w:lang w:val="de-DE" w:eastAsia="de-DE"/>
        </w:rPr>
        <w:lastRenderedPageBreak/>
        <w:drawing>
          <wp:inline distT="0" distB="0" distL="0" distR="0" wp14:anchorId="327E4A23" wp14:editId="2F22585E">
            <wp:extent cx="2634945" cy="15525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bchad3\AppData\Local\Microsoft\Windows\INetCache\Content.Word\VL_11518_1000EC-H_Renderings-Broschuere_D_2019-Print.jpg"/>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2634945" cy="1552575"/>
                    </a:xfrm>
                    <a:prstGeom prst="rect">
                      <a:avLst/>
                    </a:prstGeom>
                    <a:noFill/>
                    <a:ln>
                      <a:noFill/>
                    </a:ln>
                  </pic:spPr>
                </pic:pic>
              </a:graphicData>
            </a:graphic>
          </wp:inline>
        </w:drawing>
      </w:r>
      <w:r>
        <w:br/>
      </w:r>
      <w:r>
        <w:rPr>
          <w:rStyle w:val="Caption9PtZchn"/>
        </w:rPr>
        <w:t>liebherr-1188-ec-h-fibre-02.jpg</w:t>
      </w:r>
      <w:r>
        <w:rPr>
          <w:rStyle w:val="Caption9PtZchn"/>
        </w:rPr>
        <w:br/>
        <w:t xml:space="preserve">La nueva 1188 EC-H 40 </w:t>
      </w:r>
      <w:proofErr w:type="spellStart"/>
      <w:r>
        <w:rPr>
          <w:rStyle w:val="Caption9PtZchn"/>
        </w:rPr>
        <w:t>Fibre</w:t>
      </w:r>
      <w:proofErr w:type="spellEnd"/>
      <w:r>
        <w:rPr>
          <w:rStyle w:val="Caption9PtZchn"/>
        </w:rPr>
        <w:t xml:space="preserve"> se convertirá en la grúa de serie más potente de </w:t>
      </w:r>
      <w:proofErr w:type="spellStart"/>
      <w:r>
        <w:rPr>
          <w:rStyle w:val="Caption9PtZchn"/>
        </w:rPr>
        <w:t>Liebherr</w:t>
      </w:r>
      <w:proofErr w:type="spellEnd"/>
      <w:r>
        <w:rPr>
          <w:rStyle w:val="Caption9PtZchn"/>
        </w:rPr>
        <w:t>.</w:t>
      </w:r>
    </w:p>
    <w:p w14:paraId="3C4A3484" w14:textId="0FF2CBAC" w:rsidR="007B4E5E" w:rsidRDefault="007B4E5E" w:rsidP="00250B15">
      <w:pPr>
        <w:pStyle w:val="Caption9Pt"/>
        <w:rPr>
          <w:rStyle w:val="Caption9PtZchn"/>
        </w:rPr>
      </w:pPr>
    </w:p>
    <w:p w14:paraId="17AA8280" w14:textId="54526167" w:rsidR="007B4E5E" w:rsidRDefault="00F3433F" w:rsidP="00250B15">
      <w:pPr>
        <w:pStyle w:val="Caption9Pt"/>
        <w:rPr>
          <w:rStyle w:val="Caption9PtZchn"/>
        </w:rPr>
      </w:pPr>
      <w:r>
        <w:rPr>
          <w:rStyle w:val="Caption9PtZchn"/>
        </w:rPr>
        <w:pict w14:anchorId="1A50E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65pt">
            <v:imagedata r:id="rId13" o:title="liebherr-520-ec-b-fibre-03-300dpi"/>
          </v:shape>
        </w:pict>
      </w:r>
      <w:r w:rsidR="00F16C97">
        <w:rPr>
          <w:rStyle w:val="Caption9PtZchn"/>
        </w:rPr>
        <w:br/>
        <w:t>liebherr-520-ec-b-fibre-03.jpg</w:t>
      </w:r>
      <w:bookmarkStart w:id="0" w:name="_GoBack"/>
      <w:bookmarkEnd w:id="0"/>
      <w:r w:rsidR="00F16C97">
        <w:rPr>
          <w:rStyle w:val="Caption9PtZchn"/>
        </w:rPr>
        <w:br/>
        <w:t xml:space="preserve">La nueva 520 EC-B 20 </w:t>
      </w:r>
      <w:proofErr w:type="spellStart"/>
      <w:r w:rsidR="00F16C97">
        <w:rPr>
          <w:rStyle w:val="Caption9PtZchn"/>
        </w:rPr>
        <w:t>Fibre</w:t>
      </w:r>
      <w:proofErr w:type="spellEnd"/>
      <w:r w:rsidR="00F16C97">
        <w:rPr>
          <w:rStyle w:val="Caption9PtZchn"/>
        </w:rPr>
        <w:t xml:space="preserve"> es el nuevo buque insignia de la popular serie EC de </w:t>
      </w:r>
      <w:proofErr w:type="spellStart"/>
      <w:r w:rsidR="00F16C97">
        <w:rPr>
          <w:rStyle w:val="Caption9PtZchn"/>
        </w:rPr>
        <w:t>Liebherr</w:t>
      </w:r>
      <w:proofErr w:type="spellEnd"/>
      <w:r w:rsidR="00F16C97">
        <w:rPr>
          <w:rStyle w:val="Caption9PtZchn"/>
        </w:rPr>
        <w:t>, los denominados «tipos fuertes».</w:t>
      </w:r>
    </w:p>
    <w:p w14:paraId="77E04BD2" w14:textId="77777777" w:rsidR="00C63FA5" w:rsidRPr="005618E9" w:rsidRDefault="00C63FA5" w:rsidP="00250B15">
      <w:pPr>
        <w:pStyle w:val="Caption9Pt"/>
      </w:pPr>
    </w:p>
    <w:p w14:paraId="3AB0F07A" w14:textId="2FA2DF18" w:rsidR="009A3D17" w:rsidRPr="00250B15" w:rsidRDefault="00F3433F" w:rsidP="009A3D17">
      <w:pPr>
        <w:rPr>
          <w:rStyle w:val="Caption9PtZchn"/>
        </w:rPr>
      </w:pPr>
      <w:r>
        <w:pict w14:anchorId="4D2B0814">
          <v:shape id="_x0000_i1026" type="#_x0000_t75" style="width:225.75pt;height:160.5pt">
            <v:imagedata r:id="rId14" o:title="liebherr-370-ec-b-fibre-04-300dpi"/>
          </v:shape>
        </w:pict>
      </w:r>
      <w:r w:rsidR="00F16C97">
        <w:br/>
      </w:r>
      <w:r w:rsidR="00F16C97" w:rsidRPr="00250B15">
        <w:rPr>
          <w:rStyle w:val="Caption9PtZchn"/>
        </w:rPr>
        <w:t>liebherr</w:t>
      </w:r>
      <w:r w:rsidR="00516AD7">
        <w:rPr>
          <w:rStyle w:val="Caption9PtZchn"/>
        </w:rPr>
        <w:t>-370-ec-b-fibre-04.jpg</w:t>
      </w:r>
      <w:r w:rsidR="00F16C97" w:rsidRPr="00250B15">
        <w:rPr>
          <w:rStyle w:val="Caption9PtZchn"/>
        </w:rPr>
        <w:br/>
        <w:t xml:space="preserve">La 370 EC-B </w:t>
      </w:r>
      <w:proofErr w:type="spellStart"/>
      <w:r w:rsidR="00F16C97" w:rsidRPr="00250B15">
        <w:rPr>
          <w:rStyle w:val="Caption9PtZchn"/>
        </w:rPr>
        <w:t>Fibre</w:t>
      </w:r>
      <w:proofErr w:type="spellEnd"/>
      <w:r w:rsidR="00F16C97" w:rsidRPr="00250B15">
        <w:rPr>
          <w:rStyle w:val="Caption9PtZchn"/>
        </w:rPr>
        <w:t xml:space="preserve"> de </w:t>
      </w:r>
      <w:proofErr w:type="spellStart"/>
      <w:r w:rsidR="00F16C97" w:rsidRPr="00250B15">
        <w:rPr>
          <w:rStyle w:val="Caption9PtZchn"/>
        </w:rPr>
        <w:t>Liebherr</w:t>
      </w:r>
      <w:proofErr w:type="spellEnd"/>
      <w:r w:rsidR="00F16C97" w:rsidRPr="00250B15">
        <w:rPr>
          <w:rStyle w:val="Caption9PtZchn"/>
        </w:rPr>
        <w:t xml:space="preserve"> ya está disponible en la variante de doce toneladas. Ahora llega la versión de 16 toneladas.</w:t>
      </w:r>
    </w:p>
    <w:p w14:paraId="357726A1" w14:textId="77777777" w:rsidR="00250B15" w:rsidRDefault="00250B15">
      <w:pPr>
        <w:rPr>
          <w:rFonts w:ascii="Arial" w:eastAsia="Times New Roman" w:hAnsi="Arial" w:cs="Times New Roman"/>
          <w:b/>
          <w:szCs w:val="18"/>
          <w:lang w:val="en-US" w:eastAsia="de-DE"/>
        </w:rPr>
      </w:pPr>
      <w:r>
        <w:rPr>
          <w:lang w:val="en-US"/>
        </w:rPr>
        <w:br w:type="page"/>
      </w:r>
    </w:p>
    <w:p w14:paraId="08BCF461" w14:textId="6FCA0D8F" w:rsidR="009A3D17" w:rsidRPr="00BA1DEA" w:rsidRDefault="00D63B50" w:rsidP="009A3D17">
      <w:pPr>
        <w:pStyle w:val="Copyhead11Pt"/>
      </w:pPr>
      <w:r>
        <w:lastRenderedPageBreak/>
        <w:t>Contacto</w:t>
      </w:r>
    </w:p>
    <w:p w14:paraId="53F7E788" w14:textId="1C8FC978" w:rsidR="009A3D17" w:rsidRPr="00A53434" w:rsidRDefault="00230C6E" w:rsidP="009A3D17">
      <w:pPr>
        <w:pStyle w:val="Copytext11Pt"/>
      </w:pPr>
      <w:r>
        <w:t>Daniel H</w:t>
      </w:r>
      <w:r w:rsidR="00697FDB">
        <w:t>ae</w:t>
      </w:r>
      <w:r>
        <w:t>fele</w:t>
      </w:r>
      <w:r>
        <w:br/>
        <w:t>Global Communication</w:t>
      </w:r>
      <w:r>
        <w:br/>
        <w:t>Teléfono: +49 7351 / 41 - 2330</w:t>
      </w:r>
      <w:r>
        <w:br/>
        <w:t xml:space="preserve">Correo electrónico: daniel.haefele@liebherr.com </w:t>
      </w:r>
    </w:p>
    <w:p w14:paraId="687A3262" w14:textId="77777777" w:rsidR="009A3D17" w:rsidRPr="00BA1DEA" w:rsidRDefault="009A3D17" w:rsidP="009A3D17">
      <w:pPr>
        <w:pStyle w:val="Copyhead11Pt"/>
      </w:pPr>
      <w:r>
        <w:t>Publicado por</w:t>
      </w:r>
    </w:p>
    <w:p w14:paraId="32EBBB9C" w14:textId="55AE014E" w:rsidR="00B81ED6" w:rsidRPr="005654FE" w:rsidRDefault="00230C6E" w:rsidP="005654FE">
      <w:pPr>
        <w:pStyle w:val="Text"/>
      </w:pPr>
      <w:r>
        <w:t xml:space="preserve">Liebherr-Werk Biberach GmbH </w:t>
      </w:r>
      <w:r>
        <w:br/>
        <w:t xml:space="preserve">Biberach (Alemania) </w:t>
      </w:r>
      <w:r>
        <w:br/>
        <w:t>www.liebherr.com</w:t>
      </w:r>
    </w:p>
    <w:sectPr w:rsidR="00B81ED6" w:rsidRPr="005654F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3DD7" w14:textId="77777777" w:rsidR="00937018" w:rsidRDefault="00937018" w:rsidP="00B81ED6">
      <w:pPr>
        <w:spacing w:after="0" w:line="240" w:lineRule="auto"/>
      </w:pPr>
      <w:r>
        <w:separator/>
      </w:r>
    </w:p>
  </w:endnote>
  <w:endnote w:type="continuationSeparator" w:id="0">
    <w:p w14:paraId="25710E96" w14:textId="77777777" w:rsidR="00937018" w:rsidRDefault="00937018" w:rsidP="00B81ED6">
      <w:pPr>
        <w:spacing w:after="0" w:line="240" w:lineRule="auto"/>
      </w:pPr>
      <w:r>
        <w:continuationSeparator/>
      </w:r>
    </w:p>
  </w:endnote>
  <w:endnote w:type="continuationNotice" w:id="1">
    <w:p w14:paraId="044A7303" w14:textId="77777777" w:rsidR="00937018" w:rsidRDefault="00937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52F6B9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3433F">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3433F">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3433F">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F3433F">
      <w:rPr>
        <w:rFonts w:ascii="Arial" w:hAnsi="Arial" w:cs="Arial"/>
      </w:rPr>
      <w:fldChar w:fldCharType="separate"/>
    </w:r>
    <w:r w:rsidR="00F3433F">
      <w:rPr>
        <w:rFonts w:ascii="Arial" w:hAnsi="Arial" w:cs="Arial"/>
        <w:noProof/>
      </w:rPr>
      <w:t>5</w:t>
    </w:r>
    <w:r w:rsidR="00F3433F" w:rsidRPr="0093605C">
      <w:rPr>
        <w:rFonts w:ascii="Arial" w:hAnsi="Arial" w:cs="Arial"/>
        <w:noProof/>
      </w:rPr>
      <w:t>/</w:t>
    </w:r>
    <w:r w:rsidR="00F3433F">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ABFE" w14:textId="77777777" w:rsidR="00937018" w:rsidRDefault="00937018" w:rsidP="00B81ED6">
      <w:pPr>
        <w:spacing w:after="0" w:line="240" w:lineRule="auto"/>
      </w:pPr>
      <w:r>
        <w:separator/>
      </w:r>
    </w:p>
  </w:footnote>
  <w:footnote w:type="continuationSeparator" w:id="0">
    <w:p w14:paraId="4F84AD48" w14:textId="77777777" w:rsidR="00937018" w:rsidRDefault="00937018" w:rsidP="00B81ED6">
      <w:pPr>
        <w:spacing w:after="0" w:line="240" w:lineRule="auto"/>
      </w:pPr>
      <w:r>
        <w:continuationSeparator/>
      </w:r>
    </w:p>
  </w:footnote>
  <w:footnote w:type="continuationNotice" w:id="1">
    <w:p w14:paraId="6E0AAFD6" w14:textId="77777777" w:rsidR="00937018" w:rsidRDefault="00937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FFFFFFFF">
      <w:start w:val="1"/>
      <w:numFmt w:val="bullet"/>
      <w:pStyle w:val="Bulletpoints11Pt1"/>
      <w:lvlText w:val="–"/>
      <w:lvlJc w:val="left"/>
      <w:pPr>
        <w:ind w:left="786" w:hanging="360"/>
      </w:pPr>
      <w:rPr>
        <w:rFonts w:ascii="Calibri" w:hAnsi="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673B"/>
    <w:rsid w:val="00050E28"/>
    <w:rsid w:val="000665EE"/>
    <w:rsid w:val="00066E54"/>
    <w:rsid w:val="0007307C"/>
    <w:rsid w:val="000E3C3F"/>
    <w:rsid w:val="001031FC"/>
    <w:rsid w:val="00114642"/>
    <w:rsid w:val="001218CF"/>
    <w:rsid w:val="001419B4"/>
    <w:rsid w:val="00145DB7"/>
    <w:rsid w:val="001900FB"/>
    <w:rsid w:val="001A1AD7"/>
    <w:rsid w:val="001D3F63"/>
    <w:rsid w:val="001D4189"/>
    <w:rsid w:val="001E349F"/>
    <w:rsid w:val="001F5557"/>
    <w:rsid w:val="001F63C2"/>
    <w:rsid w:val="00230C6E"/>
    <w:rsid w:val="00250B15"/>
    <w:rsid w:val="00293D4C"/>
    <w:rsid w:val="002A6C32"/>
    <w:rsid w:val="002B6432"/>
    <w:rsid w:val="002C3350"/>
    <w:rsid w:val="002E2FCF"/>
    <w:rsid w:val="00327624"/>
    <w:rsid w:val="003524D2"/>
    <w:rsid w:val="003936A6"/>
    <w:rsid w:val="003B0104"/>
    <w:rsid w:val="003B5701"/>
    <w:rsid w:val="00407791"/>
    <w:rsid w:val="00422C8A"/>
    <w:rsid w:val="00444B9E"/>
    <w:rsid w:val="00497418"/>
    <w:rsid w:val="004A0B60"/>
    <w:rsid w:val="004A3DAB"/>
    <w:rsid w:val="004B67AC"/>
    <w:rsid w:val="00516AD7"/>
    <w:rsid w:val="00556698"/>
    <w:rsid w:val="005631DE"/>
    <w:rsid w:val="005654FE"/>
    <w:rsid w:val="00585FD3"/>
    <w:rsid w:val="005934EF"/>
    <w:rsid w:val="005C1EDD"/>
    <w:rsid w:val="005E3BDC"/>
    <w:rsid w:val="00600A29"/>
    <w:rsid w:val="00606A44"/>
    <w:rsid w:val="00652E53"/>
    <w:rsid w:val="00697FDB"/>
    <w:rsid w:val="006A1714"/>
    <w:rsid w:val="00703D04"/>
    <w:rsid w:val="00747169"/>
    <w:rsid w:val="00761197"/>
    <w:rsid w:val="007B4E5E"/>
    <w:rsid w:val="007C2DD9"/>
    <w:rsid w:val="007D4130"/>
    <w:rsid w:val="007F2586"/>
    <w:rsid w:val="00824226"/>
    <w:rsid w:val="00837D81"/>
    <w:rsid w:val="00887CA0"/>
    <w:rsid w:val="008A6CDF"/>
    <w:rsid w:val="008A7C0D"/>
    <w:rsid w:val="008C7439"/>
    <w:rsid w:val="008D4C93"/>
    <w:rsid w:val="009169F9"/>
    <w:rsid w:val="00935DCC"/>
    <w:rsid w:val="0093605C"/>
    <w:rsid w:val="00937018"/>
    <w:rsid w:val="00950CF0"/>
    <w:rsid w:val="00965077"/>
    <w:rsid w:val="00970EA2"/>
    <w:rsid w:val="009A3D17"/>
    <w:rsid w:val="009B0315"/>
    <w:rsid w:val="009B147B"/>
    <w:rsid w:val="009D08B2"/>
    <w:rsid w:val="009D0BCE"/>
    <w:rsid w:val="009F573B"/>
    <w:rsid w:val="00A261BF"/>
    <w:rsid w:val="00A46ABB"/>
    <w:rsid w:val="00AB48FB"/>
    <w:rsid w:val="00AC110A"/>
    <w:rsid w:val="00AC2129"/>
    <w:rsid w:val="00AC48D9"/>
    <w:rsid w:val="00AC6D70"/>
    <w:rsid w:val="00AE0C23"/>
    <w:rsid w:val="00AF1F99"/>
    <w:rsid w:val="00B22B85"/>
    <w:rsid w:val="00B25C23"/>
    <w:rsid w:val="00B404FD"/>
    <w:rsid w:val="00B4316A"/>
    <w:rsid w:val="00B47F81"/>
    <w:rsid w:val="00B572DC"/>
    <w:rsid w:val="00B65D1F"/>
    <w:rsid w:val="00B75F55"/>
    <w:rsid w:val="00B81ED6"/>
    <w:rsid w:val="00B91934"/>
    <w:rsid w:val="00BB0BFF"/>
    <w:rsid w:val="00BC53DD"/>
    <w:rsid w:val="00BD7045"/>
    <w:rsid w:val="00C1495A"/>
    <w:rsid w:val="00C2371B"/>
    <w:rsid w:val="00C42BA1"/>
    <w:rsid w:val="00C464EC"/>
    <w:rsid w:val="00C51753"/>
    <w:rsid w:val="00C52605"/>
    <w:rsid w:val="00C63FA5"/>
    <w:rsid w:val="00C77574"/>
    <w:rsid w:val="00C86167"/>
    <w:rsid w:val="00C9031B"/>
    <w:rsid w:val="00CB47D6"/>
    <w:rsid w:val="00CB57A4"/>
    <w:rsid w:val="00CD0134"/>
    <w:rsid w:val="00CD2172"/>
    <w:rsid w:val="00D63B50"/>
    <w:rsid w:val="00D80961"/>
    <w:rsid w:val="00D878A9"/>
    <w:rsid w:val="00DF40C0"/>
    <w:rsid w:val="00E018FF"/>
    <w:rsid w:val="00E15B4C"/>
    <w:rsid w:val="00E2265C"/>
    <w:rsid w:val="00E260E6"/>
    <w:rsid w:val="00E32363"/>
    <w:rsid w:val="00E469CC"/>
    <w:rsid w:val="00E847CC"/>
    <w:rsid w:val="00EA26F3"/>
    <w:rsid w:val="00EC3D5F"/>
    <w:rsid w:val="00EE1B14"/>
    <w:rsid w:val="00EF60A6"/>
    <w:rsid w:val="00F16C97"/>
    <w:rsid w:val="00F25144"/>
    <w:rsid w:val="00F3433F"/>
    <w:rsid w:val="00F439E3"/>
    <w:rsid w:val="00F4448D"/>
    <w:rsid w:val="020712BD"/>
    <w:rsid w:val="026431C8"/>
    <w:rsid w:val="03A2E31E"/>
    <w:rsid w:val="03CA83CB"/>
    <w:rsid w:val="0646B139"/>
    <w:rsid w:val="06ECD77C"/>
    <w:rsid w:val="07195E49"/>
    <w:rsid w:val="0888A7DD"/>
    <w:rsid w:val="0B8885E3"/>
    <w:rsid w:val="0BECCF6C"/>
    <w:rsid w:val="0FD46B22"/>
    <w:rsid w:val="0FF401FF"/>
    <w:rsid w:val="1270479D"/>
    <w:rsid w:val="12F96B32"/>
    <w:rsid w:val="149EC0CA"/>
    <w:rsid w:val="14D46A88"/>
    <w:rsid w:val="1742E7F9"/>
    <w:rsid w:val="18D3A4A1"/>
    <w:rsid w:val="19520E8C"/>
    <w:rsid w:val="1AE19C44"/>
    <w:rsid w:val="1B8136C2"/>
    <w:rsid w:val="24070C32"/>
    <w:rsid w:val="26202689"/>
    <w:rsid w:val="26C7315A"/>
    <w:rsid w:val="29036EEE"/>
    <w:rsid w:val="2ADCC6B1"/>
    <w:rsid w:val="2C457E05"/>
    <w:rsid w:val="3589F257"/>
    <w:rsid w:val="37DA083A"/>
    <w:rsid w:val="410C9C49"/>
    <w:rsid w:val="457FAFFC"/>
    <w:rsid w:val="4867DB73"/>
    <w:rsid w:val="49A43DD0"/>
    <w:rsid w:val="4C4301AF"/>
    <w:rsid w:val="4CC24E67"/>
    <w:rsid w:val="4DED0F12"/>
    <w:rsid w:val="4FF9EF29"/>
    <w:rsid w:val="505368E0"/>
    <w:rsid w:val="505E8B53"/>
    <w:rsid w:val="53FBFC9E"/>
    <w:rsid w:val="62092970"/>
    <w:rsid w:val="65CD9BB6"/>
    <w:rsid w:val="6630C0C0"/>
    <w:rsid w:val="6C8BFF90"/>
    <w:rsid w:val="78678C07"/>
    <w:rsid w:val="78BD4F81"/>
    <w:rsid w:val="7A035C68"/>
    <w:rsid w:val="7A591FE2"/>
    <w:rsid w:val="7BF4F043"/>
    <w:rsid w:val="7C0896B9"/>
    <w:rsid w:val="7C4B7180"/>
    <w:rsid w:val="7C658715"/>
    <w:rsid w:val="7D90C0A4"/>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CA9D8A"/>
  <w15:chartTrackingRefBased/>
  <w15:docId w15:val="{6A9B52A6-16BD-4050-9552-16D41C0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85FD3"/>
    <w:rPr>
      <w:b/>
      <w:bCs/>
    </w:rPr>
  </w:style>
  <w:style w:type="character" w:customStyle="1" w:styleId="KommentarthemaZchn">
    <w:name w:val="Kommentarthema Zchn"/>
    <w:basedOn w:val="KommentartextZchn"/>
    <w:link w:val="Kommentarthema"/>
    <w:uiPriority w:val="99"/>
    <w:semiHidden/>
    <w:rsid w:val="00585FD3"/>
    <w:rPr>
      <w:b/>
      <w:bCs/>
      <w:sz w:val="20"/>
      <w:szCs w:val="20"/>
    </w:rPr>
  </w:style>
  <w:style w:type="paragraph" w:styleId="berarbeitung">
    <w:name w:val="Revision"/>
    <w:hidden/>
    <w:uiPriority w:val="99"/>
    <w:semiHidden/>
    <w:rsid w:val="00F16C97"/>
    <w:pPr>
      <w:spacing w:after="0" w:line="240" w:lineRule="auto"/>
    </w:pPr>
  </w:style>
  <w:style w:type="paragraph" w:customStyle="1" w:styleId="LHbase-type11ptbold">
    <w:name w:val="LH_base-type 11pt bold"/>
    <w:basedOn w:val="Standard"/>
    <w:qFormat/>
    <w:rsid w:val="00AB48FB"/>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2.xml><?xml version="1.0" encoding="utf-8"?>
<ds:datastoreItem xmlns:ds="http://schemas.openxmlformats.org/officeDocument/2006/customXml" ds:itemID="{538B8D01-F181-4CC2-B212-A155DAAF6542}">
  <ds:schemaRefs>
    <ds:schemaRef ds:uri="http://purl.org/dc/elements/1.1/"/>
    <ds:schemaRef ds:uri="http://schemas.microsoft.com/office/2006/metadata/properties"/>
    <ds:schemaRef ds:uri="8a583338-d06b-4077-afc2-42f30bb34c4b"/>
    <ds:schemaRef ds:uri="21f7d9be-73b9-4727-a20b-acc7e6305b1f"/>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B58BF4E-BA06-4181-A257-873D57F5A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9C36F-2336-41DE-B5CA-FFA350D9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7226</Characters>
  <Application>Microsoft Office Word</Application>
  <DocSecurity>0</DocSecurity>
  <Lines>60</Lines>
  <Paragraphs>16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9</cp:revision>
  <cp:lastPrinted>2022-05-16T13:59:00Z</cp:lastPrinted>
  <dcterms:created xsi:type="dcterms:W3CDTF">2022-06-08T06:14:00Z</dcterms:created>
  <dcterms:modified xsi:type="dcterms:W3CDTF">2022-06-15T08:39:00Z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