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7777777" w:rsidR="008D70BE" w:rsidRPr="007A1A98" w:rsidRDefault="008D70BE" w:rsidP="008D70BE">
      <w:pPr>
        <w:pStyle w:val="Topline16Pt"/>
        <w:spacing w:before="240"/>
      </w:pPr>
      <w:r w:rsidRPr="007A1A98">
        <w:t>Communiqué de presse</w:t>
      </w:r>
    </w:p>
    <w:p w14:paraId="1C4379D3" w14:textId="32AC0F06" w:rsidR="00F654C7" w:rsidRPr="007A1A98" w:rsidRDefault="00780FF8" w:rsidP="008D70BE">
      <w:pPr>
        <w:pStyle w:val="HeadlineH233Pt"/>
      </w:pPr>
      <w:r>
        <w:rPr>
          <w:rFonts w:cs="Arial"/>
        </w:rPr>
        <w:t xml:space="preserve">Liebherr Mining dévoilera sa nouvelle </w:t>
      </w:r>
      <w:r w:rsidR="002C4404" w:rsidRPr="007A1A98">
        <w:rPr>
          <w:rFonts w:cs="Arial"/>
        </w:rPr>
        <w:t>pelle de classe moyenne et d'au</w:t>
      </w:r>
      <w:r w:rsidR="00AA49FD">
        <w:rPr>
          <w:rFonts w:cs="Arial"/>
        </w:rPr>
        <w:t xml:space="preserve">tres innovations au salon </w:t>
      </w:r>
      <w:proofErr w:type="spellStart"/>
      <w:r w:rsidR="00AA49FD">
        <w:rPr>
          <w:rFonts w:cs="Arial"/>
        </w:rPr>
        <w:t>Bauma</w:t>
      </w:r>
      <w:proofErr w:type="spellEnd"/>
    </w:p>
    <w:p w14:paraId="63A54BEC" w14:textId="77777777" w:rsidR="00B81ED6" w:rsidRPr="007A1A98" w:rsidRDefault="00B81ED6" w:rsidP="00B81ED6">
      <w:pPr>
        <w:pStyle w:val="HeadlineH233Pt"/>
        <w:spacing w:before="240" w:after="240" w:line="140" w:lineRule="exact"/>
        <w:rPr>
          <w:rFonts w:ascii="Tahoma" w:hAnsi="Tahoma" w:cs="Tahoma"/>
        </w:rPr>
      </w:pPr>
      <w:r w:rsidRPr="007A1A98">
        <w:rPr>
          <w:rFonts w:ascii="Tahoma" w:hAnsi="Tahoma" w:cs="Tahoma"/>
        </w:rPr>
        <w:t>⸺</w:t>
      </w:r>
    </w:p>
    <w:p w14:paraId="60563BC9" w14:textId="31B0BE39" w:rsidR="009A3D17" w:rsidRPr="007A1A98" w:rsidRDefault="00780FF8" w:rsidP="00F825D2">
      <w:pPr>
        <w:pStyle w:val="Bulletpoints11Pt"/>
      </w:pPr>
      <w:r>
        <w:t xml:space="preserve">À l'occasion de la </w:t>
      </w:r>
      <w:proofErr w:type="spellStart"/>
      <w:r w:rsidR="007244A1" w:rsidRPr="007A1A98">
        <w:t>Bauma</w:t>
      </w:r>
      <w:proofErr w:type="spellEnd"/>
      <w:r w:rsidR="007244A1" w:rsidRPr="007A1A98">
        <w:t xml:space="preserve"> 2022, Liebherr Mining dévoilera le dernier modèle ajouté à son portefeuille de pelles minières et exposera le nouveau camion minier T 274 de 305 tonnes</w:t>
      </w:r>
    </w:p>
    <w:p w14:paraId="515E88E4" w14:textId="4E7EC600" w:rsidR="00802B6E" w:rsidRPr="007A1A98" w:rsidRDefault="00780FF8" w:rsidP="009A3D17">
      <w:pPr>
        <w:pStyle w:val="Bulletpoints11Pt"/>
      </w:pPr>
      <w:r>
        <w:t xml:space="preserve">Un pavillon </w:t>
      </w:r>
      <w:r w:rsidR="00802B6E" w:rsidRPr="007A1A98">
        <w:t xml:space="preserve">technologie présentera le nouveau </w:t>
      </w:r>
      <w:proofErr w:type="spellStart"/>
      <w:r w:rsidRPr="00780FF8">
        <w:t>Technology</w:t>
      </w:r>
      <w:proofErr w:type="spellEnd"/>
      <w:r w:rsidRPr="00780FF8">
        <w:t xml:space="preserve"> Product portfolio</w:t>
      </w:r>
      <w:r w:rsidRPr="007A1A98">
        <w:t xml:space="preserve"> </w:t>
      </w:r>
      <w:r>
        <w:t xml:space="preserve">(portefeuille de Produits Technologiques) de Liebherr Mining </w:t>
      </w:r>
      <w:r w:rsidR="00802B6E" w:rsidRPr="007A1A98">
        <w:t xml:space="preserve">qui a été lancé à la </w:t>
      </w:r>
      <w:proofErr w:type="spellStart"/>
      <w:r w:rsidR="00802B6E" w:rsidRPr="007A1A98">
        <w:t>MINExpo</w:t>
      </w:r>
      <w:proofErr w:type="spellEnd"/>
      <w:r w:rsidR="00802B6E" w:rsidRPr="007A1A98">
        <w:t xml:space="preserve"> 2021</w:t>
      </w:r>
    </w:p>
    <w:p w14:paraId="2BA3B4C2" w14:textId="552F51BC" w:rsidR="00B562DC" w:rsidRPr="007A1A98" w:rsidRDefault="00802B6E" w:rsidP="009A3D17">
      <w:pPr>
        <w:pStyle w:val="Bulletpoints11Pt"/>
      </w:pPr>
      <w:r w:rsidRPr="007A1A98">
        <w:t xml:space="preserve">Les dernières mises à jour et évolutions du </w:t>
      </w:r>
      <w:proofErr w:type="spellStart"/>
      <w:r w:rsidR="00780FF8">
        <w:t>Zero</w:t>
      </w:r>
      <w:proofErr w:type="spellEnd"/>
      <w:r w:rsidR="00780FF8">
        <w:t xml:space="preserve"> Emission Program (programme z</w:t>
      </w:r>
      <w:r w:rsidRPr="007A1A98">
        <w:t>éro é</w:t>
      </w:r>
      <w:r w:rsidR="00780FF8">
        <w:t xml:space="preserve">mission) </w:t>
      </w:r>
      <w:r w:rsidRPr="007A1A98">
        <w:t>de Liebherr Mining, y compris les solutions actuelles à faibles émissions de carbone pour les camions miniers, seront également présentées</w:t>
      </w:r>
    </w:p>
    <w:p w14:paraId="265A61E6" w14:textId="0B2DE290" w:rsidR="00B562DC" w:rsidRPr="007A1A98" w:rsidRDefault="004763B0" w:rsidP="00B562DC">
      <w:pPr>
        <w:pStyle w:val="Teaser11Pt"/>
        <w:rPr>
          <w:noProof w:val="0"/>
        </w:rPr>
      </w:pPr>
      <w:r w:rsidRPr="007A1A98">
        <w:rPr>
          <w:noProof w:val="0"/>
        </w:rPr>
        <w:t xml:space="preserve">À l'occasion du salon </w:t>
      </w:r>
      <w:proofErr w:type="spellStart"/>
      <w:r w:rsidRPr="007A1A98">
        <w:rPr>
          <w:noProof w:val="0"/>
        </w:rPr>
        <w:t>Bauma</w:t>
      </w:r>
      <w:proofErr w:type="spellEnd"/>
      <w:r w:rsidRPr="007A1A98">
        <w:rPr>
          <w:noProof w:val="0"/>
        </w:rPr>
        <w:t xml:space="preserve"> qui se tiendra à Munich, en Allemagne, du 24 au 30 octobre 2022, Liebherr Mining dévoilera une pelle hydraulique </w:t>
      </w:r>
      <w:r w:rsidR="00C22672">
        <w:rPr>
          <w:noProof w:val="0"/>
        </w:rPr>
        <w:t xml:space="preserve">toute nouvelle </w:t>
      </w:r>
      <w:r w:rsidRPr="007A1A98">
        <w:rPr>
          <w:noProof w:val="0"/>
        </w:rPr>
        <w:t xml:space="preserve">de classe moyenne, la deuxième machine de la Génération 8 issue du portefeuille de Liebherr Mining. Le T 274, camion minier de 305 tonnes et premier de sa catégorie, sera </w:t>
      </w:r>
      <w:r w:rsidR="00C22672">
        <w:rPr>
          <w:noProof w:val="0"/>
        </w:rPr>
        <w:t xml:space="preserve">également </w:t>
      </w:r>
      <w:r w:rsidR="00156A72">
        <w:rPr>
          <w:noProof w:val="0"/>
        </w:rPr>
        <w:t>présenté, y compris u</w:t>
      </w:r>
      <w:r w:rsidRPr="007A1A98">
        <w:rPr>
          <w:noProof w:val="0"/>
        </w:rPr>
        <w:t xml:space="preserve">ne démonstration impressionnante du </w:t>
      </w:r>
      <w:r w:rsidR="00156A72" w:rsidRPr="00156A72">
        <w:rPr>
          <w:noProof w:val="0"/>
        </w:rPr>
        <w:t xml:space="preserve">Trolley </w:t>
      </w:r>
      <w:proofErr w:type="spellStart"/>
      <w:r w:rsidR="00156A72" w:rsidRPr="00156A72">
        <w:rPr>
          <w:noProof w:val="0"/>
        </w:rPr>
        <w:t>Assist</w:t>
      </w:r>
      <w:proofErr w:type="spellEnd"/>
      <w:r w:rsidR="00156A72" w:rsidRPr="00156A72">
        <w:rPr>
          <w:noProof w:val="0"/>
        </w:rPr>
        <w:t xml:space="preserve"> S</w:t>
      </w:r>
      <w:r w:rsidR="00156A72">
        <w:rPr>
          <w:noProof w:val="0"/>
        </w:rPr>
        <w:t>ystem</w:t>
      </w:r>
      <w:r w:rsidRPr="007A1A98">
        <w:rPr>
          <w:noProof w:val="0"/>
        </w:rPr>
        <w:t xml:space="preserve">. Les visiteurs pourront également découvrir les derniers produits et services du </w:t>
      </w:r>
      <w:proofErr w:type="spellStart"/>
      <w:r w:rsidR="00156A72" w:rsidRPr="00156A72">
        <w:rPr>
          <w:noProof w:val="0"/>
        </w:rPr>
        <w:t>Technology</w:t>
      </w:r>
      <w:proofErr w:type="spellEnd"/>
      <w:r w:rsidR="00156A72" w:rsidRPr="00156A72">
        <w:rPr>
          <w:noProof w:val="0"/>
        </w:rPr>
        <w:t xml:space="preserve"> Product portfolio (</w:t>
      </w:r>
      <w:r w:rsidRPr="007A1A98">
        <w:rPr>
          <w:noProof w:val="0"/>
        </w:rPr>
        <w:t>porte</w:t>
      </w:r>
      <w:r w:rsidR="00156A72">
        <w:rPr>
          <w:noProof w:val="0"/>
        </w:rPr>
        <w:t xml:space="preserve">feuille de Produits Technologiques) </w:t>
      </w:r>
      <w:r w:rsidRPr="007A1A98">
        <w:rPr>
          <w:noProof w:val="0"/>
        </w:rPr>
        <w:t>de Liebherr Mining dans le p</w:t>
      </w:r>
      <w:r w:rsidR="00156A72">
        <w:rPr>
          <w:noProof w:val="0"/>
        </w:rPr>
        <w:t xml:space="preserve">avillon dédié à la technologie - </w:t>
      </w:r>
      <w:r w:rsidRPr="007A1A98">
        <w:rPr>
          <w:noProof w:val="0"/>
        </w:rPr>
        <w:t>notamment l'app</w:t>
      </w:r>
      <w:r w:rsidR="000516E2">
        <w:rPr>
          <w:noProof w:val="0"/>
        </w:rPr>
        <w:t xml:space="preserve">roche modulaire de l'entreprise à </w:t>
      </w:r>
      <w:r w:rsidR="00156A72">
        <w:rPr>
          <w:noProof w:val="0"/>
        </w:rPr>
        <w:t>la rédu</w:t>
      </w:r>
      <w:r w:rsidR="000516E2">
        <w:rPr>
          <w:noProof w:val="0"/>
        </w:rPr>
        <w:t xml:space="preserve">ction des émissions contribuant </w:t>
      </w:r>
      <w:r w:rsidR="00156A72" w:rsidRPr="00156A72">
        <w:rPr>
          <w:noProof w:val="0"/>
        </w:rPr>
        <w:t>à un développement plus orienté vers l'environnement dans l'industrie minière.</w:t>
      </w:r>
    </w:p>
    <w:p w14:paraId="3B52BAE2" w14:textId="77777777" w:rsidR="00022F2F" w:rsidRDefault="00022F2F" w:rsidP="004724CD">
      <w:pPr>
        <w:pStyle w:val="Copytext11Pt"/>
      </w:pPr>
      <w:r w:rsidRPr="00022F2F">
        <w:t>Munich (Allemagne), le 21 juin 2022 –</w:t>
      </w:r>
      <w:r w:rsidR="004724CD" w:rsidRPr="00022F2F">
        <w:t xml:space="preserve">Liebherr Mining profitera du salon </w:t>
      </w:r>
      <w:proofErr w:type="spellStart"/>
      <w:r w:rsidR="004724CD" w:rsidRPr="00022F2F">
        <w:t>Bauma</w:t>
      </w:r>
      <w:proofErr w:type="spellEnd"/>
      <w:r w:rsidR="004724CD" w:rsidRPr="00022F2F">
        <w:t xml:space="preserve"> 2022 pour dévoiler son dernier modèle de pelle minière hydraulique qui rejoindra la gamme de pelles de classe moyenne du Secteur minier.</w:t>
      </w:r>
    </w:p>
    <w:p w14:paraId="2341E6C2" w14:textId="77777777" w:rsidR="00022F2F" w:rsidRPr="007A1A98" w:rsidRDefault="00022F2F" w:rsidP="00022F2F">
      <w:pPr>
        <w:pStyle w:val="Teaser11Pt"/>
        <w:rPr>
          <w:noProof w:val="0"/>
        </w:rPr>
      </w:pPr>
      <w:r w:rsidRPr="007A1A98">
        <w:rPr>
          <w:noProof w:val="0"/>
        </w:rPr>
        <w:t>Première présentation d'une nouvelle pelle hydraulique de classe moyenne de la « Génération 8 »</w:t>
      </w:r>
    </w:p>
    <w:p w14:paraId="4BD02580" w14:textId="5958FE73" w:rsidR="004724CD" w:rsidRPr="007A1A98" w:rsidRDefault="004724CD" w:rsidP="004724CD">
      <w:pPr>
        <w:pStyle w:val="Copytext11Pt"/>
      </w:pPr>
      <w:r w:rsidRPr="00022F2F">
        <w:t xml:space="preserve">Un </w:t>
      </w:r>
      <w:r w:rsidR="00C24118">
        <w:t>m</w:t>
      </w:r>
      <w:r w:rsidR="00C24118" w:rsidRPr="00C24118">
        <w:t xml:space="preserve">odèle de présérie </w:t>
      </w:r>
      <w:r w:rsidRPr="00022F2F">
        <w:t>de la nouvelle machine sera exposé sur le stand Liebherr. Deuxième machine du portefeuille d'engins miniers de Liebherr à recevoir le label « Génération 8 » après la pelle R 9600 lancée en 2021, ce nouveau modèle est équipé des derniers produits technologiques Liebherr.</w:t>
      </w:r>
    </w:p>
    <w:p w14:paraId="0B3B70E0" w14:textId="6264DFB1" w:rsidR="000516E2" w:rsidRDefault="004724CD" w:rsidP="004724CD">
      <w:pPr>
        <w:pStyle w:val="Copytext11Pt"/>
      </w:pPr>
      <w:r w:rsidRPr="0072293B">
        <w:t xml:space="preserve">La pelle hydraulique qui sera présentée au salon </w:t>
      </w:r>
      <w:proofErr w:type="spellStart"/>
      <w:r w:rsidRPr="0072293B">
        <w:t>Bauma</w:t>
      </w:r>
      <w:proofErr w:type="spellEnd"/>
      <w:r w:rsidRPr="0072293B">
        <w:t xml:space="preserve"> 2022 a déjà débuté la phase d'essais et l'entreprise prévoie de commencer la production en série début 2024.</w:t>
      </w:r>
    </w:p>
    <w:p w14:paraId="49787E1F" w14:textId="6C973F7C" w:rsidR="002A4EFD" w:rsidRPr="007A1A98" w:rsidRDefault="00371BA4" w:rsidP="002A4EFD">
      <w:pPr>
        <w:pStyle w:val="Copyhead11Pt"/>
      </w:pPr>
      <w:r w:rsidRPr="007A1A98">
        <w:lastRenderedPageBreak/>
        <w:t>Performant, robuste et fiable : l</w:t>
      </w:r>
      <w:r w:rsidR="002050A4">
        <w:t xml:space="preserve">e camion minier T 274 équipé avec </w:t>
      </w:r>
      <w:r w:rsidR="000516E2">
        <w:t xml:space="preserve">Trolley </w:t>
      </w:r>
      <w:proofErr w:type="spellStart"/>
      <w:r w:rsidR="000516E2">
        <w:t>Assist</w:t>
      </w:r>
      <w:proofErr w:type="spellEnd"/>
      <w:r w:rsidR="000516E2">
        <w:t xml:space="preserve"> System</w:t>
      </w:r>
    </w:p>
    <w:p w14:paraId="700538D4" w14:textId="7BCEBAE1" w:rsidR="00891885" w:rsidRPr="007A1A98" w:rsidRDefault="004724CD" w:rsidP="00891885">
      <w:pPr>
        <w:pStyle w:val="Copytext11Pt"/>
      </w:pPr>
      <w:r w:rsidRPr="007A1A98">
        <w:t xml:space="preserve">Le nouveau T 274, un </w:t>
      </w:r>
      <w:r w:rsidR="002050A4">
        <w:t xml:space="preserve">camion minier </w:t>
      </w:r>
      <w:r w:rsidRPr="007A1A98">
        <w:t>de 305 t / 336 tonnes, leader de sa catégorie, se retrouvera sur le devant de la scène lors de l'exposition de Liebherr Mining. Bénéficiant d'une conception et d'une adaptation reposant sur de nombreuses années d'expérience dans le domaine du développement des camions miniers, le T 274 de 305 tonnes se distingue par des temps de cycle rapides, des taux de production plus élevés, une consommation de carburant inférieure et un faible coût par tonne.</w:t>
      </w:r>
    </w:p>
    <w:p w14:paraId="113037B2" w14:textId="07DEEACF" w:rsidR="00371BA4" w:rsidRPr="007A1A98" w:rsidRDefault="00891885" w:rsidP="00891885">
      <w:pPr>
        <w:pStyle w:val="Copytext11Pt"/>
      </w:pPr>
      <w:r w:rsidRPr="007A1A98">
        <w:t xml:space="preserve">Un large éventail d'options est disponible pour le T 274 ainsi que toute la gamme de </w:t>
      </w:r>
      <w:r w:rsidR="002050A4">
        <w:t xml:space="preserve">camions miniers </w:t>
      </w:r>
      <w:r w:rsidRPr="007A1A98">
        <w:t xml:space="preserve">Liebherr, parmi lesquelles le </w:t>
      </w:r>
      <w:r w:rsidR="002050A4">
        <w:t xml:space="preserve">Trolley </w:t>
      </w:r>
      <w:proofErr w:type="spellStart"/>
      <w:r w:rsidR="002050A4">
        <w:t>Assist</w:t>
      </w:r>
      <w:proofErr w:type="spellEnd"/>
      <w:r w:rsidR="002050A4">
        <w:t xml:space="preserve"> System (système d'assistance de chariot) </w:t>
      </w:r>
      <w:r w:rsidRPr="007A1A98">
        <w:t xml:space="preserve">et la nouvelle génération </w:t>
      </w:r>
      <w:r w:rsidR="002050A4" w:rsidRPr="002050A4">
        <w:t xml:space="preserve">des solutions interopérables pour l'automatisation des machines </w:t>
      </w:r>
      <w:r w:rsidRPr="007A1A98">
        <w:t xml:space="preserve">qui seront </w:t>
      </w:r>
      <w:r w:rsidR="002050A4">
        <w:t xml:space="preserve">les deux </w:t>
      </w:r>
      <w:r w:rsidRPr="007A1A98">
        <w:t xml:space="preserve">exposés au salon </w:t>
      </w:r>
      <w:proofErr w:type="spellStart"/>
      <w:r w:rsidRPr="007A1A98">
        <w:t>Bauma</w:t>
      </w:r>
      <w:proofErr w:type="spellEnd"/>
      <w:r w:rsidRPr="007A1A98">
        <w:t xml:space="preserve"> 2022.</w:t>
      </w:r>
    </w:p>
    <w:p w14:paraId="1E3B9679" w14:textId="79C7A0B0" w:rsidR="00891885" w:rsidRPr="007A1A98" w:rsidRDefault="002C59AB" w:rsidP="00891885">
      <w:pPr>
        <w:pStyle w:val="Copytext11Pt"/>
      </w:pPr>
      <w:r>
        <w:t xml:space="preserve">Le </w:t>
      </w:r>
      <w:r w:rsidR="003C7919" w:rsidRPr="003C7919">
        <w:t xml:space="preserve">Trolley </w:t>
      </w:r>
      <w:proofErr w:type="spellStart"/>
      <w:r w:rsidR="003C7919" w:rsidRPr="003C7919">
        <w:t>Assist</w:t>
      </w:r>
      <w:proofErr w:type="spellEnd"/>
      <w:r>
        <w:t xml:space="preserve"> System </w:t>
      </w:r>
      <w:r w:rsidR="003C7919" w:rsidRPr="003C7919">
        <w:t xml:space="preserve">de Liebherr utilise un système d'alimentation électrique par caténaire pour relier le système d'entraînement électrique de la machine au réseau électrique d'une mine - celui-ci est alimenté par la source d'énergie choisie par le client. </w:t>
      </w:r>
      <w:r w:rsidR="003C7919">
        <w:t xml:space="preserve">Le Trolley </w:t>
      </w:r>
      <w:proofErr w:type="spellStart"/>
      <w:r w:rsidR="003C7919">
        <w:t>Assist</w:t>
      </w:r>
      <w:proofErr w:type="spellEnd"/>
      <w:r w:rsidR="003C7919">
        <w:t xml:space="preserve"> System </w:t>
      </w:r>
      <w:r w:rsidR="00891885" w:rsidRPr="007A1A98">
        <w:t>permet d'augmenter la productivité du parc de camions et de réduire la taille du parc tout en maintenant la production annuelle, par rapport aux camions standard. Le potentiel de réduction considérable de la consommation de carburant diesel et de l'empreinte carbone grâce à la diminution des émissions de CO2 du p</w:t>
      </w:r>
      <w:r w:rsidR="003C7919">
        <w:t xml:space="preserve">arc de camions, démontre que le Trolley </w:t>
      </w:r>
      <w:proofErr w:type="spellStart"/>
      <w:r w:rsidR="003C7919">
        <w:t>Assist</w:t>
      </w:r>
      <w:proofErr w:type="spellEnd"/>
      <w:r w:rsidR="003C7919">
        <w:t xml:space="preserve"> System </w:t>
      </w:r>
      <w:r w:rsidR="00891885" w:rsidRPr="007A1A98">
        <w:t>est une première étape efficace vers les sites miniers à zéro émission du futur.</w:t>
      </w:r>
    </w:p>
    <w:p w14:paraId="47B1760F" w14:textId="50E5441A" w:rsidR="00891885" w:rsidRPr="007A1A98" w:rsidRDefault="00891885" w:rsidP="00891885">
      <w:pPr>
        <w:pStyle w:val="Copytext11Pt"/>
      </w:pPr>
      <w:r w:rsidRPr="007A1A98">
        <w:t>Liebherr a déjà fait ses preuves sur le terrain avec</w:t>
      </w:r>
      <w:r w:rsidR="003C7919">
        <w:t xml:space="preserve"> 56 camions Liebherr équipés du Trolley </w:t>
      </w:r>
      <w:proofErr w:type="spellStart"/>
      <w:r w:rsidR="003C7919">
        <w:t>Assist</w:t>
      </w:r>
      <w:proofErr w:type="spellEnd"/>
      <w:r w:rsidR="003C7919">
        <w:t xml:space="preserve"> System </w:t>
      </w:r>
      <w:r w:rsidRPr="007A1A98">
        <w:t>actuellement en service sur trois sites miniers.</w:t>
      </w:r>
    </w:p>
    <w:p w14:paraId="2F2BC637" w14:textId="319C3955" w:rsidR="00CC64B3" w:rsidRPr="007A1A98" w:rsidRDefault="003C7919" w:rsidP="00CC64B3">
      <w:pPr>
        <w:pStyle w:val="Copyhead11Pt"/>
      </w:pPr>
      <w:proofErr w:type="spellStart"/>
      <w:r>
        <w:t>Technology</w:t>
      </w:r>
      <w:proofErr w:type="spellEnd"/>
      <w:r>
        <w:t xml:space="preserve"> Product portfolio</w:t>
      </w:r>
      <w:r w:rsidR="00F42884" w:rsidRPr="007A1A98">
        <w:t>: des solutions visant à améliorer la sécurité de travail et l'efficacité générale des équipements</w:t>
      </w:r>
    </w:p>
    <w:p w14:paraId="2CEC505D" w14:textId="348715C9" w:rsidR="004C215C" w:rsidRPr="007A1A98" w:rsidRDefault="0050333E" w:rsidP="0050333E">
      <w:pPr>
        <w:pStyle w:val="Copytext11Pt"/>
      </w:pPr>
      <w:r w:rsidRPr="007A1A98">
        <w:t xml:space="preserve">Le portefeuille </w:t>
      </w:r>
      <w:r w:rsidR="003C7919">
        <w:t xml:space="preserve">de Produits Technologiques </w:t>
      </w:r>
      <w:r w:rsidRPr="007A1A98">
        <w:t xml:space="preserve">récemment lancé par Liebherr Mining sera présenté au salon </w:t>
      </w:r>
      <w:proofErr w:type="spellStart"/>
      <w:r w:rsidRPr="007A1A98">
        <w:t>Bauma</w:t>
      </w:r>
      <w:proofErr w:type="spellEnd"/>
      <w:r w:rsidRPr="007A1A98">
        <w:t xml:space="preserve"> 2022.</w:t>
      </w:r>
    </w:p>
    <w:p w14:paraId="11D12DC6" w14:textId="19A5C951" w:rsidR="004C215C" w:rsidRPr="007A1A98" w:rsidRDefault="00E90538" w:rsidP="0050333E">
      <w:pPr>
        <w:pStyle w:val="Copytext11Pt"/>
      </w:pPr>
      <w:r>
        <w:t>Les produits t</w:t>
      </w:r>
      <w:r w:rsidR="004C215C" w:rsidRPr="007A1A98">
        <w:t xml:space="preserve">echnologiques </w:t>
      </w:r>
      <w:r>
        <w:t xml:space="preserve">pour les </w:t>
      </w:r>
      <w:r w:rsidR="004C215C" w:rsidRPr="007A1A98">
        <w:t xml:space="preserve">pelles minières qui seront présentés comprennent </w:t>
      </w:r>
      <w:r>
        <w:t xml:space="preserve">le </w:t>
      </w:r>
      <w:r w:rsidRPr="005F4C27">
        <w:t xml:space="preserve">Truck </w:t>
      </w:r>
      <w:proofErr w:type="spellStart"/>
      <w:r w:rsidRPr="005F4C27">
        <w:t>Loading</w:t>
      </w:r>
      <w:proofErr w:type="spellEnd"/>
      <w:r w:rsidRPr="005F4C27">
        <w:t xml:space="preserve"> Assistant</w:t>
      </w:r>
      <w:r w:rsidRPr="00B342FA">
        <w:t xml:space="preserve"> </w:t>
      </w:r>
      <w:r>
        <w:t>(</w:t>
      </w:r>
      <w:r w:rsidR="004C215C" w:rsidRPr="007A1A98">
        <w:t>l'assistant de chargement de camions</w:t>
      </w:r>
      <w:r>
        <w:t>)</w:t>
      </w:r>
      <w:r w:rsidR="004C215C" w:rsidRPr="007A1A98">
        <w:t xml:space="preserve">, les produits analytiques de suivi des performances et de gravité des applications, le Liebherr Power </w:t>
      </w:r>
      <w:proofErr w:type="spellStart"/>
      <w:r w:rsidR="004C215C" w:rsidRPr="007A1A98">
        <w:t>Efficiency</w:t>
      </w:r>
      <w:proofErr w:type="spellEnd"/>
      <w:r w:rsidR="004C215C" w:rsidRPr="007A1A98">
        <w:t xml:space="preserve"> et </w:t>
      </w:r>
      <w:r w:rsidR="00F10C42">
        <w:t xml:space="preserve">le </w:t>
      </w:r>
      <w:proofErr w:type="spellStart"/>
      <w:r w:rsidR="00F10C42" w:rsidRPr="005F4C27">
        <w:t>Bucket</w:t>
      </w:r>
      <w:proofErr w:type="spellEnd"/>
      <w:r w:rsidR="00F10C42" w:rsidRPr="005F4C27">
        <w:t xml:space="preserve"> </w:t>
      </w:r>
      <w:proofErr w:type="spellStart"/>
      <w:r w:rsidR="00F10C42" w:rsidRPr="005F4C27">
        <w:t>Filling</w:t>
      </w:r>
      <w:proofErr w:type="spellEnd"/>
      <w:r w:rsidR="00F10C42" w:rsidRPr="005F4C27">
        <w:t xml:space="preserve"> Assistant </w:t>
      </w:r>
      <w:r w:rsidR="00F10C42">
        <w:t>(</w:t>
      </w:r>
      <w:r w:rsidR="004C215C" w:rsidRPr="007A1A98">
        <w:t>l'assistant de rem</w:t>
      </w:r>
      <w:r w:rsidR="00F10C42">
        <w:t xml:space="preserve">plissage des godets) </w:t>
      </w:r>
      <w:r w:rsidR="004C215C" w:rsidRPr="007A1A98">
        <w:t>qui constitue la première étape vers l'automatisation des pelles.</w:t>
      </w:r>
    </w:p>
    <w:p w14:paraId="1711CED2" w14:textId="6E037755" w:rsidR="001E37B5" w:rsidRPr="007A1A98" w:rsidRDefault="001C5850" w:rsidP="0050333E">
      <w:pPr>
        <w:pStyle w:val="Copytext11Pt"/>
      </w:pPr>
      <w:r w:rsidRPr="007A1A98">
        <w:t xml:space="preserve">Pour les camions, Liebherr Mining exposera </w:t>
      </w:r>
      <w:r w:rsidR="00F10C42">
        <w:t xml:space="preserve">le </w:t>
      </w:r>
      <w:r w:rsidR="00F10C42" w:rsidRPr="00B342FA">
        <w:t>Trolley Guidance System</w:t>
      </w:r>
      <w:r w:rsidR="00F10C42" w:rsidRPr="007A1A98">
        <w:t xml:space="preserve"> </w:t>
      </w:r>
      <w:r w:rsidR="00F10C42">
        <w:t>(</w:t>
      </w:r>
      <w:r w:rsidRPr="007A1A98">
        <w:t>le système de guidage de chariot</w:t>
      </w:r>
      <w:r w:rsidR="00F10C42">
        <w:t>)</w:t>
      </w:r>
      <w:r w:rsidRPr="007A1A98">
        <w:t xml:space="preserve">, le </w:t>
      </w:r>
      <w:proofErr w:type="spellStart"/>
      <w:r w:rsidR="00F10C42" w:rsidRPr="00B342FA">
        <w:t>Crusher</w:t>
      </w:r>
      <w:proofErr w:type="spellEnd"/>
      <w:r w:rsidR="00F10C42" w:rsidRPr="00B342FA">
        <w:t xml:space="preserve"> Guidance System </w:t>
      </w:r>
      <w:r w:rsidR="00F10C42">
        <w:t>(</w:t>
      </w:r>
      <w:r w:rsidRPr="007A1A98">
        <w:t>système de guidage du broyeur</w:t>
      </w:r>
      <w:r w:rsidR="00F10C42">
        <w:t>)</w:t>
      </w:r>
      <w:r w:rsidRPr="007A1A98">
        <w:t>, ainsi que des solutions de roulage autonomes. Les visiteurs du salon découvriront le premier protocole industriel ouvert de Liebherr, qui introduit la nouvelle génération de solutions de roulage autonomes interopérables.</w:t>
      </w:r>
    </w:p>
    <w:p w14:paraId="669E0E30" w14:textId="2E114C70" w:rsidR="006249CC" w:rsidRPr="007A1A98" w:rsidRDefault="004C215C" w:rsidP="00F11C4E">
      <w:pPr>
        <w:pStyle w:val="Copytext11Pt"/>
      </w:pPr>
      <w:r w:rsidRPr="007A1A98">
        <w:t xml:space="preserve">Assurant la prise en charge de l'ensemble des gammes de produits, la plateforme numérique Liebherr, qui comprend des produits destinés à soutenir les actifs, les opérations et les activités de maintenance, sera présentée dans le pavillon des technologies. Ces produits s'appuient sur les données générées par la machine pour émettre des recommandations et fournir des renseignements afin d'accroître la </w:t>
      </w:r>
      <w:r w:rsidRPr="007A1A98">
        <w:lastRenderedPageBreak/>
        <w:t>disponibilité et les performances du parc de machines, de renforcer la santé des machines et d'améliorer le parcours de service du client.</w:t>
      </w:r>
    </w:p>
    <w:p w14:paraId="4E5F2E88" w14:textId="48A07220" w:rsidR="006249CC" w:rsidRPr="007A1A98" w:rsidRDefault="006249CC" w:rsidP="006249CC">
      <w:pPr>
        <w:pStyle w:val="Copytext11Pt"/>
      </w:pPr>
      <w:r w:rsidRPr="007A1A98">
        <w:t>Le nouveau</w:t>
      </w:r>
      <w:r w:rsidR="00F10C42">
        <w:t xml:space="preserve"> </w:t>
      </w:r>
      <w:r w:rsidR="00F10C42" w:rsidRPr="00B342FA">
        <w:t>Content Delivery Portal</w:t>
      </w:r>
      <w:r w:rsidRPr="007A1A98">
        <w:t xml:space="preserve"> </w:t>
      </w:r>
      <w:r w:rsidR="00F10C42">
        <w:t>(</w:t>
      </w:r>
      <w:r w:rsidRPr="007A1A98">
        <w:t>portail de diffusion de contenu</w:t>
      </w:r>
      <w:r w:rsidR="00F10C42">
        <w:t>)</w:t>
      </w:r>
      <w:r w:rsidRPr="007A1A98">
        <w:t xml:space="preserve">, le </w:t>
      </w:r>
      <w:proofErr w:type="spellStart"/>
      <w:r w:rsidR="00F10C42" w:rsidRPr="00B342FA">
        <w:t>Troubleshoot</w:t>
      </w:r>
      <w:proofErr w:type="spellEnd"/>
      <w:r w:rsidR="00F10C42" w:rsidRPr="00B342FA">
        <w:t xml:space="preserve"> </w:t>
      </w:r>
      <w:proofErr w:type="spellStart"/>
      <w:r w:rsidR="00F10C42" w:rsidRPr="00B342FA">
        <w:t>Advisor</w:t>
      </w:r>
      <w:proofErr w:type="spellEnd"/>
      <w:r w:rsidR="00F10C42" w:rsidRPr="00B342FA">
        <w:t xml:space="preserve"> </w:t>
      </w:r>
      <w:r w:rsidR="00F10C42">
        <w:t>(</w:t>
      </w:r>
      <w:r w:rsidRPr="007A1A98">
        <w:t>conseiller en dépannage</w:t>
      </w:r>
      <w:r w:rsidR="00F10C42">
        <w:t>)</w:t>
      </w:r>
      <w:r w:rsidRPr="007A1A98">
        <w:t xml:space="preserve"> et les </w:t>
      </w:r>
      <w:proofErr w:type="spellStart"/>
      <w:r w:rsidR="00F10C42" w:rsidRPr="00B342FA">
        <w:t>Remote</w:t>
      </w:r>
      <w:proofErr w:type="spellEnd"/>
      <w:r w:rsidR="00F10C42" w:rsidRPr="00B342FA">
        <w:t xml:space="preserve"> Support Solutions</w:t>
      </w:r>
      <w:r w:rsidR="00F10C42" w:rsidRPr="007A1A98">
        <w:t xml:space="preserve"> </w:t>
      </w:r>
      <w:r w:rsidR="00F10C42">
        <w:t xml:space="preserve">(solutions de téléassistance) </w:t>
      </w:r>
      <w:r w:rsidRPr="007A1A98">
        <w:t>offrant une assistance numérique en temps réel 24 heures sur 24 et 7 jours sur 7 par des experts Liebherr seront également présentés.</w:t>
      </w:r>
    </w:p>
    <w:p w14:paraId="7D3B6BCA" w14:textId="46F982DA" w:rsidR="00357267" w:rsidRPr="007A1A98" w:rsidRDefault="00F10C42" w:rsidP="00357267">
      <w:pPr>
        <w:pStyle w:val="Copyhead11Pt"/>
      </w:pPr>
      <w:proofErr w:type="spellStart"/>
      <w:r w:rsidRPr="00B342FA">
        <w:t>Zero</w:t>
      </w:r>
      <w:proofErr w:type="spellEnd"/>
      <w:r w:rsidRPr="00B342FA">
        <w:t xml:space="preserve"> Emission Roadmap</w:t>
      </w:r>
      <w:r w:rsidR="00357267" w:rsidRPr="007A1A98">
        <w:t> : vers des solutions durables</w:t>
      </w:r>
    </w:p>
    <w:p w14:paraId="7B4BE0FC" w14:textId="77777777" w:rsidR="00C52880" w:rsidRPr="007A1A98" w:rsidRDefault="00C52880" w:rsidP="00C52880">
      <w:pPr>
        <w:pStyle w:val="Copytext11Pt"/>
      </w:pPr>
      <w:r w:rsidRPr="007A1A98">
        <w:t>Liebherr Mining s'est engagé à proposer des solutions exemptes de combustibles fossiles pour ses applications minières d'ici à 2030. Deux objectifs ont été définis pour atteindre ce but.</w:t>
      </w:r>
    </w:p>
    <w:p w14:paraId="6338A4F7" w14:textId="6CD50D80" w:rsidR="00A02CB4" w:rsidRPr="007A1A98" w:rsidRDefault="00C52880" w:rsidP="007244A1">
      <w:pPr>
        <w:pStyle w:val="Copytext11Pt"/>
      </w:pPr>
      <w:r w:rsidRPr="007A1A98">
        <w:t xml:space="preserve">Le premier objectif, qui consiste à proposer des produits miniers à faibles émissions de CO2 d'ici à 2022, a déjà été atteint avec succès grâce à la mise en œuvre de deux technologies clés : le </w:t>
      </w:r>
      <w:r w:rsidR="000516E2">
        <w:t xml:space="preserve">Trolley </w:t>
      </w:r>
      <w:proofErr w:type="spellStart"/>
      <w:r w:rsidR="000516E2">
        <w:t>Assist</w:t>
      </w:r>
      <w:proofErr w:type="spellEnd"/>
      <w:r w:rsidR="000516E2">
        <w:t xml:space="preserve"> System </w:t>
      </w:r>
      <w:r w:rsidRPr="007A1A98">
        <w:t>et une gamme de pelles électriques. Les deux technologies obtiennent invariablement des résultats probants sur le terrain pour réduire les émissions de carbone.</w:t>
      </w:r>
    </w:p>
    <w:p w14:paraId="788DADC6" w14:textId="798BDCF4" w:rsidR="00C52880" w:rsidRPr="007A1A98" w:rsidRDefault="00C52880" w:rsidP="00C52880">
      <w:pPr>
        <w:pStyle w:val="Copytext11Pt"/>
      </w:pPr>
      <w:r w:rsidRPr="007A1A98">
        <w:t>Le deuxième objectif vise à éliminer les combustibles fossiles pour la majorité des applications des équipements Liebherr Mining tout en maintenant la mobilité des machines. En s'appuyant sur une feuille de route définie pour les années à venir et des partenariats stratégiques, Liebherr Mining proposera à ses clients des solutions durables à long terme pour une transition vers un avenir sans émissions.</w:t>
      </w:r>
    </w:p>
    <w:p w14:paraId="15A16763" w14:textId="00896DA1" w:rsidR="00F11C4E" w:rsidRPr="007A1A98" w:rsidRDefault="000516E2" w:rsidP="00C52880">
      <w:pPr>
        <w:pStyle w:val="Copytext11Pt"/>
      </w:pPr>
      <w:r w:rsidRPr="000516E2">
        <w:t xml:space="preserve">La base des produits </w:t>
      </w:r>
      <w:proofErr w:type="spellStart"/>
      <w:r w:rsidRPr="000516E2">
        <w:t>Zero</w:t>
      </w:r>
      <w:proofErr w:type="spellEnd"/>
      <w:r w:rsidRPr="000516E2">
        <w:t xml:space="preserve"> Emission de Liebherr Mining est une approche modulaire qui permet de concevoir les machines indépendamment du type d'énergie et de la chaîne cinématique, de sorte que les machines existantes peuvent être mises à niveau ou transformées en entraînements sans émissions. </w:t>
      </w:r>
      <w:r w:rsidR="00C52880" w:rsidRPr="007A1A98">
        <w:t>Afin de soutenir davantage les clients dans leur démarche de transformation vers l'objectif « zéro émission », tout en accélérant le processus de recherche et de développement et en garantissant que les meilleures solutions seront proposées, Liebherr a formé des partenariats stratégiques essentiels avec les experts du secteur ABB et ENGIE.</w:t>
      </w:r>
    </w:p>
    <w:p w14:paraId="0B5C1616" w14:textId="31CD3B1B" w:rsidR="008D70BE" w:rsidRPr="007A1A98" w:rsidRDefault="008D70BE" w:rsidP="008D70BE">
      <w:pPr>
        <w:pStyle w:val="BoilerplateCopyhead9Pt"/>
      </w:pPr>
      <w:r w:rsidRPr="007A1A98">
        <w:t>À propos du Groupe Liebherr</w:t>
      </w:r>
    </w:p>
    <w:p w14:paraId="4E6EAF53" w14:textId="0AB0654D" w:rsidR="000516E2" w:rsidRDefault="000516E2" w:rsidP="000516E2">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0AA22D4C" w14:textId="307FA1AB" w:rsidR="000516E2" w:rsidRPr="000516E2" w:rsidRDefault="000516E2" w:rsidP="000516E2">
      <w:pPr>
        <w:rPr>
          <w:rFonts w:ascii="Arial" w:eastAsia="Times New Roman" w:hAnsi="Arial" w:cs="Times New Roman"/>
          <w:sz w:val="18"/>
          <w:szCs w:val="18"/>
          <w:lang w:eastAsia="de-DE"/>
        </w:rPr>
      </w:pPr>
      <w:r>
        <w:br w:type="page"/>
      </w:r>
    </w:p>
    <w:p w14:paraId="639D01D3" w14:textId="39A5C1D6" w:rsidR="000516E2" w:rsidRPr="00C96622" w:rsidRDefault="000516E2" w:rsidP="000516E2">
      <w:pPr>
        <w:pStyle w:val="Copyhead11Pt"/>
        <w:spacing w:before="240"/>
      </w:pPr>
      <w:r w:rsidRPr="00A73E98">
        <w:rPr>
          <w:noProof/>
          <w:lang w:val="de-DE" w:eastAsia="zh-CN"/>
        </w:rPr>
        <w:lastRenderedPageBreak/>
        <w:drawing>
          <wp:anchor distT="0" distB="0" distL="114300" distR="114300" simplePos="0" relativeHeight="251659264" behindDoc="0" locked="0" layoutInCell="1" allowOverlap="1" wp14:anchorId="7505411E" wp14:editId="65A01DBF">
            <wp:simplePos x="0" y="0"/>
            <wp:positionH relativeFrom="margin">
              <wp:posOffset>-22860</wp:posOffset>
            </wp:positionH>
            <wp:positionV relativeFrom="paragraph">
              <wp:posOffset>256540</wp:posOffset>
            </wp:positionV>
            <wp:extent cx="2531745" cy="1685925"/>
            <wp:effectExtent l="0" t="0" r="1905" b="9525"/>
            <wp:wrapTopAndBottom/>
            <wp:docPr id="3" name="Grafik 3" descr="C:\Users\lholul0\AppData\Local\Temp\Temp1_liebherr-images-minexpo-assistance-systems-onboard-analytics.zip\liebherr-assistance-systems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olul0\AppData\Local\Temp\Temp1_liebherr-images-minexpo-assistance-systems-onboard-analytics.zip\liebherr-assistance-systems_96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74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622">
        <w:t>Images</w:t>
      </w:r>
    </w:p>
    <w:p w14:paraId="195BDC8A" w14:textId="7DDC7C1D" w:rsidR="000516E2" w:rsidRPr="001F2646" w:rsidRDefault="000516E2" w:rsidP="000516E2">
      <w:pPr>
        <w:pStyle w:val="Caption9Pt"/>
      </w:pPr>
      <w:r w:rsidRPr="001F2646">
        <w:t>liebherr-mining-assistance-systems.jpg</w:t>
      </w:r>
      <w:r w:rsidRPr="001F2646">
        <w:br/>
      </w:r>
      <w:r w:rsidR="001F2646" w:rsidRPr="001F2646">
        <w:rPr>
          <w:shd w:val="clear" w:color="auto" w:fill="FFFFFF"/>
        </w:rPr>
        <w:t>Les systèmes d'assistance Liebherr Mining sont des produits et des applications embarqués avancés destinés à aider le conducteur à devenir plus efficace grâce à des analyses.</w:t>
      </w:r>
    </w:p>
    <w:p w14:paraId="74284849" w14:textId="77777777" w:rsidR="000516E2" w:rsidRPr="001F2646" w:rsidRDefault="000516E2" w:rsidP="000516E2">
      <w:pPr>
        <w:pStyle w:val="Caption9Pt"/>
      </w:pPr>
    </w:p>
    <w:p w14:paraId="486A1487" w14:textId="77777777" w:rsidR="000516E2" w:rsidRPr="00B342FA" w:rsidRDefault="000516E2" w:rsidP="000516E2">
      <w:pPr>
        <w:pStyle w:val="Caption9Pt"/>
      </w:pPr>
      <w:r w:rsidRPr="00A73E98">
        <w:rPr>
          <w:noProof/>
          <w:lang w:val="de-DE" w:eastAsia="zh-CN"/>
        </w:rPr>
        <w:drawing>
          <wp:inline distT="0" distB="0" distL="0" distR="0" wp14:anchorId="4AA22059" wp14:editId="48BFC8C1">
            <wp:extent cx="2039112" cy="1358386"/>
            <wp:effectExtent l="0" t="0" r="0" b="0"/>
            <wp:docPr id="4" name="Grafik 4" descr="W:\UK\Events\Messen\Baumas München\Bauma 2022 (4.-10.04.)\Kommunikation\PR\Baufachpresse\2022-06-20 Mediendialog\Press Kit\Bilder\liebherr-T274-mining-truck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UK\Events\Messen\Baumas München\Bauma 2022 (4.-10.04.)\Kommunikation\PR\Baufachpresse\2022-06-20 Mediendialog\Press Kit\Bilder\liebherr-T274-mining-truck_96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2116" cy="1360387"/>
                    </a:xfrm>
                    <a:prstGeom prst="rect">
                      <a:avLst/>
                    </a:prstGeom>
                    <a:noFill/>
                    <a:ln>
                      <a:noFill/>
                    </a:ln>
                  </pic:spPr>
                </pic:pic>
              </a:graphicData>
            </a:graphic>
          </wp:inline>
        </w:drawing>
      </w:r>
    </w:p>
    <w:p w14:paraId="28A24A33" w14:textId="1A3ADABE" w:rsidR="000516E2" w:rsidRPr="001F2646" w:rsidRDefault="000516E2" w:rsidP="000516E2">
      <w:pPr>
        <w:pStyle w:val="Caption9Pt"/>
      </w:pPr>
      <w:r w:rsidRPr="001F2646">
        <w:t>liebherr-T274-mining-truck.jpg</w:t>
      </w:r>
      <w:r w:rsidRPr="001F2646">
        <w:br/>
      </w:r>
      <w:r w:rsidR="002B7C2A">
        <w:rPr>
          <w:color w:val="000000"/>
          <w:shd w:val="clear" w:color="auto" w:fill="FFFFFF"/>
        </w:rPr>
        <w:t>Le</w:t>
      </w:r>
      <w:bookmarkStart w:id="0" w:name="_GoBack"/>
      <w:bookmarkEnd w:id="0"/>
      <w:r w:rsidR="002B7C2A">
        <w:rPr>
          <w:color w:val="000000"/>
          <w:shd w:val="clear" w:color="auto" w:fill="FFFFFF"/>
        </w:rPr>
        <w:t xml:space="preserve"> </w:t>
      </w:r>
      <w:r w:rsidR="001F2646" w:rsidRPr="001F2646">
        <w:rPr>
          <w:color w:val="000000"/>
          <w:shd w:val="clear" w:color="auto" w:fill="FFFFFF"/>
        </w:rPr>
        <w:t>T 274 est une véritable machine de 305 tonnes qui offre des temps de cycle rapides, des taux de production plus élevés, une faible consommation de carburant et un faible coût par tonne.</w:t>
      </w:r>
    </w:p>
    <w:p w14:paraId="4B2D5C91" w14:textId="3A7C72F0" w:rsidR="008D70BE" w:rsidRPr="001F2646" w:rsidRDefault="00A64335" w:rsidP="000516E2">
      <w:pPr>
        <w:rPr>
          <w:rFonts w:ascii="Arial" w:eastAsia="Times New Roman" w:hAnsi="Arial" w:cs="Times New Roman"/>
          <w:b/>
          <w:szCs w:val="18"/>
          <w:lang w:val="en-US" w:eastAsia="de-DE"/>
        </w:rPr>
      </w:pPr>
      <w:r w:rsidRPr="001F2646">
        <w:rPr>
          <w:rFonts w:ascii="Arial" w:eastAsia="Times New Roman" w:hAnsi="Arial" w:cs="Times New Roman"/>
          <w:b/>
          <w:szCs w:val="18"/>
          <w:lang w:val="en-US" w:eastAsia="de-DE"/>
        </w:rPr>
        <w:t>Contact</w:t>
      </w:r>
    </w:p>
    <w:p w14:paraId="2644F4C1" w14:textId="07F831DE" w:rsidR="008D70BE" w:rsidRPr="00780FF8" w:rsidRDefault="008D2C0E" w:rsidP="008D70BE">
      <w:pPr>
        <w:pStyle w:val="Copytext11Pt"/>
        <w:rPr>
          <w:rFonts w:cs="Arial"/>
          <w:color w:val="000000"/>
          <w:shd w:val="clear" w:color="auto" w:fill="FFFFFF"/>
          <w:lang w:val="en-US"/>
        </w:rPr>
      </w:pPr>
      <w:r w:rsidRPr="00780FF8">
        <w:rPr>
          <w:lang w:val="en-US"/>
        </w:rPr>
        <w:t>Swann Blaise</w:t>
      </w:r>
      <w:r w:rsidRPr="00780FF8">
        <w:rPr>
          <w:lang w:val="en-US"/>
        </w:rPr>
        <w:br/>
      </w:r>
      <w:r w:rsidRPr="00780FF8">
        <w:rPr>
          <w:rFonts w:cs="Arial"/>
          <w:color w:val="000000"/>
          <w:shd w:val="clear" w:color="auto" w:fill="FFFFFF"/>
          <w:lang w:val="en-US"/>
        </w:rPr>
        <w:t>Divisional General Manager: Marketing &amp; Business Intelligence</w:t>
      </w:r>
      <w:r w:rsidR="000516E2">
        <w:rPr>
          <w:lang w:val="en-US"/>
        </w:rPr>
        <w:br/>
      </w:r>
      <w:proofErr w:type="spellStart"/>
      <w:r w:rsidR="000516E2">
        <w:rPr>
          <w:lang w:val="en-US"/>
        </w:rPr>
        <w:t>Télé</w:t>
      </w:r>
      <w:r w:rsidRPr="00780FF8">
        <w:rPr>
          <w:rFonts w:cs="Arial"/>
          <w:color w:val="000000"/>
          <w:shd w:val="clear" w:color="auto" w:fill="FFFFFF"/>
          <w:lang w:val="en-US"/>
        </w:rPr>
        <w:t>phone</w:t>
      </w:r>
      <w:proofErr w:type="spellEnd"/>
      <w:r w:rsidRPr="00780FF8">
        <w:rPr>
          <w:rFonts w:cs="Arial"/>
          <w:color w:val="000000"/>
          <w:shd w:val="clear" w:color="auto" w:fill="FFFFFF"/>
          <w:lang w:val="en-US"/>
        </w:rPr>
        <w:t xml:space="preserve">: </w:t>
      </w:r>
      <w:hyperlink r:id="rId13" w:history="1">
        <w:r w:rsidRPr="00780FF8">
          <w:rPr>
            <w:lang w:val="en-US"/>
          </w:rPr>
          <w:t>+1 757 928 2239</w:t>
        </w:r>
      </w:hyperlink>
      <w:r w:rsidRPr="00780FF8">
        <w:rPr>
          <w:lang w:val="en-US"/>
        </w:rPr>
        <w:br/>
      </w:r>
      <w:r w:rsidR="000516E2">
        <w:rPr>
          <w:rFonts w:cs="Arial"/>
          <w:color w:val="000000"/>
          <w:shd w:val="clear" w:color="auto" w:fill="FFFFFF"/>
          <w:lang w:val="en-US"/>
        </w:rPr>
        <w:t>Em</w:t>
      </w:r>
      <w:r w:rsidRPr="00780FF8">
        <w:rPr>
          <w:rFonts w:cs="Arial"/>
          <w:color w:val="000000"/>
          <w:shd w:val="clear" w:color="auto" w:fill="FFFFFF"/>
          <w:lang w:val="en-US"/>
        </w:rPr>
        <w:t>ail: swann.blaise@liebherr.com</w:t>
      </w:r>
    </w:p>
    <w:p w14:paraId="79DB02A5" w14:textId="7279C710" w:rsidR="008D2C0E" w:rsidRPr="00780FF8" w:rsidRDefault="008D2C0E" w:rsidP="008D2C0E">
      <w:pPr>
        <w:pStyle w:val="Copytext11Pt"/>
        <w:spacing w:after="0"/>
        <w:rPr>
          <w:rFonts w:cs="Arial"/>
          <w:color w:val="000000"/>
          <w:shd w:val="clear" w:color="auto" w:fill="FFFFFF"/>
          <w:lang w:val="en-US"/>
        </w:rPr>
      </w:pPr>
      <w:proofErr w:type="spellStart"/>
      <w:r w:rsidRPr="00780FF8">
        <w:rPr>
          <w:rFonts w:cs="Arial"/>
          <w:color w:val="000000"/>
          <w:shd w:val="clear" w:color="auto" w:fill="FFFFFF"/>
          <w:lang w:val="en-US"/>
        </w:rPr>
        <w:t>Grégory</w:t>
      </w:r>
      <w:proofErr w:type="spellEnd"/>
      <w:r w:rsidRPr="00780FF8">
        <w:rPr>
          <w:rFonts w:cs="Arial"/>
          <w:color w:val="000000"/>
          <w:shd w:val="clear" w:color="auto" w:fill="FFFFFF"/>
          <w:lang w:val="en-US"/>
        </w:rPr>
        <w:t xml:space="preserve"> Schuh</w:t>
      </w:r>
    </w:p>
    <w:p w14:paraId="16905005" w14:textId="77777777" w:rsidR="008D2C0E" w:rsidRPr="00780FF8" w:rsidRDefault="008D2C0E" w:rsidP="008D2C0E">
      <w:pPr>
        <w:pStyle w:val="Copytext11Pt"/>
        <w:spacing w:after="0"/>
        <w:rPr>
          <w:rFonts w:cs="Arial"/>
          <w:color w:val="000000"/>
          <w:shd w:val="clear" w:color="auto" w:fill="FFFFFF"/>
          <w:lang w:val="en-US"/>
        </w:rPr>
      </w:pPr>
      <w:r w:rsidRPr="00780FF8">
        <w:rPr>
          <w:rFonts w:cs="Arial"/>
          <w:color w:val="000000"/>
          <w:shd w:val="clear" w:color="auto" w:fill="FFFFFF"/>
          <w:lang w:val="en-US"/>
        </w:rPr>
        <w:t>Group Leader / Marketing Department</w:t>
      </w:r>
    </w:p>
    <w:p w14:paraId="138A7FB0" w14:textId="6E75FC95" w:rsidR="008D2C0E" w:rsidRPr="007A1A98" w:rsidRDefault="000516E2" w:rsidP="008D2C0E">
      <w:pPr>
        <w:pStyle w:val="Copytext11Pt"/>
        <w:spacing w:after="0"/>
        <w:rPr>
          <w:rFonts w:cs="Arial"/>
          <w:color w:val="000000"/>
          <w:shd w:val="clear" w:color="auto" w:fill="FFFFFF"/>
        </w:rPr>
      </w:pPr>
      <w:r>
        <w:rPr>
          <w:rFonts w:cs="Arial"/>
          <w:color w:val="000000"/>
          <w:shd w:val="clear" w:color="auto" w:fill="FFFFFF"/>
        </w:rPr>
        <w:t>Télé</w:t>
      </w:r>
      <w:r w:rsidR="008D2C0E" w:rsidRPr="007A1A98">
        <w:rPr>
          <w:rFonts w:cs="Arial"/>
          <w:color w:val="000000"/>
          <w:shd w:val="clear" w:color="auto" w:fill="FFFFFF"/>
        </w:rPr>
        <w:t xml:space="preserve">phone: </w:t>
      </w:r>
      <w:hyperlink r:id="rId14" w:history="1">
        <w:r w:rsidR="008D2C0E" w:rsidRPr="007A1A98">
          <w:rPr>
            <w:shd w:val="clear" w:color="auto" w:fill="FFFFFF"/>
          </w:rPr>
          <w:t>+33 (0) 369 492199</w:t>
        </w:r>
      </w:hyperlink>
    </w:p>
    <w:p w14:paraId="6782761A" w14:textId="794A29CE" w:rsidR="008D2C0E" w:rsidRPr="007A1A98" w:rsidRDefault="000516E2" w:rsidP="008D2C0E">
      <w:pPr>
        <w:pStyle w:val="Copytext11Pt"/>
        <w:rPr>
          <w:rFonts w:cs="Arial"/>
          <w:color w:val="000000"/>
          <w:shd w:val="clear" w:color="auto" w:fill="FFFFFF"/>
        </w:rPr>
      </w:pPr>
      <w:r>
        <w:rPr>
          <w:rFonts w:cs="Arial"/>
          <w:color w:val="000000"/>
          <w:shd w:val="clear" w:color="auto" w:fill="FFFFFF"/>
        </w:rPr>
        <w:t>Em</w:t>
      </w:r>
      <w:r w:rsidR="008D2C0E" w:rsidRPr="007A1A98">
        <w:rPr>
          <w:rFonts w:cs="Arial"/>
          <w:color w:val="000000"/>
          <w:shd w:val="clear" w:color="auto" w:fill="FFFFFF"/>
        </w:rPr>
        <w:t>ail:</w:t>
      </w:r>
      <w:r w:rsidR="008D2C0E" w:rsidRPr="007A1A98">
        <w:rPr>
          <w:shd w:val="clear" w:color="auto" w:fill="FFFFFF"/>
        </w:rPr>
        <w:t xml:space="preserve"> </w:t>
      </w:r>
      <w:hyperlink r:id="rId15" w:history="1">
        <w:r w:rsidR="008D2C0E" w:rsidRPr="007A1A98">
          <w:rPr>
            <w:shd w:val="clear" w:color="auto" w:fill="FFFFFF"/>
          </w:rPr>
          <w:t>gregory.schuh@liebherr.com</w:t>
        </w:r>
      </w:hyperlink>
    </w:p>
    <w:p w14:paraId="3E6E4DEE" w14:textId="5E235873" w:rsidR="008D70BE" w:rsidRPr="000516E2" w:rsidRDefault="008D70BE" w:rsidP="008D70BE">
      <w:pPr>
        <w:pStyle w:val="Copyhead11Pt"/>
        <w:rPr>
          <w:lang w:val="de-DE"/>
        </w:rPr>
      </w:pPr>
      <w:proofErr w:type="spellStart"/>
      <w:r w:rsidRPr="000516E2">
        <w:rPr>
          <w:lang w:val="de-DE"/>
        </w:rPr>
        <w:t>Publié</w:t>
      </w:r>
      <w:proofErr w:type="spellEnd"/>
      <w:r w:rsidRPr="000516E2">
        <w:rPr>
          <w:lang w:val="de-DE"/>
        </w:rPr>
        <w:t xml:space="preserve"> par</w:t>
      </w:r>
    </w:p>
    <w:p w14:paraId="4E5EA985" w14:textId="0F8BCC22" w:rsidR="008D2C0E" w:rsidRPr="000516E2" w:rsidRDefault="000516E2" w:rsidP="000516E2">
      <w:pPr>
        <w:pStyle w:val="Copytext11Pt"/>
        <w:rPr>
          <w:lang w:val="en-US"/>
        </w:rPr>
      </w:pPr>
      <w:r w:rsidRPr="000516E2">
        <w:rPr>
          <w:lang w:val="en-US"/>
        </w:rPr>
        <w:t>Liebherr-Mining Equipmen</w:t>
      </w:r>
      <w:r>
        <w:rPr>
          <w:lang w:val="en-US"/>
        </w:rPr>
        <w:t>t Colmar SAS</w:t>
      </w:r>
      <w:r>
        <w:rPr>
          <w:lang w:val="en-US"/>
        </w:rPr>
        <w:br/>
        <w:t>Colmar / France</w:t>
      </w:r>
      <w:r w:rsidRPr="000516E2">
        <w:rPr>
          <w:lang w:val="en-US"/>
        </w:rPr>
        <w:br/>
      </w:r>
      <w:hyperlink r:id="rId16" w:history="1">
        <w:r w:rsidRPr="000516E2">
          <w:rPr>
            <w:rStyle w:val="Hyperlink"/>
            <w:color w:val="auto"/>
            <w:u w:val="none"/>
            <w:lang w:val="en-US"/>
          </w:rPr>
          <w:t>www.liebherr.com</w:t>
        </w:r>
      </w:hyperlink>
    </w:p>
    <w:sectPr w:rsidR="008D2C0E" w:rsidRPr="000516E2" w:rsidSect="00C96622">
      <w:headerReference w:type="default" r:id="rId17"/>
      <w:footerReference w:type="default" r:id="rId18"/>
      <w:headerReference w:type="first" r:id="rId19"/>
      <w:footerReference w:type="first" r:id="rId2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09752" w14:textId="77777777" w:rsidR="007E4362" w:rsidRDefault="007E4362" w:rsidP="00B81ED6">
      <w:pPr>
        <w:spacing w:after="0" w:line="240" w:lineRule="auto"/>
      </w:pPr>
      <w:r>
        <w:separator/>
      </w:r>
    </w:p>
  </w:endnote>
  <w:endnote w:type="continuationSeparator" w:id="0">
    <w:p w14:paraId="78629BC8" w14:textId="77777777" w:rsidR="007E4362" w:rsidRDefault="007E4362" w:rsidP="00B81ED6">
      <w:pPr>
        <w:spacing w:after="0" w:line="240" w:lineRule="auto"/>
      </w:pPr>
      <w:r>
        <w:continuationSeparator/>
      </w:r>
    </w:p>
  </w:endnote>
  <w:endnote w:type="continuationNotice" w:id="1">
    <w:p w14:paraId="4ECB5365" w14:textId="77777777" w:rsidR="007E4362" w:rsidRDefault="007E4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7E18A3E1" w:rsidR="00BB2853" w:rsidRPr="00C96622" w:rsidRDefault="00C96622" w:rsidP="00C96622">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51B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451B6">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51B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3451B6">
      <w:rPr>
        <w:rFonts w:ascii="Arial" w:hAnsi="Arial" w:cs="Arial"/>
      </w:rPr>
      <w:fldChar w:fldCharType="separate"/>
    </w:r>
    <w:r w:rsidR="003451B6">
      <w:rPr>
        <w:rFonts w:ascii="Arial" w:hAnsi="Arial" w:cs="Arial"/>
        <w:noProof/>
      </w:rPr>
      <w:t>3</w:t>
    </w:r>
    <w:r w:rsidR="003451B6" w:rsidRPr="0093605C">
      <w:rPr>
        <w:rFonts w:ascii="Arial" w:hAnsi="Arial" w:cs="Arial"/>
        <w:noProof/>
      </w:rPr>
      <w:t>/</w:t>
    </w:r>
    <w:r w:rsidR="003451B6">
      <w:rPr>
        <w:rFonts w:ascii="Arial" w:hAnsi="Arial" w:cs="Arial"/>
        <w:noProof/>
      </w:rPr>
      <w:t>4</w:t>
    </w:r>
    <w:r w:rsidRPr="0093605C">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1F620" w14:textId="2ED15EAC" w:rsidR="00AA49FD" w:rsidRPr="00AA49FD" w:rsidRDefault="00AA49FD" w:rsidP="00AA49FD">
    <w:pPr>
      <w:tabs>
        <w:tab w:val="center" w:pos="4513"/>
        <w:tab w:val="right" w:pos="9026"/>
      </w:tabs>
      <w:spacing w:after="0" w:line="240" w:lineRule="auto"/>
      <w:jc w:val="right"/>
      <w:rPr>
        <w:rFonts w:eastAsiaTheme="minorHAnsi"/>
        <w:lang w:eastAsia="en-US"/>
      </w:rPr>
    </w:pPr>
    <w:r>
      <w:tab/>
    </w:r>
    <w:r>
      <w:tab/>
    </w:r>
    <w:sdt>
      <w:sdtPr>
        <w:rPr>
          <w:rFonts w:eastAsiaTheme="minorHAnsi"/>
          <w:lang w:eastAsia="en-US"/>
        </w:rPr>
        <w:id w:val="886759326"/>
        <w:docPartObj>
          <w:docPartGallery w:val="Page Numbers (Bottom of Page)"/>
          <w:docPartUnique/>
        </w:docPartObj>
      </w:sdtPr>
      <w:sdtEndPr/>
      <w:sdtContent>
        <w:r w:rsidRPr="00E21745">
          <w:rPr>
            <w:rFonts w:eastAsiaTheme="minorHAnsi"/>
            <w:lang w:eastAsia="en-US"/>
          </w:rPr>
          <w:fldChar w:fldCharType="begin"/>
        </w:r>
        <w:r w:rsidRPr="00E21745">
          <w:rPr>
            <w:rFonts w:eastAsiaTheme="minorHAnsi"/>
            <w:lang w:eastAsia="en-US"/>
          </w:rPr>
          <w:instrText>PAGE   \* MERGEFORMAT</w:instrText>
        </w:r>
        <w:r w:rsidRPr="00E21745">
          <w:rPr>
            <w:rFonts w:eastAsiaTheme="minorHAnsi"/>
            <w:lang w:eastAsia="en-US"/>
          </w:rPr>
          <w:fldChar w:fldCharType="separate"/>
        </w:r>
        <w:r w:rsidR="00C96622">
          <w:rPr>
            <w:rFonts w:eastAsiaTheme="minorHAnsi"/>
            <w:noProof/>
            <w:lang w:eastAsia="en-US"/>
          </w:rPr>
          <w:t>1</w:t>
        </w:r>
        <w:r w:rsidRPr="00E21745">
          <w:rPr>
            <w:rFonts w:eastAsiaTheme="minorHAnsi"/>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DF3B4" w14:textId="77777777" w:rsidR="007E4362" w:rsidRDefault="007E4362" w:rsidP="00B81ED6">
      <w:pPr>
        <w:spacing w:after="0" w:line="240" w:lineRule="auto"/>
      </w:pPr>
      <w:r>
        <w:separator/>
      </w:r>
    </w:p>
  </w:footnote>
  <w:footnote w:type="continuationSeparator" w:id="0">
    <w:p w14:paraId="659E5528" w14:textId="77777777" w:rsidR="007E4362" w:rsidRDefault="007E4362" w:rsidP="00B81ED6">
      <w:pPr>
        <w:spacing w:after="0" w:line="240" w:lineRule="auto"/>
      </w:pPr>
      <w:r>
        <w:continuationSeparator/>
      </w:r>
    </w:p>
  </w:footnote>
  <w:footnote w:type="continuationNotice" w:id="1">
    <w:p w14:paraId="565A4014" w14:textId="77777777" w:rsidR="007E4362" w:rsidRDefault="007E4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05800" w14:textId="550ACC6C" w:rsidR="00C96622" w:rsidRDefault="00C96622">
    <w:pPr>
      <w:pStyle w:val="Kopfzeile"/>
    </w:pPr>
  </w:p>
  <w:p w14:paraId="595201EC" w14:textId="24A63AA3" w:rsidR="00C96622" w:rsidRDefault="00C96622">
    <w:pPr>
      <w:pStyle w:val="Kopfzeile"/>
    </w:pPr>
    <w:r>
      <w:tab/>
    </w:r>
    <w:r>
      <w:tab/>
    </w:r>
    <w:r>
      <w:rPr>
        <w:noProof/>
        <w:lang w:val="de-DE"/>
      </w:rPr>
      <w:drawing>
        <wp:inline distT="0" distB="0" distL="0" distR="0" wp14:anchorId="623C1096" wp14:editId="3555345E">
          <wp:extent cx="2167200" cy="27000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00B6538" w14:textId="77777777" w:rsidR="00C96622" w:rsidRDefault="00BB2853">
    <w:pPr>
      <w:pStyle w:val="Kopfzeile"/>
    </w:pPr>
    <w:r>
      <w:tab/>
    </w:r>
  </w:p>
  <w:p w14:paraId="574B7FDA" w14:textId="69FED3AC" w:rsidR="00BB2853" w:rsidRDefault="00BB2853">
    <w:pPr>
      <w:pStyle w:val="Kopfzeile"/>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D9CB" w14:textId="00E71B54" w:rsidR="000516E2" w:rsidRDefault="000516E2">
    <w:pPr>
      <w:pStyle w:val="Kopfzeile"/>
    </w:pPr>
    <w:r>
      <w:tab/>
    </w:r>
    <w:r>
      <w:tab/>
    </w:r>
    <w:r>
      <w:rPr>
        <w:noProof/>
        <w:lang w:val="de-DE"/>
      </w:rPr>
      <w:drawing>
        <wp:inline distT="0" distB="0" distL="0" distR="0" wp14:anchorId="621F0ABE" wp14:editId="5BEBFD54">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3D101E76" w14:textId="77777777" w:rsidR="00C96622" w:rsidRDefault="00C966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2B7611D"/>
    <w:multiLevelType w:val="multilevel"/>
    <w:tmpl w:val="AAD2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1A97"/>
    <w:rsid w:val="00022F2F"/>
    <w:rsid w:val="000312E8"/>
    <w:rsid w:val="00033002"/>
    <w:rsid w:val="00040112"/>
    <w:rsid w:val="000516E2"/>
    <w:rsid w:val="00066E54"/>
    <w:rsid w:val="000A37D7"/>
    <w:rsid w:val="0012189A"/>
    <w:rsid w:val="001242EA"/>
    <w:rsid w:val="001419B4"/>
    <w:rsid w:val="00145DB7"/>
    <w:rsid w:val="00156A72"/>
    <w:rsid w:val="00162C71"/>
    <w:rsid w:val="00183EE7"/>
    <w:rsid w:val="0018660B"/>
    <w:rsid w:val="00194D30"/>
    <w:rsid w:val="001C5850"/>
    <w:rsid w:val="001E37B5"/>
    <w:rsid w:val="001F2646"/>
    <w:rsid w:val="002050A4"/>
    <w:rsid w:val="00213850"/>
    <w:rsid w:val="002322CF"/>
    <w:rsid w:val="00234F7A"/>
    <w:rsid w:val="0028187D"/>
    <w:rsid w:val="00287190"/>
    <w:rsid w:val="002A4EFD"/>
    <w:rsid w:val="002A7938"/>
    <w:rsid w:val="002B7C2A"/>
    <w:rsid w:val="002C4404"/>
    <w:rsid w:val="002C59AB"/>
    <w:rsid w:val="002F2C16"/>
    <w:rsid w:val="003172EA"/>
    <w:rsid w:val="00327624"/>
    <w:rsid w:val="003451B6"/>
    <w:rsid w:val="003524D2"/>
    <w:rsid w:val="00357267"/>
    <w:rsid w:val="00371BA4"/>
    <w:rsid w:val="0037389B"/>
    <w:rsid w:val="00375CF8"/>
    <w:rsid w:val="003936A6"/>
    <w:rsid w:val="00394337"/>
    <w:rsid w:val="003A1CAA"/>
    <w:rsid w:val="003C0F67"/>
    <w:rsid w:val="003C7919"/>
    <w:rsid w:val="003E305E"/>
    <w:rsid w:val="00424183"/>
    <w:rsid w:val="00436592"/>
    <w:rsid w:val="004708EB"/>
    <w:rsid w:val="004724CD"/>
    <w:rsid w:val="004763B0"/>
    <w:rsid w:val="00492D3B"/>
    <w:rsid w:val="004932AF"/>
    <w:rsid w:val="004B626C"/>
    <w:rsid w:val="004C215C"/>
    <w:rsid w:val="004E4A86"/>
    <w:rsid w:val="0050333E"/>
    <w:rsid w:val="00516FEF"/>
    <w:rsid w:val="00523BC6"/>
    <w:rsid w:val="00535336"/>
    <w:rsid w:val="00555746"/>
    <w:rsid w:val="00556698"/>
    <w:rsid w:val="00566A67"/>
    <w:rsid w:val="005C199B"/>
    <w:rsid w:val="006249CC"/>
    <w:rsid w:val="00631067"/>
    <w:rsid w:val="00642221"/>
    <w:rsid w:val="00645725"/>
    <w:rsid w:val="00652E53"/>
    <w:rsid w:val="00661C4F"/>
    <w:rsid w:val="00683323"/>
    <w:rsid w:val="006860B9"/>
    <w:rsid w:val="006B66C3"/>
    <w:rsid w:val="006C2EA8"/>
    <w:rsid w:val="006E281E"/>
    <w:rsid w:val="007147D1"/>
    <w:rsid w:val="0072293B"/>
    <w:rsid w:val="007244A1"/>
    <w:rsid w:val="00780FF8"/>
    <w:rsid w:val="007A1A98"/>
    <w:rsid w:val="007B1AEF"/>
    <w:rsid w:val="007C2DD9"/>
    <w:rsid w:val="007E4362"/>
    <w:rsid w:val="007E7FC6"/>
    <w:rsid w:val="007F2586"/>
    <w:rsid w:val="007F5C00"/>
    <w:rsid w:val="00802B6E"/>
    <w:rsid w:val="00824226"/>
    <w:rsid w:val="00832467"/>
    <w:rsid w:val="0083749B"/>
    <w:rsid w:val="00857F0C"/>
    <w:rsid w:val="00891885"/>
    <w:rsid w:val="008C0F64"/>
    <w:rsid w:val="008D2C0E"/>
    <w:rsid w:val="008D323C"/>
    <w:rsid w:val="008D616E"/>
    <w:rsid w:val="008D70BE"/>
    <w:rsid w:val="008E0A73"/>
    <w:rsid w:val="008F41E6"/>
    <w:rsid w:val="008F5E1B"/>
    <w:rsid w:val="009169F9"/>
    <w:rsid w:val="00922727"/>
    <w:rsid w:val="00935E8B"/>
    <w:rsid w:val="0093605C"/>
    <w:rsid w:val="00964D86"/>
    <w:rsid w:val="00965077"/>
    <w:rsid w:val="00981CC2"/>
    <w:rsid w:val="009A3D17"/>
    <w:rsid w:val="009B130E"/>
    <w:rsid w:val="009D5C17"/>
    <w:rsid w:val="00A02CB4"/>
    <w:rsid w:val="00A4467F"/>
    <w:rsid w:val="00A51E26"/>
    <w:rsid w:val="00A63138"/>
    <w:rsid w:val="00A64335"/>
    <w:rsid w:val="00A9592A"/>
    <w:rsid w:val="00AA49FD"/>
    <w:rsid w:val="00AC2129"/>
    <w:rsid w:val="00AF1F99"/>
    <w:rsid w:val="00AF2C18"/>
    <w:rsid w:val="00AF789A"/>
    <w:rsid w:val="00B139D2"/>
    <w:rsid w:val="00B360E0"/>
    <w:rsid w:val="00B42C30"/>
    <w:rsid w:val="00B432F5"/>
    <w:rsid w:val="00B562DC"/>
    <w:rsid w:val="00B619A2"/>
    <w:rsid w:val="00B66D75"/>
    <w:rsid w:val="00B81ED6"/>
    <w:rsid w:val="00B8221F"/>
    <w:rsid w:val="00BB0BFF"/>
    <w:rsid w:val="00BB2853"/>
    <w:rsid w:val="00BC3FE9"/>
    <w:rsid w:val="00BD0270"/>
    <w:rsid w:val="00BD7045"/>
    <w:rsid w:val="00C22672"/>
    <w:rsid w:val="00C24118"/>
    <w:rsid w:val="00C3499B"/>
    <w:rsid w:val="00C4242C"/>
    <w:rsid w:val="00C464EC"/>
    <w:rsid w:val="00C51A30"/>
    <w:rsid w:val="00C52880"/>
    <w:rsid w:val="00C77574"/>
    <w:rsid w:val="00C830E9"/>
    <w:rsid w:val="00C8511D"/>
    <w:rsid w:val="00C96622"/>
    <w:rsid w:val="00CC64B3"/>
    <w:rsid w:val="00CD27E3"/>
    <w:rsid w:val="00CD7A48"/>
    <w:rsid w:val="00D05D91"/>
    <w:rsid w:val="00D20232"/>
    <w:rsid w:val="00D218F8"/>
    <w:rsid w:val="00D82EAE"/>
    <w:rsid w:val="00D85C2C"/>
    <w:rsid w:val="00D86EDD"/>
    <w:rsid w:val="00D9172A"/>
    <w:rsid w:val="00D92BF0"/>
    <w:rsid w:val="00DF40C0"/>
    <w:rsid w:val="00E01FC3"/>
    <w:rsid w:val="00E260E6"/>
    <w:rsid w:val="00E32363"/>
    <w:rsid w:val="00E847CC"/>
    <w:rsid w:val="00E90538"/>
    <w:rsid w:val="00EA26F3"/>
    <w:rsid w:val="00EE432E"/>
    <w:rsid w:val="00EF1DB7"/>
    <w:rsid w:val="00EF5026"/>
    <w:rsid w:val="00F10C42"/>
    <w:rsid w:val="00F11C4E"/>
    <w:rsid w:val="00F2392F"/>
    <w:rsid w:val="00F42884"/>
    <w:rsid w:val="00F654C7"/>
    <w:rsid w:val="00F66739"/>
    <w:rsid w:val="00F7352F"/>
    <w:rsid w:val="00F74C5A"/>
    <w:rsid w:val="00F825D2"/>
    <w:rsid w:val="00FE07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fr-FR" w:eastAsia="en-US"/>
    </w:rPr>
  </w:style>
  <w:style w:type="character" w:styleId="Kommentarzeichen">
    <w:name w:val="annotation reference"/>
    <w:basedOn w:val="Absatz-Standardschriftart"/>
    <w:uiPriority w:val="99"/>
    <w:semiHidden/>
    <w:unhideWhenUsed/>
    <w:rsid w:val="003C0F67"/>
    <w:rPr>
      <w:sz w:val="16"/>
      <w:szCs w:val="16"/>
    </w:rPr>
  </w:style>
  <w:style w:type="paragraph" w:styleId="Kommentartext">
    <w:name w:val="annotation text"/>
    <w:basedOn w:val="Standard"/>
    <w:link w:val="KommentartextZchn"/>
    <w:uiPriority w:val="99"/>
    <w:semiHidden/>
    <w:unhideWhenUsed/>
    <w:rsid w:val="003C0F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0F67"/>
    <w:rPr>
      <w:sz w:val="20"/>
      <w:szCs w:val="20"/>
    </w:rPr>
  </w:style>
  <w:style w:type="paragraph" w:styleId="Kommentarthema">
    <w:name w:val="annotation subject"/>
    <w:basedOn w:val="Kommentartext"/>
    <w:next w:val="Kommentartext"/>
    <w:link w:val="KommentarthemaZchn"/>
    <w:uiPriority w:val="99"/>
    <w:semiHidden/>
    <w:unhideWhenUsed/>
    <w:rsid w:val="003C0F67"/>
    <w:rPr>
      <w:b/>
      <w:bCs/>
    </w:rPr>
  </w:style>
  <w:style w:type="character" w:customStyle="1" w:styleId="KommentarthemaZchn">
    <w:name w:val="Kommentarthema Zchn"/>
    <w:basedOn w:val="KommentartextZchn"/>
    <w:link w:val="Kommentarthema"/>
    <w:uiPriority w:val="99"/>
    <w:semiHidden/>
    <w:rsid w:val="003C0F67"/>
    <w:rPr>
      <w:b/>
      <w:bCs/>
      <w:sz w:val="20"/>
      <w:szCs w:val="20"/>
    </w:rPr>
  </w:style>
  <w:style w:type="paragraph" w:styleId="berarbeitung">
    <w:name w:val="Revision"/>
    <w:hidden/>
    <w:uiPriority w:val="99"/>
    <w:semiHidden/>
    <w:rsid w:val="00B432F5"/>
    <w:pPr>
      <w:spacing w:after="0" w:line="240" w:lineRule="auto"/>
    </w:pPr>
  </w:style>
  <w:style w:type="paragraph" w:styleId="Sprechblasentext">
    <w:name w:val="Balloon Text"/>
    <w:basedOn w:val="Standard"/>
    <w:link w:val="SprechblasentextZchn"/>
    <w:uiPriority w:val="99"/>
    <w:semiHidden/>
    <w:unhideWhenUsed/>
    <w:rsid w:val="00EE43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32E"/>
    <w:rPr>
      <w:rFonts w:ascii="Segoe UI" w:hAnsi="Segoe UI" w:cs="Segoe UI"/>
      <w:sz w:val="18"/>
      <w:szCs w:val="18"/>
      <w:lang w:val="fr-FR"/>
    </w:rPr>
  </w:style>
  <w:style w:type="paragraph" w:styleId="HTMLAdresse">
    <w:name w:val="HTML Address"/>
    <w:basedOn w:val="Standard"/>
    <w:link w:val="HTMLAdresseZchn"/>
    <w:uiPriority w:val="99"/>
    <w:unhideWhenUsed/>
    <w:rsid w:val="008D2C0E"/>
    <w:pPr>
      <w:spacing w:after="0" w:line="240" w:lineRule="auto"/>
    </w:pPr>
    <w:rPr>
      <w:rFonts w:ascii="Times New Roman" w:eastAsia="Times New Roman" w:hAnsi="Times New Roman" w:cs="Times New Roman"/>
      <w:i/>
      <w:iCs/>
      <w:sz w:val="24"/>
      <w:szCs w:val="24"/>
    </w:rPr>
  </w:style>
  <w:style w:type="character" w:customStyle="1" w:styleId="HTMLAdresseZchn">
    <w:name w:val="HTML Adresse Zchn"/>
    <w:basedOn w:val="Absatz-Standardschriftart"/>
    <w:link w:val="HTMLAdresse"/>
    <w:uiPriority w:val="99"/>
    <w:rsid w:val="008D2C0E"/>
    <w:rPr>
      <w:rFonts w:ascii="Times New Roman" w:eastAsia="Times New Roman" w:hAnsi="Times New Roman" w:cs="Times New Roman"/>
      <w:i/>
      <w:iCs/>
      <w:sz w:val="24"/>
      <w:szCs w:val="24"/>
    </w:rPr>
  </w:style>
  <w:style w:type="character" w:customStyle="1" w:styleId="phone">
    <w:name w:val="phone"/>
    <w:basedOn w:val="Absatz-Standardschriftart"/>
    <w:rsid w:val="008D2C0E"/>
  </w:style>
  <w:style w:type="character" w:customStyle="1" w:styleId="email">
    <w:name w:val="email"/>
    <w:basedOn w:val="Absatz-Standardschriftart"/>
    <w:rsid w:val="008D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2588">
      <w:bodyDiv w:val="1"/>
      <w:marLeft w:val="0"/>
      <w:marRight w:val="0"/>
      <w:marTop w:val="0"/>
      <w:marBottom w:val="0"/>
      <w:divBdr>
        <w:top w:val="none" w:sz="0" w:space="0" w:color="auto"/>
        <w:left w:val="none" w:sz="0" w:space="0" w:color="auto"/>
        <w:bottom w:val="none" w:sz="0" w:space="0" w:color="auto"/>
        <w:right w:val="none" w:sz="0" w:space="0" w:color="auto"/>
      </w:divBdr>
    </w:div>
    <w:div w:id="389113737">
      <w:bodyDiv w:val="1"/>
      <w:marLeft w:val="0"/>
      <w:marRight w:val="0"/>
      <w:marTop w:val="0"/>
      <w:marBottom w:val="0"/>
      <w:divBdr>
        <w:top w:val="none" w:sz="0" w:space="0" w:color="auto"/>
        <w:left w:val="none" w:sz="0" w:space="0" w:color="auto"/>
        <w:bottom w:val="none" w:sz="0" w:space="0" w:color="auto"/>
        <w:right w:val="none" w:sz="0" w:space="0" w:color="auto"/>
      </w:divBdr>
    </w:div>
    <w:div w:id="39604916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256592427">
      <w:bodyDiv w:val="1"/>
      <w:marLeft w:val="0"/>
      <w:marRight w:val="0"/>
      <w:marTop w:val="0"/>
      <w:marBottom w:val="0"/>
      <w:divBdr>
        <w:top w:val="none" w:sz="0" w:space="0" w:color="auto"/>
        <w:left w:val="none" w:sz="0" w:space="0" w:color="auto"/>
        <w:bottom w:val="none" w:sz="0" w:space="0" w:color="auto"/>
        <w:right w:val="none" w:sz="0" w:space="0" w:color="auto"/>
      </w:divBdr>
    </w:div>
    <w:div w:id="1640070428">
      <w:bodyDiv w:val="1"/>
      <w:marLeft w:val="0"/>
      <w:marRight w:val="0"/>
      <w:marTop w:val="0"/>
      <w:marBottom w:val="0"/>
      <w:divBdr>
        <w:top w:val="none" w:sz="0" w:space="0" w:color="auto"/>
        <w:left w:val="none" w:sz="0" w:space="0" w:color="auto"/>
        <w:bottom w:val="none" w:sz="0" w:space="0" w:color="auto"/>
        <w:right w:val="none" w:sz="0" w:space="0" w:color="auto"/>
      </w:divBdr>
    </w:div>
    <w:div w:id="20166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regory.schuh@liebherr.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33(0)36949219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1DFCAEA4E2811B419F851FE52EEC0E72" ma:contentTypeVersion="13" ma:contentTypeDescription="Create a new document." ma:contentTypeScope="" ma:versionID="9b35b3bc401c28c2bcf6b0608efdcff9">
  <xsd:schema xmlns:xsd="http://www.w3.org/2001/XMLSchema" xmlns:p="http://schemas.microsoft.com/office/2006/metadata/properties" xmlns:ns3="e86b4f2d-d24c-40ce-a2e4-dc15ef0ce747" xmlns:ns4="06b7b170-1784-4dfd-bd6b-4957f20cfea6" xmlns:xs="http://www.w3.org/2001/XMLSchema" targetNamespace="http://schemas.microsoft.com/office/2006/metadata/properties" ma:root="true" ma:fieldsID="6f4f2e884fec33783de39a2518e54a2c" ns3:_="" ns4:_="">
    <xsd:import xmlns:xs="http://www.w3.org/2001/XMLSchema" xmlns:xsd="http://www.w3.org/2001/XMLSchema" namespace="e86b4f2d-d24c-40ce-a2e4-dc15ef0ce747"/>
    <xsd:import xmlns:xs="http://www.w3.org/2001/XMLSchema" xmlns:xsd="http://www.w3.org/2001/XMLSchema" namespace="06b7b170-1784-4dfd-bd6b-4957f20cfea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3:SharingHintHash" minOccurs="0"/>
                <xsd:element xmlns:xs="http://www.w3.org/2001/XMLSchema" xmlns:xsd="http://www.w3.org/2001/XMLSchema" ref="ns4:MediaServiceMetadata" minOccurs="0"/>
                <xsd:element xmlns:xs="http://www.w3.org/2001/XMLSchema" xmlns:xsd="http://www.w3.org/2001/XMLSchema" ref="ns4:MediaServiceFastMetadata" minOccurs="0"/>
                <xsd:element xmlns:xs="http://www.w3.org/2001/XMLSchema" xmlns:xsd="http://www.w3.org/2001/XMLSchema" ref="ns4:MediaServiceAutoTags" minOccurs="0"/>
                <xsd:element xmlns:xs="http://www.w3.org/2001/XMLSchema" xmlns:xsd="http://www.w3.org/2001/XMLSchema" ref="ns4:MediaServiceOCR" minOccurs="0"/>
                <xsd:element xmlns:xs="http://www.w3.org/2001/XMLSchema" xmlns:xsd="http://www.w3.org/2001/XMLSchema" ref="ns4:MediaServiceGenerationTime" minOccurs="0"/>
                <xsd:element xmlns:xs="http://www.w3.org/2001/XMLSchema" xmlns:xsd="http://www.w3.org/2001/XMLSchema" ref="ns4:MediaServiceEventHashCode" minOccurs="0"/>
                <xsd:element xmlns:xs="http://www.w3.org/2001/XMLSchema" xmlns:xsd="http://www.w3.org/2001/XMLSchema" ref="ns4:MediaServiceAutoKeyPoints" minOccurs="0"/>
                <xsd:element xmlns:xs="http://www.w3.org/2001/XMLSchema" xmlns:xsd="http://www.w3.org/2001/XMLSchema" ref="ns4:MediaServiceKeyPoints" minOccurs="0"/>
                <xsd:element xmlns:xs="http://www.w3.org/2001/XMLSchema" xmlns:xsd="http://www.w3.org/2001/XMLSchema" ref="ns4:MediaServiceDateTaken" minOccurs="0"/>
                <xsd:element xmlns:xs="http://www.w3.org/2001/XMLSchema" xmlns:xsd="http://www.w3.org/2001/XMLSchema" ref="ns4:MediaServiceLocation"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86b4f2d-d24c-40ce-a2e4-dc15ef0ce74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0"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06b7b170-1784-4dfd-bd6b-4957f20cfea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A0AA1C69-1877-4C3D-9058-0730581F66E5}">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D82980CA-4200-41B4-945F-F44CCAF468E3}">
  <ds:schemaRefs>
    <ds:schemaRef ds:uri="http://schemas.microsoft.com/office/2006/documentManagement/types"/>
    <ds:schemaRef ds:uri="http://schemas.microsoft.com/office/infopath/2007/PartnerControls"/>
    <ds:schemaRef ds:uri="06b7b170-1784-4dfd-bd6b-4957f20cfea6"/>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e86b4f2d-d24c-40ce-a2e4-dc15ef0ce747"/>
    <ds:schemaRef ds:uri="http://www.w3.org/XML/1998/namespace"/>
  </ds:schemaRefs>
</ds:datastoreItem>
</file>

<file path=customXml/itemProps3.xml><?xml version="1.0" encoding="utf-8"?>
<ds:datastoreItem xmlns:ds="http://schemas.openxmlformats.org/officeDocument/2006/customXml" ds:itemID="{E6F53AFC-06C2-49ED-8BEE-B6FDE4095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customXml/itemProps4.xml><?xml version="1.0" encoding="utf-8"?>
<ds:datastoreItem xmlns:ds="http://schemas.openxmlformats.org/officeDocument/2006/customXml" ds:itemID="{133C0E8D-F740-4FBE-9E4B-5D2449C0FD2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8060</Characters>
  <Application>Microsoft Office Word</Application>
  <DocSecurity>0</DocSecurity>
  <Lines>67</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8</cp:revision>
  <cp:lastPrinted>2022-06-17T10:26:00Z</cp:lastPrinted>
  <dcterms:created xsi:type="dcterms:W3CDTF">2022-06-10T13:26:00Z</dcterms:created>
  <dcterms:modified xsi:type="dcterms:W3CDTF">2022-06-17T10:26:00Z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