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7C72" w14:textId="37E2DA0F" w:rsidR="003D54CC" w:rsidRPr="001A0270" w:rsidRDefault="00E847CC" w:rsidP="00E847CC">
      <w:pPr>
        <w:pStyle w:val="Topline16Pt"/>
        <w:rPr>
          <w:rFonts w:cs="Arial"/>
          <w:lang w:val="de-DE"/>
        </w:rPr>
      </w:pPr>
      <w:r w:rsidRPr="001A0270">
        <w:rPr>
          <w:rFonts w:cs="Arial"/>
          <w:lang w:val="de-DE"/>
        </w:rPr>
        <w:t>Presseinformation</w:t>
      </w:r>
    </w:p>
    <w:p w14:paraId="00AA5BB0" w14:textId="389A02BB" w:rsidR="00D5344B" w:rsidRPr="001A0270" w:rsidRDefault="00590000" w:rsidP="00E847CC">
      <w:pPr>
        <w:pStyle w:val="HeadlineH233Pt"/>
        <w:spacing w:line="240" w:lineRule="auto"/>
        <w:rPr>
          <w:rFonts w:cs="Arial"/>
        </w:rPr>
      </w:pPr>
      <w:r>
        <w:rPr>
          <w:rFonts w:cs="Arial"/>
        </w:rPr>
        <w:t xml:space="preserve">Doppelpack komplett: </w:t>
      </w:r>
      <w:r w:rsidR="00194FB2">
        <w:rPr>
          <w:rFonts w:cs="Arial"/>
        </w:rPr>
        <w:t>Gui</w:t>
      </w:r>
      <w:r w:rsidR="003E5205">
        <w:rPr>
          <w:rFonts w:cs="Arial"/>
        </w:rPr>
        <w:t>n</w:t>
      </w:r>
      <w:r w:rsidR="00194FB2">
        <w:rPr>
          <w:rFonts w:cs="Arial"/>
        </w:rPr>
        <w:t xml:space="preserve">dastes </w:t>
      </w:r>
      <w:r w:rsidR="0030659D">
        <w:rPr>
          <w:rFonts w:cs="Arial"/>
        </w:rPr>
        <w:t>Tatuap</w:t>
      </w:r>
      <w:r w:rsidR="00EA2555">
        <w:rPr>
          <w:rFonts w:cs="Arial"/>
        </w:rPr>
        <w:t>é</w:t>
      </w:r>
      <w:r w:rsidR="0030659D">
        <w:rPr>
          <w:rFonts w:cs="Arial"/>
        </w:rPr>
        <w:t xml:space="preserve"> erhält seinen zweiten </w:t>
      </w:r>
      <w:r w:rsidR="004E0F1A">
        <w:rPr>
          <w:rFonts w:ascii="Liebherr Text Office" w:hAnsi="Liebherr Text Office"/>
        </w:rPr>
        <w:t>LTM 1120-4.1</w:t>
      </w:r>
    </w:p>
    <w:p w14:paraId="1250CAE3" w14:textId="3CD9112B" w:rsidR="00B81ED6" w:rsidRPr="001A0270" w:rsidRDefault="005818F7" w:rsidP="00B81ED6">
      <w:pPr>
        <w:pStyle w:val="HeadlineH233Pt"/>
        <w:spacing w:before="240" w:after="240" w:line="140" w:lineRule="exact"/>
        <w:rPr>
          <w:rFonts w:cs="Arial"/>
        </w:rPr>
      </w:pPr>
      <w:r w:rsidRPr="001A0270">
        <w:rPr>
          <w:rFonts w:ascii="Tahoma" w:hAnsi="Tahoma" w:cs="Tahoma"/>
        </w:rPr>
        <w:t>⸺</w:t>
      </w:r>
      <w:r w:rsidR="00B81ED6" w:rsidRPr="001A0270">
        <w:rPr>
          <w:rFonts w:ascii="Tahoma" w:hAnsi="Tahoma" w:cs="Tahoma"/>
        </w:rPr>
        <w:t>⸺</w:t>
      </w:r>
    </w:p>
    <w:p w14:paraId="7E0D24E3" w14:textId="44E4190F" w:rsidR="005A7AD2" w:rsidRDefault="005A7AD2" w:rsidP="00A67B33">
      <w:pPr>
        <w:pStyle w:val="Bulletpoints11Pt"/>
        <w:numPr>
          <w:ilvl w:val="0"/>
          <w:numId w:val="3"/>
        </w:numPr>
        <w:ind w:left="284" w:hanging="284"/>
        <w:jc w:val="both"/>
        <w:rPr>
          <w:lang w:val="de-DE"/>
        </w:rPr>
      </w:pPr>
      <w:r>
        <w:rPr>
          <w:lang w:val="de-DE"/>
        </w:rPr>
        <w:t xml:space="preserve">Zweiter von zwei bestellten LTM 1120-4.1 an Tatuapé übergeben </w:t>
      </w:r>
    </w:p>
    <w:p w14:paraId="1FE3E084" w14:textId="1F3534A5" w:rsidR="00A3724C" w:rsidRDefault="004C63AB" w:rsidP="00BC4F77">
      <w:pPr>
        <w:pStyle w:val="Bulletpoints11Pt"/>
        <w:numPr>
          <w:ilvl w:val="0"/>
          <w:numId w:val="3"/>
        </w:numPr>
        <w:ind w:left="284" w:hanging="284"/>
        <w:rPr>
          <w:lang w:val="de-DE"/>
        </w:rPr>
      </w:pPr>
      <w:r>
        <w:rPr>
          <w:lang w:val="de-DE"/>
        </w:rPr>
        <w:t xml:space="preserve">Erster </w:t>
      </w:r>
      <w:r w:rsidR="004E0F1A">
        <w:rPr>
          <w:lang w:val="de-DE"/>
        </w:rPr>
        <w:t>LTM 1120-4.1</w:t>
      </w:r>
      <w:r>
        <w:rPr>
          <w:lang w:val="de-DE"/>
        </w:rPr>
        <w:t xml:space="preserve"> bereits </w:t>
      </w:r>
      <w:r w:rsidR="003E5205">
        <w:rPr>
          <w:lang w:val="de-DE"/>
        </w:rPr>
        <w:t>bei</w:t>
      </w:r>
      <w:r>
        <w:rPr>
          <w:lang w:val="de-DE"/>
        </w:rPr>
        <w:t xml:space="preserve"> Gui</w:t>
      </w:r>
      <w:r w:rsidR="003E5205">
        <w:rPr>
          <w:lang w:val="de-DE"/>
        </w:rPr>
        <w:t>n</w:t>
      </w:r>
      <w:r>
        <w:rPr>
          <w:lang w:val="de-DE"/>
        </w:rPr>
        <w:t>dastes Tatuap</w:t>
      </w:r>
      <w:r w:rsidR="003E5205">
        <w:rPr>
          <w:lang w:val="de-DE"/>
        </w:rPr>
        <w:t>é</w:t>
      </w:r>
      <w:r>
        <w:rPr>
          <w:lang w:val="de-DE"/>
        </w:rPr>
        <w:t xml:space="preserve"> </w:t>
      </w:r>
      <w:r w:rsidR="003E5205">
        <w:rPr>
          <w:lang w:val="de-DE"/>
        </w:rPr>
        <w:t>im Einsatz</w:t>
      </w:r>
    </w:p>
    <w:p w14:paraId="7E8D32C5" w14:textId="77777777" w:rsidR="001B5951" w:rsidRPr="001B5951" w:rsidRDefault="001B5951" w:rsidP="00273422">
      <w:pPr>
        <w:pStyle w:val="Bulletpoints11Pt"/>
        <w:numPr>
          <w:ilvl w:val="0"/>
          <w:numId w:val="3"/>
        </w:numPr>
        <w:ind w:left="284" w:hanging="284"/>
        <w:rPr>
          <w:lang w:val="de-DE"/>
        </w:rPr>
      </w:pPr>
      <w:r>
        <w:rPr>
          <w:rFonts w:eastAsiaTheme="minorEastAsia" w:cstheme="minorBidi"/>
          <w:lang w:val="de-DE"/>
        </w:rPr>
        <w:t>LTM 1120-4.1</w:t>
      </w:r>
      <w:r w:rsidRPr="0064528B">
        <w:rPr>
          <w:rFonts w:eastAsiaTheme="minorEastAsia" w:cstheme="minorBidi"/>
          <w:lang w:val="de-DE"/>
        </w:rPr>
        <w:t xml:space="preserve"> ist der stärkste vierachsige Mobilkran auf dem Markt</w:t>
      </w:r>
    </w:p>
    <w:p w14:paraId="2DAD90A2" w14:textId="77E8C5A2" w:rsidR="00A3724C" w:rsidRPr="00C10526" w:rsidRDefault="00964228" w:rsidP="00273422">
      <w:pPr>
        <w:pStyle w:val="Bulletpoints11Pt"/>
        <w:numPr>
          <w:ilvl w:val="0"/>
          <w:numId w:val="3"/>
        </w:numPr>
        <w:ind w:left="284" w:hanging="284"/>
        <w:rPr>
          <w:lang w:val="de-DE"/>
        </w:rPr>
      </w:pPr>
      <w:r>
        <w:rPr>
          <w:rFonts w:eastAsiaTheme="minorEastAsia" w:cstheme="minorBidi"/>
          <w:lang w:val="de-DE"/>
        </w:rPr>
        <w:t>Jahrzehntelange</w:t>
      </w:r>
      <w:r w:rsidR="00EA2555" w:rsidRPr="00C10526">
        <w:rPr>
          <w:rFonts w:eastAsiaTheme="minorEastAsia" w:cstheme="minorBidi"/>
          <w:lang w:val="de-DE"/>
        </w:rPr>
        <w:t xml:space="preserve"> Partnerschaft zwischen Liebherr und Tatuapé </w:t>
      </w:r>
    </w:p>
    <w:p w14:paraId="1F394A66" w14:textId="77777777" w:rsidR="001B5951" w:rsidRPr="00C10526" w:rsidRDefault="001B5951" w:rsidP="001B5951">
      <w:pPr>
        <w:pStyle w:val="Bulletpoints11Pt"/>
        <w:ind w:left="284"/>
        <w:rPr>
          <w:lang w:val="de-DE"/>
        </w:rPr>
      </w:pPr>
    </w:p>
    <w:p w14:paraId="578C587A" w14:textId="5BDD9DA0" w:rsidR="00B35CDD" w:rsidRPr="00B225D0" w:rsidRDefault="00B35CDD" w:rsidP="00B225D0">
      <w:pPr>
        <w:pStyle w:val="Teaser11Pt"/>
        <w:rPr>
          <w:lang w:val="de-DE"/>
        </w:rPr>
      </w:pPr>
      <w:r w:rsidRPr="00B225D0">
        <w:rPr>
          <w:lang w:val="de-DE"/>
        </w:rPr>
        <w:t xml:space="preserve">Das </w:t>
      </w:r>
      <w:r w:rsidR="003E5205" w:rsidRPr="00B225D0">
        <w:rPr>
          <w:lang w:val="de-DE"/>
        </w:rPr>
        <w:t>brasilianische</w:t>
      </w:r>
      <w:r w:rsidRPr="00B225D0">
        <w:rPr>
          <w:lang w:val="de-DE"/>
        </w:rPr>
        <w:t xml:space="preserve"> Kran- und Schwertransportunternehmen Gui</w:t>
      </w:r>
      <w:r w:rsidR="003E5205" w:rsidRPr="00B225D0">
        <w:rPr>
          <w:lang w:val="de-DE"/>
        </w:rPr>
        <w:t>n</w:t>
      </w:r>
      <w:r w:rsidRPr="00B225D0">
        <w:rPr>
          <w:lang w:val="de-DE"/>
        </w:rPr>
        <w:t>dastes Tatuapé hat sei</w:t>
      </w:r>
      <w:r w:rsidR="007128BC" w:rsidRPr="00B225D0">
        <w:rPr>
          <w:lang w:val="de-DE"/>
        </w:rPr>
        <w:t>n</w:t>
      </w:r>
      <w:r w:rsidRPr="00B225D0">
        <w:rPr>
          <w:lang w:val="de-DE"/>
        </w:rPr>
        <w:t>en zweiten</w:t>
      </w:r>
      <w:r w:rsidR="00382237" w:rsidRPr="00B225D0">
        <w:rPr>
          <w:lang w:val="de-DE"/>
        </w:rPr>
        <w:t xml:space="preserve"> Liebherr-Mobilkran</w:t>
      </w:r>
      <w:r w:rsidRPr="00B225D0">
        <w:rPr>
          <w:lang w:val="de-DE"/>
        </w:rPr>
        <w:t xml:space="preserve"> </w:t>
      </w:r>
      <w:r w:rsidR="004E0F1A" w:rsidRPr="00B225D0">
        <w:rPr>
          <w:lang w:val="de-DE"/>
        </w:rPr>
        <w:t>LTM 1120-4.1</w:t>
      </w:r>
      <w:r w:rsidRPr="00B225D0">
        <w:rPr>
          <w:lang w:val="de-DE"/>
        </w:rPr>
        <w:t xml:space="preserve"> erhalten. </w:t>
      </w:r>
      <w:r w:rsidR="003E5205" w:rsidRPr="00B225D0">
        <w:rPr>
          <w:lang w:val="de-DE"/>
        </w:rPr>
        <w:t xml:space="preserve">Seit </w:t>
      </w:r>
      <w:r w:rsidR="00382237" w:rsidRPr="00B225D0">
        <w:rPr>
          <w:lang w:val="de-DE"/>
        </w:rPr>
        <w:t>Dezember</w:t>
      </w:r>
      <w:r w:rsidR="007128BC" w:rsidRPr="00B225D0">
        <w:rPr>
          <w:lang w:val="de-DE"/>
        </w:rPr>
        <w:t xml:space="preserve"> 2021 </w:t>
      </w:r>
      <w:r w:rsidR="003E5205" w:rsidRPr="00B225D0">
        <w:rPr>
          <w:lang w:val="de-DE"/>
        </w:rPr>
        <w:t xml:space="preserve">hat der erste </w:t>
      </w:r>
      <w:r w:rsidR="004E0F1A" w:rsidRPr="00B225D0">
        <w:rPr>
          <w:lang w:val="de-DE"/>
        </w:rPr>
        <w:t>LTM 1120-4.1</w:t>
      </w:r>
      <w:r w:rsidR="003E5205" w:rsidRPr="00B225D0">
        <w:rPr>
          <w:lang w:val="de-DE"/>
        </w:rPr>
        <w:t xml:space="preserve"> </w:t>
      </w:r>
      <w:r w:rsidR="000D09B1" w:rsidRPr="00B225D0">
        <w:rPr>
          <w:lang w:val="de-DE"/>
        </w:rPr>
        <w:t xml:space="preserve">bei Tatuapé </w:t>
      </w:r>
      <w:r w:rsidR="007128BC" w:rsidRPr="00B225D0">
        <w:rPr>
          <w:lang w:val="de-DE"/>
        </w:rPr>
        <w:t xml:space="preserve">bereits bei mehreren Einsätzen mit seiner Effizienz und hohen Mobilität überzeugt. </w:t>
      </w:r>
      <w:r w:rsidR="00CA2EF0" w:rsidRPr="00B225D0">
        <w:rPr>
          <w:lang w:val="de-DE"/>
        </w:rPr>
        <w:t xml:space="preserve">Der </w:t>
      </w:r>
      <w:r w:rsidR="00382237" w:rsidRPr="00B225D0">
        <w:rPr>
          <w:lang w:val="de-DE"/>
        </w:rPr>
        <w:t>nun gelieferte zweite</w:t>
      </w:r>
      <w:r w:rsidR="00CA2EF0" w:rsidRPr="00B225D0">
        <w:rPr>
          <w:lang w:val="de-DE"/>
        </w:rPr>
        <w:t xml:space="preserve"> Kran</w:t>
      </w:r>
      <w:r w:rsidR="002C507B" w:rsidRPr="00B225D0">
        <w:rPr>
          <w:lang w:val="de-DE"/>
        </w:rPr>
        <w:t xml:space="preserve"> ist nach der Ausstellung auf der Messe M&amp;T </w:t>
      </w:r>
      <w:r w:rsidR="00C10526" w:rsidRPr="00B225D0">
        <w:rPr>
          <w:lang w:val="de-DE"/>
        </w:rPr>
        <w:t xml:space="preserve">EXPO </w:t>
      </w:r>
      <w:r w:rsidR="002C507B" w:rsidRPr="00B225D0">
        <w:rPr>
          <w:lang w:val="de-DE"/>
        </w:rPr>
        <w:t>in Sao Paulo</w:t>
      </w:r>
      <w:r w:rsidR="00CA2EF0" w:rsidRPr="00B225D0">
        <w:rPr>
          <w:lang w:val="de-DE"/>
        </w:rPr>
        <w:t xml:space="preserve"> vorerst für Wartungsarbeiten </w:t>
      </w:r>
      <w:r w:rsidR="00382237" w:rsidRPr="00B225D0">
        <w:rPr>
          <w:lang w:val="de-DE"/>
        </w:rPr>
        <w:t>i</w:t>
      </w:r>
      <w:r w:rsidR="00CA2EF0" w:rsidRPr="00B225D0">
        <w:rPr>
          <w:lang w:val="de-DE"/>
        </w:rPr>
        <w:t xml:space="preserve">n Windparks in Brasilien eingeplant. </w:t>
      </w:r>
      <w:r w:rsidR="007128BC" w:rsidRPr="00B225D0">
        <w:rPr>
          <w:lang w:val="de-DE"/>
        </w:rPr>
        <w:t xml:space="preserve">Tatuapé </w:t>
      </w:r>
      <w:r w:rsidR="005A7AD2" w:rsidRPr="00B225D0">
        <w:rPr>
          <w:lang w:val="de-DE"/>
        </w:rPr>
        <w:t xml:space="preserve">schätzt </w:t>
      </w:r>
      <w:r w:rsidR="007128BC" w:rsidRPr="00B225D0">
        <w:rPr>
          <w:lang w:val="de-DE"/>
        </w:rPr>
        <w:t>vor allem die Zuverlässigkeit und Qualität der Liebherr-Produkte.</w:t>
      </w:r>
      <w:r w:rsidR="003E5205" w:rsidRPr="00B225D0">
        <w:rPr>
          <w:lang w:val="de-DE"/>
        </w:rPr>
        <w:t xml:space="preserve"> </w:t>
      </w:r>
      <w:r w:rsidR="00CA2EF0" w:rsidRPr="00B225D0">
        <w:rPr>
          <w:lang w:val="de-DE"/>
        </w:rPr>
        <w:t xml:space="preserve">Seit </w:t>
      </w:r>
      <w:r w:rsidR="00C10526" w:rsidRPr="00B225D0">
        <w:rPr>
          <w:lang w:val="de-DE"/>
        </w:rPr>
        <w:t>mehr als zwei Jahrzehnten</w:t>
      </w:r>
      <w:r w:rsidR="00CA2EF0" w:rsidRPr="00B225D0">
        <w:rPr>
          <w:lang w:val="de-DE"/>
        </w:rPr>
        <w:t xml:space="preserve"> besteht </w:t>
      </w:r>
      <w:r w:rsidR="00EC09B1" w:rsidRPr="00B225D0">
        <w:rPr>
          <w:lang w:val="de-DE"/>
        </w:rPr>
        <w:t xml:space="preserve">die </w:t>
      </w:r>
      <w:r w:rsidR="00CA2EF0" w:rsidRPr="00B225D0">
        <w:rPr>
          <w:lang w:val="de-DE"/>
        </w:rPr>
        <w:t>Partnerschaft zwischen Liebherr und dem brasilianischen Unternehmen.</w:t>
      </w:r>
    </w:p>
    <w:p w14:paraId="087F9F9F" w14:textId="6BD71791" w:rsidR="004E4733" w:rsidRPr="002C507B" w:rsidRDefault="00F07120" w:rsidP="004E4733">
      <w:pPr>
        <w:pStyle w:val="Copytext11Pt"/>
        <w:rPr>
          <w:lang w:val="de-DE"/>
        </w:rPr>
      </w:pPr>
      <w:r w:rsidRPr="00DA4B25">
        <w:rPr>
          <w:lang w:val="de-DE"/>
        </w:rPr>
        <w:t>Ehingen (Donau) (</w:t>
      </w:r>
      <w:r w:rsidRPr="00D27A90">
        <w:rPr>
          <w:lang w:val="de-DE"/>
        </w:rPr>
        <w:t xml:space="preserve">Deutschland), </w:t>
      </w:r>
      <w:r w:rsidR="00D27A90" w:rsidRPr="00D27A90">
        <w:rPr>
          <w:lang w:val="de-DE"/>
        </w:rPr>
        <w:t>6</w:t>
      </w:r>
      <w:r w:rsidR="008117CA" w:rsidRPr="00D27A90">
        <w:rPr>
          <w:lang w:val="de-DE"/>
        </w:rPr>
        <w:t>.</w:t>
      </w:r>
      <w:r w:rsidR="00427687" w:rsidRPr="00D27A90">
        <w:rPr>
          <w:lang w:val="de-DE"/>
        </w:rPr>
        <w:t xml:space="preserve"> </w:t>
      </w:r>
      <w:r w:rsidR="00D27A90" w:rsidRPr="00D27A90">
        <w:rPr>
          <w:lang w:val="de-DE"/>
        </w:rPr>
        <w:t>September</w:t>
      </w:r>
      <w:r w:rsidR="00C158F9" w:rsidRPr="00D27A90">
        <w:rPr>
          <w:lang w:val="de-DE"/>
        </w:rPr>
        <w:t xml:space="preserve"> </w:t>
      </w:r>
      <w:r w:rsidRPr="00D27A90">
        <w:rPr>
          <w:lang w:val="de-DE"/>
        </w:rPr>
        <w:t xml:space="preserve">2022 </w:t>
      </w:r>
      <w:r w:rsidR="00800CD3" w:rsidRPr="00DA4B25">
        <w:rPr>
          <w:lang w:val="de-DE"/>
        </w:rPr>
        <w:t>–</w:t>
      </w:r>
      <w:r w:rsidR="000D689E">
        <w:rPr>
          <w:lang w:val="de-DE"/>
        </w:rPr>
        <w:t xml:space="preserve"> </w:t>
      </w:r>
      <w:r w:rsidR="002C507B">
        <w:rPr>
          <w:lang w:val="de-DE"/>
        </w:rPr>
        <w:t xml:space="preserve">Nachdem bereits im November 2021 der erste </w:t>
      </w:r>
      <w:r w:rsidR="009D6AB9">
        <w:rPr>
          <w:lang w:val="de-DE"/>
        </w:rPr>
        <w:t>LTM 1120-4.1</w:t>
      </w:r>
      <w:r w:rsidR="002C507B">
        <w:rPr>
          <w:lang w:val="de-DE"/>
        </w:rPr>
        <w:t xml:space="preserve"> vom Hamburger Hafen nach Brasilien zum Kran- und Schwertransportunternehmen Guindastes </w:t>
      </w:r>
      <w:r w:rsidR="000D09B1">
        <w:rPr>
          <w:lang w:val="de-DE"/>
        </w:rPr>
        <w:t xml:space="preserve">Tatuapé </w:t>
      </w:r>
      <w:r w:rsidR="002C507B">
        <w:rPr>
          <w:lang w:val="de-DE"/>
        </w:rPr>
        <w:t xml:space="preserve">verschifft wurde, fand nun die Übergabe des zweiten bestellten Krans statt. </w:t>
      </w:r>
      <w:r w:rsidR="00935542" w:rsidRPr="00935542">
        <w:rPr>
          <w:lang w:val="de-DE"/>
        </w:rPr>
        <w:t xml:space="preserve">Der 4-Achser ist das 400. Gerät aus dem Fuhrpark von Tatuapé und </w:t>
      </w:r>
      <w:r w:rsidR="004572A7">
        <w:rPr>
          <w:lang w:val="de-DE"/>
        </w:rPr>
        <w:t>deshalb</w:t>
      </w:r>
      <w:r w:rsidR="004572A7" w:rsidRPr="00935542">
        <w:rPr>
          <w:lang w:val="de-DE"/>
        </w:rPr>
        <w:t xml:space="preserve"> </w:t>
      </w:r>
      <w:r w:rsidR="00935542" w:rsidRPr="00935542">
        <w:rPr>
          <w:lang w:val="de-DE"/>
        </w:rPr>
        <w:t xml:space="preserve">mit einer </w:t>
      </w:r>
      <w:r w:rsidR="00A67B33">
        <w:rPr>
          <w:lang w:val="de-DE"/>
        </w:rPr>
        <w:t>besonderen</w:t>
      </w:r>
      <w:r w:rsidR="00935542" w:rsidRPr="00935542">
        <w:rPr>
          <w:lang w:val="de-DE"/>
        </w:rPr>
        <w:t xml:space="preserve"> Metallic-Lackierung versehen</w:t>
      </w:r>
      <w:r w:rsidR="00935542">
        <w:rPr>
          <w:lang w:val="de-DE"/>
        </w:rPr>
        <w:t>. Er</w:t>
      </w:r>
      <w:r w:rsidR="002C507B">
        <w:rPr>
          <w:szCs w:val="22"/>
          <w:lang w:val="de-DE"/>
        </w:rPr>
        <w:t xml:space="preserve"> </w:t>
      </w:r>
      <w:r w:rsidR="000D09B1">
        <w:rPr>
          <w:szCs w:val="22"/>
          <w:lang w:val="de-DE"/>
        </w:rPr>
        <w:t xml:space="preserve">wird </w:t>
      </w:r>
      <w:r w:rsidR="00C10526">
        <w:rPr>
          <w:szCs w:val="22"/>
          <w:lang w:val="de-DE"/>
        </w:rPr>
        <w:t>Ende August auf</w:t>
      </w:r>
      <w:r w:rsidR="00EA2555" w:rsidRPr="00C2566A">
        <w:rPr>
          <w:szCs w:val="22"/>
          <w:lang w:val="de-DE"/>
        </w:rPr>
        <w:t xml:space="preserve"> der Messe M&amp;T</w:t>
      </w:r>
      <w:r w:rsidR="00C10526">
        <w:rPr>
          <w:szCs w:val="22"/>
          <w:lang w:val="de-DE"/>
        </w:rPr>
        <w:t xml:space="preserve"> EXPO</w:t>
      </w:r>
      <w:r w:rsidR="00EA2555" w:rsidRPr="00C2566A">
        <w:rPr>
          <w:szCs w:val="22"/>
          <w:lang w:val="de-DE"/>
        </w:rPr>
        <w:t xml:space="preserve"> in Sao Paulo ausgestellt werden</w:t>
      </w:r>
      <w:r w:rsidR="000F35FC">
        <w:rPr>
          <w:szCs w:val="22"/>
          <w:lang w:val="de-DE"/>
        </w:rPr>
        <w:t xml:space="preserve">. </w:t>
      </w:r>
      <w:r w:rsidR="000F35FC" w:rsidRPr="00C97A36">
        <w:rPr>
          <w:lang w:val="de-DE"/>
        </w:rPr>
        <w:t xml:space="preserve">Tatuapé </w:t>
      </w:r>
      <w:r w:rsidR="00C10526">
        <w:rPr>
          <w:lang w:val="de-DE"/>
        </w:rPr>
        <w:t xml:space="preserve">sieht den </w:t>
      </w:r>
      <w:r w:rsidR="000F35FC" w:rsidRPr="00C97A36">
        <w:rPr>
          <w:lang w:val="de-DE"/>
        </w:rPr>
        <w:t>neue</w:t>
      </w:r>
      <w:r w:rsidR="00C10526">
        <w:rPr>
          <w:lang w:val="de-DE"/>
        </w:rPr>
        <w:t>n</w:t>
      </w:r>
      <w:r w:rsidR="000F35FC" w:rsidRPr="00C97A36">
        <w:rPr>
          <w:lang w:val="de-DE"/>
        </w:rPr>
        <w:t xml:space="preserve"> </w:t>
      </w:r>
      <w:r w:rsidR="000F35FC">
        <w:rPr>
          <w:lang w:val="de-DE"/>
        </w:rPr>
        <w:t>LTM 1120-4.1</w:t>
      </w:r>
      <w:r w:rsidR="000F35FC" w:rsidRPr="00C97A36">
        <w:rPr>
          <w:lang w:val="de-DE"/>
        </w:rPr>
        <w:t xml:space="preserve"> </w:t>
      </w:r>
      <w:r w:rsidR="00DB7E22">
        <w:rPr>
          <w:lang w:val="de-DE"/>
        </w:rPr>
        <w:t>zunächst</w:t>
      </w:r>
      <w:r w:rsidR="000F35FC" w:rsidRPr="00C97A36">
        <w:rPr>
          <w:lang w:val="de-DE"/>
        </w:rPr>
        <w:t xml:space="preserve"> für Wartungsarbeiten </w:t>
      </w:r>
      <w:r w:rsidR="00DB665C">
        <w:rPr>
          <w:lang w:val="de-DE"/>
        </w:rPr>
        <w:t>i</w:t>
      </w:r>
      <w:r w:rsidR="000F35FC" w:rsidRPr="00C97A36">
        <w:rPr>
          <w:lang w:val="de-DE"/>
        </w:rPr>
        <w:t xml:space="preserve">n Windparks </w:t>
      </w:r>
      <w:r w:rsidR="00C10526">
        <w:rPr>
          <w:lang w:val="de-DE"/>
        </w:rPr>
        <w:t xml:space="preserve">vor. Aufgrund seines langen Auslegers ist </w:t>
      </w:r>
      <w:r w:rsidR="00DC5C10">
        <w:rPr>
          <w:lang w:val="de-DE"/>
        </w:rPr>
        <w:t>er</w:t>
      </w:r>
      <w:r w:rsidR="00C10526">
        <w:rPr>
          <w:lang w:val="de-DE"/>
        </w:rPr>
        <w:t xml:space="preserve"> für diese Arbeiten </w:t>
      </w:r>
      <w:r w:rsidR="00DC5C10">
        <w:rPr>
          <w:lang w:val="de-DE"/>
        </w:rPr>
        <w:t xml:space="preserve">prädestiniert. </w:t>
      </w:r>
    </w:p>
    <w:p w14:paraId="32C518F3" w14:textId="51DA2B50" w:rsidR="004E4733" w:rsidRPr="00C97A36" w:rsidRDefault="004E4733" w:rsidP="00B225D0">
      <w:pPr>
        <w:pStyle w:val="Copyhead11Pt"/>
      </w:pPr>
      <w:r w:rsidRPr="00C97A36">
        <w:t>Kräftig mit langem Teleskopausleger</w:t>
      </w:r>
      <w:r w:rsidR="000D09B1">
        <w:t xml:space="preserve"> und hoher Mobilität </w:t>
      </w:r>
    </w:p>
    <w:p w14:paraId="651BA44B" w14:textId="7D3367FB" w:rsidR="00DC5C10" w:rsidRDefault="004E4733" w:rsidP="00C2566A">
      <w:pPr>
        <w:pStyle w:val="Copytext11Pt"/>
        <w:rPr>
          <w:lang w:val="de-DE"/>
        </w:rPr>
      </w:pPr>
      <w:r w:rsidRPr="00C97A36">
        <w:rPr>
          <w:lang w:val="de-DE"/>
        </w:rPr>
        <w:t xml:space="preserve">Der </w:t>
      </w:r>
      <w:r w:rsidR="004E0F1A">
        <w:rPr>
          <w:lang w:val="de-DE"/>
        </w:rPr>
        <w:t>LTM 1120-4.1</w:t>
      </w:r>
      <w:r w:rsidRPr="00C97A36">
        <w:rPr>
          <w:lang w:val="de-DE"/>
        </w:rPr>
        <w:t xml:space="preserve"> </w:t>
      </w:r>
      <w:r w:rsidR="00AE7566" w:rsidRPr="00C97A36">
        <w:rPr>
          <w:lang w:val="de-DE"/>
        </w:rPr>
        <w:t>bietet m</w:t>
      </w:r>
      <w:r w:rsidRPr="00C97A36">
        <w:rPr>
          <w:lang w:val="de-DE"/>
        </w:rPr>
        <w:t xml:space="preserve">it </w:t>
      </w:r>
      <w:r w:rsidR="004E0F1A">
        <w:rPr>
          <w:lang w:val="de-DE"/>
        </w:rPr>
        <w:t>66 Metern</w:t>
      </w:r>
      <w:r w:rsidRPr="00C97A36">
        <w:rPr>
          <w:lang w:val="de-DE"/>
        </w:rPr>
        <w:t xml:space="preserve"> Länge </w:t>
      </w:r>
      <w:r w:rsidR="00AE7566" w:rsidRPr="00C97A36">
        <w:rPr>
          <w:lang w:val="de-DE"/>
        </w:rPr>
        <w:t xml:space="preserve">einen der </w:t>
      </w:r>
      <w:r w:rsidRPr="00C97A36">
        <w:rPr>
          <w:lang w:val="de-DE"/>
        </w:rPr>
        <w:t>längsten Ausleger dieser Kranklass</w:t>
      </w:r>
      <w:r w:rsidR="000D09B1">
        <w:rPr>
          <w:lang w:val="de-DE"/>
        </w:rPr>
        <w:t>e</w:t>
      </w:r>
      <w:r w:rsidR="00F440CC">
        <w:rPr>
          <w:lang w:val="de-DE"/>
        </w:rPr>
        <w:t xml:space="preserve">. Mit einer Gitterspitze erreicht er eine maximale Hubhöhe von </w:t>
      </w:r>
      <w:r w:rsidR="00964228">
        <w:rPr>
          <w:lang w:val="de-DE"/>
        </w:rPr>
        <w:t>91 Metern</w:t>
      </w:r>
      <w:r w:rsidR="0090594B">
        <w:rPr>
          <w:lang w:val="de-DE"/>
        </w:rPr>
        <w:t xml:space="preserve"> und </w:t>
      </w:r>
      <w:r w:rsidR="00AD405F">
        <w:rPr>
          <w:lang w:val="de-DE"/>
        </w:rPr>
        <w:t>verfügt auch</w:t>
      </w:r>
      <w:r w:rsidR="0090594B">
        <w:rPr>
          <w:lang w:val="de-DE"/>
        </w:rPr>
        <w:t xml:space="preserve"> in steiler Stellung </w:t>
      </w:r>
      <w:r w:rsidR="00AD405F">
        <w:rPr>
          <w:lang w:val="de-DE"/>
        </w:rPr>
        <w:t xml:space="preserve">über </w:t>
      </w:r>
      <w:r w:rsidR="00053EA1">
        <w:rPr>
          <w:lang w:val="de-DE"/>
        </w:rPr>
        <w:t>sehr</w:t>
      </w:r>
      <w:r w:rsidR="0090594B">
        <w:rPr>
          <w:lang w:val="de-DE"/>
        </w:rPr>
        <w:t xml:space="preserve"> hohe Tragkräfte</w:t>
      </w:r>
      <w:r w:rsidR="00F440CC">
        <w:rPr>
          <w:lang w:val="de-DE"/>
        </w:rPr>
        <w:t xml:space="preserve">. </w:t>
      </w:r>
      <w:r w:rsidR="00DC5C10">
        <w:rPr>
          <w:lang w:val="de-DE"/>
        </w:rPr>
        <w:t xml:space="preserve">Trotz seines </w:t>
      </w:r>
      <w:r w:rsidRPr="00C97A36">
        <w:rPr>
          <w:lang w:val="de-DE"/>
        </w:rPr>
        <w:t>niedrige</w:t>
      </w:r>
      <w:r w:rsidR="00DC5C10">
        <w:rPr>
          <w:lang w:val="de-DE"/>
        </w:rPr>
        <w:t>n</w:t>
      </w:r>
      <w:r w:rsidRPr="00C97A36">
        <w:rPr>
          <w:lang w:val="de-DE"/>
        </w:rPr>
        <w:t xml:space="preserve"> </w:t>
      </w:r>
      <w:r w:rsidRPr="00226CAC">
        <w:rPr>
          <w:lang w:val="de-DE"/>
        </w:rPr>
        <w:t>Gesamtgewicht</w:t>
      </w:r>
      <w:r w:rsidR="00DC5C10">
        <w:rPr>
          <w:lang w:val="de-DE"/>
        </w:rPr>
        <w:t xml:space="preserve">s </w:t>
      </w:r>
      <w:r w:rsidR="00053EA1">
        <w:rPr>
          <w:lang w:val="de-DE"/>
        </w:rPr>
        <w:t>für einen</w:t>
      </w:r>
      <w:r w:rsidR="00DC5C10">
        <w:rPr>
          <w:lang w:val="de-DE"/>
        </w:rPr>
        <w:t xml:space="preserve"> 4-Achser</w:t>
      </w:r>
      <w:r w:rsidRPr="00226CAC">
        <w:rPr>
          <w:lang w:val="de-DE"/>
        </w:rPr>
        <w:t xml:space="preserve"> verfügt der Liebherr-Mobilkran über eine Tragkraft von </w:t>
      </w:r>
      <w:r w:rsidR="004E0F1A" w:rsidRPr="00226CAC">
        <w:rPr>
          <w:lang w:val="de-DE"/>
        </w:rPr>
        <w:t>120 Tonnen</w:t>
      </w:r>
      <w:r w:rsidRPr="00226CAC">
        <w:rPr>
          <w:lang w:val="de-DE"/>
        </w:rPr>
        <w:t>.</w:t>
      </w:r>
      <w:r w:rsidR="00AE7566" w:rsidRPr="00226CAC">
        <w:rPr>
          <w:lang w:val="de-DE"/>
        </w:rPr>
        <w:t xml:space="preserve"> </w:t>
      </w:r>
      <w:r w:rsidR="00DC5C10">
        <w:rPr>
          <w:lang w:val="de-DE"/>
        </w:rPr>
        <w:t xml:space="preserve">Der starke Krantyp ist mit modernster Krantechnologie ausgestattet: Die variable Abstützbasis </w:t>
      </w:r>
      <w:r w:rsidR="00DC5C10" w:rsidRPr="00C43CB8">
        <w:rPr>
          <w:lang w:val="de-DE"/>
        </w:rPr>
        <w:t>VarioB</w:t>
      </w:r>
      <w:r w:rsidR="00DC5C10">
        <w:rPr>
          <w:lang w:val="de-DE"/>
        </w:rPr>
        <w:t>ase</w:t>
      </w:r>
      <w:r w:rsidR="00DC5C10" w:rsidRPr="00C43CB8">
        <w:rPr>
          <w:vertAlign w:val="superscript"/>
          <w:lang w:val="de-DE"/>
        </w:rPr>
        <w:t>®</w:t>
      </w:r>
      <w:r w:rsidR="00DC5C10" w:rsidRPr="00C43CB8">
        <w:rPr>
          <w:lang w:val="de-DE"/>
        </w:rPr>
        <w:t xml:space="preserve"> und </w:t>
      </w:r>
      <w:r w:rsidR="00DC5C10">
        <w:rPr>
          <w:lang w:val="de-DE"/>
        </w:rPr>
        <w:t xml:space="preserve">der veränderbare Ballastradius </w:t>
      </w:r>
      <w:r w:rsidR="00DC5C10" w:rsidRPr="00C43CB8">
        <w:rPr>
          <w:lang w:val="de-DE"/>
        </w:rPr>
        <w:t>VarioB</w:t>
      </w:r>
      <w:r w:rsidR="00DC5C10">
        <w:rPr>
          <w:lang w:val="de-DE"/>
        </w:rPr>
        <w:t>allast</w:t>
      </w:r>
      <w:r w:rsidR="00DC5C10" w:rsidRPr="00C43CB8">
        <w:rPr>
          <w:vertAlign w:val="superscript"/>
          <w:lang w:val="de-DE"/>
        </w:rPr>
        <w:t>®</w:t>
      </w:r>
      <w:r w:rsidR="00DC5C10">
        <w:rPr>
          <w:vertAlign w:val="superscript"/>
          <w:lang w:val="de-DE"/>
        </w:rPr>
        <w:t xml:space="preserve"> </w:t>
      </w:r>
      <w:r w:rsidR="00DC5C10">
        <w:rPr>
          <w:lang w:val="de-DE"/>
        </w:rPr>
        <w:t xml:space="preserve">machen Einsätze bei extremen Bedingungen sicherer und flexibler. </w:t>
      </w:r>
    </w:p>
    <w:p w14:paraId="5EE453E2" w14:textId="7E4D485E" w:rsidR="000F35FC" w:rsidRDefault="00572377" w:rsidP="00C2566A">
      <w:pPr>
        <w:pStyle w:val="Copytext11Pt"/>
        <w:rPr>
          <w:lang w:val="de-DE"/>
        </w:rPr>
      </w:pPr>
      <w:r w:rsidRPr="00226CAC">
        <w:rPr>
          <w:lang w:val="de-DE"/>
        </w:rPr>
        <w:t>„</w:t>
      </w:r>
      <w:bookmarkStart w:id="0" w:name="_Hlk105661637"/>
      <w:r w:rsidRPr="00226CAC">
        <w:rPr>
          <w:rFonts w:cs="Arial"/>
          <w:color w:val="000000" w:themeColor="text1"/>
          <w:lang w:val="de-DE"/>
        </w:rPr>
        <w:t xml:space="preserve">Im Vergleich zu einem Kran mit fünf Achsen, den wir für ähnliche Einsätze verwendet haben, gewinnen wir mit einem Kran mit nur vier Achsen </w:t>
      </w:r>
      <w:r w:rsidRPr="00CA41C5">
        <w:rPr>
          <w:rFonts w:cs="Arial"/>
          <w:lang w:val="de-DE"/>
        </w:rPr>
        <w:t xml:space="preserve">an Effizienz: wirtschaftlicheres Umsetzen und besserer Zugang </w:t>
      </w:r>
      <w:r w:rsidRPr="00CA41C5">
        <w:rPr>
          <w:rFonts w:cs="Arial"/>
          <w:lang w:val="de-DE"/>
        </w:rPr>
        <w:lastRenderedPageBreak/>
        <w:t>zu engen Bereichen</w:t>
      </w:r>
      <w:bookmarkEnd w:id="0"/>
      <w:r w:rsidRPr="00CA41C5">
        <w:rPr>
          <w:rFonts w:cs="Arial"/>
          <w:lang w:val="de-DE"/>
        </w:rPr>
        <w:t>”</w:t>
      </w:r>
      <w:r w:rsidR="00D22C9E" w:rsidRPr="00CA41C5">
        <w:rPr>
          <w:rFonts w:cs="Arial"/>
          <w:lang w:val="de-DE"/>
        </w:rPr>
        <w:t xml:space="preserve">, </w:t>
      </w:r>
      <w:r w:rsidR="00DC5902" w:rsidRPr="00CA41C5">
        <w:rPr>
          <w:rFonts w:cs="Arial"/>
          <w:lang w:val="de-DE"/>
        </w:rPr>
        <w:t>hebt</w:t>
      </w:r>
      <w:r w:rsidR="00D22C9E" w:rsidRPr="00CA41C5">
        <w:rPr>
          <w:rFonts w:cs="Arial"/>
          <w:lang w:val="de-DE"/>
        </w:rPr>
        <w:t xml:space="preserve"> </w:t>
      </w:r>
      <w:r w:rsidR="00B16A23" w:rsidRPr="00CA41C5">
        <w:rPr>
          <w:lang w:val="de-DE"/>
        </w:rPr>
        <w:t>Denys Garzon Rodrigues, kaufmännischer Direktor von Guindastes Tatuapé</w:t>
      </w:r>
      <w:r w:rsidR="004572A7">
        <w:rPr>
          <w:lang w:val="de-DE"/>
        </w:rPr>
        <w:t>,</w:t>
      </w:r>
      <w:r w:rsidR="00DC5902" w:rsidRPr="00CA41C5">
        <w:rPr>
          <w:rFonts w:cs="Arial"/>
          <w:lang w:val="de-DE"/>
        </w:rPr>
        <w:t xml:space="preserve"> die kompakte Bauweise und Wendigkeit des starken </w:t>
      </w:r>
      <w:r w:rsidR="006806C7" w:rsidRPr="00CA41C5">
        <w:rPr>
          <w:rFonts w:cs="Arial"/>
          <w:lang w:val="de-DE"/>
        </w:rPr>
        <w:t>4</w:t>
      </w:r>
      <w:r w:rsidR="00DC5902" w:rsidRPr="00CA41C5">
        <w:rPr>
          <w:rFonts w:cs="Arial"/>
          <w:lang w:val="de-DE"/>
        </w:rPr>
        <w:t xml:space="preserve">-Achsers </w:t>
      </w:r>
      <w:r w:rsidR="00DC5902" w:rsidRPr="00DC5902">
        <w:rPr>
          <w:rFonts w:cs="Arial"/>
          <w:lang w:val="de-DE"/>
        </w:rPr>
        <w:t>hervor</w:t>
      </w:r>
      <w:r w:rsidR="00D22C9E" w:rsidRPr="00DC5902">
        <w:rPr>
          <w:rFonts w:cs="Arial"/>
          <w:lang w:val="de-DE"/>
        </w:rPr>
        <w:t>.</w:t>
      </w:r>
      <w:r w:rsidRPr="00DC5902">
        <w:rPr>
          <w:rFonts w:cs="Arial"/>
          <w:lang w:val="de-DE"/>
        </w:rPr>
        <w:t xml:space="preserve"> </w:t>
      </w:r>
      <w:r w:rsidR="00C2566A" w:rsidRPr="00DC5902">
        <w:rPr>
          <w:lang w:val="de-DE"/>
        </w:rPr>
        <w:t xml:space="preserve"> </w:t>
      </w:r>
    </w:p>
    <w:p w14:paraId="51988823" w14:textId="7980F44B" w:rsidR="000F35FC" w:rsidRPr="000F35FC" w:rsidRDefault="000F35FC" w:rsidP="00B225D0">
      <w:pPr>
        <w:pStyle w:val="Copyhead11Pt"/>
      </w:pPr>
      <w:r w:rsidRPr="000F35FC">
        <w:t xml:space="preserve">Hohe Zufriedenheit mit der Zuverlässigkeit und Qualität der </w:t>
      </w:r>
      <w:r>
        <w:t>Liebherr-Produkte</w:t>
      </w:r>
    </w:p>
    <w:p w14:paraId="36B0D8E5" w14:textId="60403B71" w:rsidR="00C2566A" w:rsidRPr="00B971D3" w:rsidRDefault="00C2566A" w:rsidP="00C2566A">
      <w:pPr>
        <w:pStyle w:val="Copytext11Pt"/>
        <w:rPr>
          <w:lang w:val="de-DE"/>
        </w:rPr>
      </w:pPr>
      <w:r w:rsidRPr="00226CAC">
        <w:rPr>
          <w:lang w:val="de-DE"/>
        </w:rPr>
        <w:t xml:space="preserve">Der erste </w:t>
      </w:r>
      <w:r w:rsidR="004E0F1A" w:rsidRPr="00226CAC">
        <w:rPr>
          <w:lang w:val="de-DE"/>
        </w:rPr>
        <w:t>LTM 1120-4.1</w:t>
      </w:r>
      <w:r w:rsidRPr="00226CAC">
        <w:rPr>
          <w:lang w:val="de-DE"/>
        </w:rPr>
        <w:t xml:space="preserve"> den Tatuapé </w:t>
      </w:r>
      <w:r w:rsidR="00D01CE7">
        <w:rPr>
          <w:lang w:val="de-DE"/>
        </w:rPr>
        <w:t xml:space="preserve">bereits seit Monaten im Einsatz </w:t>
      </w:r>
      <w:r w:rsidRPr="00226CAC">
        <w:rPr>
          <w:lang w:val="de-DE"/>
        </w:rPr>
        <w:t>hat</w:t>
      </w:r>
      <w:r w:rsidR="00C97A36" w:rsidRPr="00226CAC">
        <w:rPr>
          <w:lang w:val="de-DE"/>
        </w:rPr>
        <w:t>, überzeugte</w:t>
      </w:r>
      <w:r w:rsidR="00C97A36" w:rsidRPr="00C97A36">
        <w:rPr>
          <w:lang w:val="de-DE"/>
        </w:rPr>
        <w:t xml:space="preserve"> mit hohe</w:t>
      </w:r>
      <w:r w:rsidR="00D01CE7">
        <w:rPr>
          <w:lang w:val="de-DE"/>
        </w:rPr>
        <w:t>r</w:t>
      </w:r>
      <w:r w:rsidR="00C97A36" w:rsidRPr="00C97A36">
        <w:rPr>
          <w:lang w:val="de-DE"/>
        </w:rPr>
        <w:t xml:space="preserve"> Mobilität und leichte</w:t>
      </w:r>
      <w:r w:rsidR="00D01CE7">
        <w:rPr>
          <w:lang w:val="de-DE"/>
        </w:rPr>
        <w:t>r</w:t>
      </w:r>
      <w:r w:rsidR="00C97A36" w:rsidRPr="00C97A36">
        <w:rPr>
          <w:lang w:val="de-DE"/>
        </w:rPr>
        <w:t xml:space="preserve"> Manövrierbarkeit. </w:t>
      </w:r>
      <w:r w:rsidR="00D01CE7">
        <w:rPr>
          <w:lang w:val="de-DE"/>
        </w:rPr>
        <w:t xml:space="preserve">Auch bei </w:t>
      </w:r>
      <w:r w:rsidR="00D01CE7" w:rsidRPr="00CA41C5">
        <w:rPr>
          <w:lang w:val="de-DE"/>
        </w:rPr>
        <w:t xml:space="preserve">Wartungsarbeiten von Windkraftanlagen hat sich der Kran bereits bewährt. </w:t>
      </w:r>
      <w:r w:rsidR="00C97A36" w:rsidRPr="00CA41C5">
        <w:rPr>
          <w:lang w:val="de-DE"/>
        </w:rPr>
        <w:t xml:space="preserve">„Seine Leistung war ausschlaggebend für den Erfolg </w:t>
      </w:r>
      <w:r w:rsidR="00D01CE7" w:rsidRPr="00CA41C5">
        <w:rPr>
          <w:lang w:val="de-DE"/>
        </w:rPr>
        <w:t>der Einsätze</w:t>
      </w:r>
      <w:r w:rsidR="00C97A36" w:rsidRPr="00CA41C5">
        <w:rPr>
          <w:lang w:val="de-DE"/>
        </w:rPr>
        <w:t xml:space="preserve">!”, </w:t>
      </w:r>
      <w:r w:rsidR="004572A7">
        <w:rPr>
          <w:lang w:val="de-DE"/>
        </w:rPr>
        <w:t>berichtet</w:t>
      </w:r>
      <w:r w:rsidR="004572A7" w:rsidRPr="00CA41C5">
        <w:rPr>
          <w:lang w:val="de-DE"/>
        </w:rPr>
        <w:t xml:space="preserve"> </w:t>
      </w:r>
      <w:r w:rsidR="00B16A23" w:rsidRPr="00CA41C5">
        <w:rPr>
          <w:lang w:val="de-DE"/>
        </w:rPr>
        <w:t>Rodrigues</w:t>
      </w:r>
      <w:r w:rsidR="00C97A36" w:rsidRPr="00CA41C5">
        <w:rPr>
          <w:lang w:val="de-DE"/>
        </w:rPr>
        <w:t>. „</w:t>
      </w:r>
      <w:bookmarkStart w:id="1" w:name="_Hlk105661581"/>
      <w:r w:rsidR="00C97A36" w:rsidRPr="00CA41C5">
        <w:rPr>
          <w:lang w:val="de-DE"/>
        </w:rPr>
        <w:t>Wir sind mit der Leistung und Effizienz des neuen Mobilkrans sehr zufrieden, so wie wir mit allen unseren Liebherr-Produkten sehr zufrieden sind</w:t>
      </w:r>
      <w:bookmarkEnd w:id="1"/>
      <w:r w:rsidR="00C97A36" w:rsidRPr="00CA41C5">
        <w:rPr>
          <w:lang w:val="de-DE"/>
        </w:rPr>
        <w:t xml:space="preserve">”, so </w:t>
      </w:r>
      <w:r w:rsidR="00B16A23" w:rsidRPr="00CA41C5">
        <w:rPr>
          <w:lang w:val="de-DE"/>
        </w:rPr>
        <w:t>Rodrigues</w:t>
      </w:r>
      <w:r w:rsidR="00C97A36" w:rsidRPr="00CA41C5">
        <w:rPr>
          <w:lang w:val="de-DE"/>
        </w:rPr>
        <w:t xml:space="preserve"> weiter.</w:t>
      </w:r>
      <w:r w:rsidR="000F35FC" w:rsidRPr="00CA41C5">
        <w:rPr>
          <w:lang w:val="de-DE"/>
        </w:rPr>
        <w:t xml:space="preserve"> Die Partnerschaft zwischen Tatuapé und Liebherr besteht bereits </w:t>
      </w:r>
      <w:r w:rsidR="00DB1F08" w:rsidRPr="00CA41C5">
        <w:rPr>
          <w:lang w:val="de-DE"/>
        </w:rPr>
        <w:t>mehrere Jahrzehnte</w:t>
      </w:r>
      <w:r w:rsidR="000F35FC" w:rsidRPr="00CA41C5">
        <w:rPr>
          <w:lang w:val="de-DE"/>
        </w:rPr>
        <w:t>. „</w:t>
      </w:r>
      <w:r w:rsidR="00095F1C" w:rsidRPr="00CA41C5">
        <w:rPr>
          <w:rFonts w:cs="Arial"/>
          <w:lang w:val="de-DE"/>
        </w:rPr>
        <w:t>E</w:t>
      </w:r>
      <w:r w:rsidR="000F35FC" w:rsidRPr="00CA41C5">
        <w:rPr>
          <w:rFonts w:cs="Arial"/>
          <w:lang w:val="de-DE"/>
        </w:rPr>
        <w:t>in großer Teil unseres Erfolgs</w:t>
      </w:r>
      <w:r w:rsidR="00095F1C" w:rsidRPr="00CA41C5">
        <w:rPr>
          <w:rFonts w:cs="Arial"/>
          <w:lang w:val="de-DE"/>
        </w:rPr>
        <w:t xml:space="preserve"> hängt</w:t>
      </w:r>
      <w:r w:rsidR="000F35FC" w:rsidRPr="00CA41C5">
        <w:rPr>
          <w:rFonts w:cs="Arial"/>
          <w:lang w:val="de-DE"/>
        </w:rPr>
        <w:t xml:space="preserve"> eng mit der Zuverlässigkeit und Qualität der Liebherr-Produkte zusammen</w:t>
      </w:r>
      <w:r w:rsidR="00DB1F08">
        <w:rPr>
          <w:rFonts w:cs="Arial"/>
          <w:color w:val="000000" w:themeColor="text1"/>
          <w:lang w:val="de-DE"/>
        </w:rPr>
        <w:t>.</w:t>
      </w:r>
      <w:r w:rsidR="000F35FC" w:rsidRPr="00B971D3">
        <w:rPr>
          <w:rFonts w:cs="Arial"/>
          <w:color w:val="000000" w:themeColor="text1"/>
          <w:lang w:val="de-DE"/>
        </w:rPr>
        <w:t>”</w:t>
      </w:r>
    </w:p>
    <w:p w14:paraId="20EF5168" w14:textId="270043AD" w:rsidR="00A967B7" w:rsidRPr="00FC3990" w:rsidRDefault="0059076F" w:rsidP="00AB1AA5">
      <w:pPr>
        <w:pStyle w:val="Copytext11Pt"/>
        <w:rPr>
          <w:lang w:val="de-DE"/>
        </w:rPr>
      </w:pPr>
      <w:r w:rsidRPr="00B971D3">
        <w:rPr>
          <w:lang w:val="de-DE"/>
        </w:rPr>
        <w:t>Guindastes Tatuapé ist seit über 60 Jahren auf dem brasilianischen Markt tätig und bietet Kranvermietungen und Spezialtransporte an. Das Unternehmen setzt von Beginn an auf innovative Technologien und h</w:t>
      </w:r>
      <w:r w:rsidR="00BE0184">
        <w:rPr>
          <w:lang w:val="de-DE"/>
        </w:rPr>
        <w:t>ält</w:t>
      </w:r>
      <w:r w:rsidRPr="00B971D3">
        <w:rPr>
          <w:lang w:val="de-DE"/>
        </w:rPr>
        <w:t xml:space="preserve"> seinen Fuhrpark mit </w:t>
      </w:r>
      <w:r w:rsidR="00BE0184">
        <w:rPr>
          <w:lang w:val="de-DE"/>
        </w:rPr>
        <w:t xml:space="preserve">immer </w:t>
      </w:r>
      <w:r w:rsidRPr="00B971D3">
        <w:rPr>
          <w:lang w:val="de-DE"/>
        </w:rPr>
        <w:t xml:space="preserve">neuen Kranmodellen auf einem modernen Stand. Am Hauptsitz in São Paulo/SP und einer Niederlassung im Bundesstaat Espírito Santo/ES verfügt Tatuapé </w:t>
      </w:r>
      <w:r w:rsidR="009D6AB9">
        <w:rPr>
          <w:lang w:val="de-DE"/>
        </w:rPr>
        <w:t xml:space="preserve">über </w:t>
      </w:r>
      <w:r w:rsidRPr="00B971D3">
        <w:rPr>
          <w:lang w:val="de-DE"/>
        </w:rPr>
        <w:t>eine</w:t>
      </w:r>
      <w:r w:rsidR="00194FB2" w:rsidRPr="00B971D3">
        <w:rPr>
          <w:lang w:val="de-DE"/>
        </w:rPr>
        <w:t xml:space="preserve"> Gesamtfläche von 120.000 m² und </w:t>
      </w:r>
      <w:r w:rsidRPr="00B971D3">
        <w:rPr>
          <w:lang w:val="de-DE"/>
        </w:rPr>
        <w:t xml:space="preserve">beschäftigt </w:t>
      </w:r>
      <w:r w:rsidR="004572A7">
        <w:rPr>
          <w:lang w:val="de-DE"/>
        </w:rPr>
        <w:t>rund</w:t>
      </w:r>
      <w:r w:rsidR="00194FB2" w:rsidRPr="00B971D3">
        <w:rPr>
          <w:lang w:val="de-DE"/>
        </w:rPr>
        <w:t xml:space="preserve"> 400 Mitarbeite</w:t>
      </w:r>
      <w:r w:rsidR="003F2BD6">
        <w:rPr>
          <w:lang w:val="de-DE"/>
        </w:rPr>
        <w:t>nde</w:t>
      </w:r>
      <w:r w:rsidRPr="00B971D3">
        <w:rPr>
          <w:lang w:val="de-DE"/>
        </w:rPr>
        <w:t>.</w:t>
      </w:r>
      <w:r w:rsidR="00194FB2" w:rsidRPr="00B971D3">
        <w:rPr>
          <w:lang w:val="de-DE"/>
        </w:rPr>
        <w:t xml:space="preserve"> </w:t>
      </w:r>
      <w:r w:rsidRPr="00B971D3">
        <w:rPr>
          <w:lang w:val="de-DE"/>
        </w:rPr>
        <w:t xml:space="preserve">Die Flottengröße beträgt </w:t>
      </w:r>
      <w:r w:rsidR="00194FB2" w:rsidRPr="00B971D3">
        <w:rPr>
          <w:lang w:val="de-DE"/>
        </w:rPr>
        <w:t xml:space="preserve">derzeit </w:t>
      </w:r>
      <w:r w:rsidRPr="00B971D3">
        <w:rPr>
          <w:lang w:val="de-DE"/>
        </w:rPr>
        <w:t xml:space="preserve">circa </w:t>
      </w:r>
      <w:r w:rsidR="00194FB2" w:rsidRPr="00B971D3">
        <w:rPr>
          <w:lang w:val="de-DE"/>
        </w:rPr>
        <w:t>400 Geräte</w:t>
      </w:r>
      <w:r w:rsidR="004572A7">
        <w:rPr>
          <w:lang w:val="de-DE"/>
        </w:rPr>
        <w:t>: u.a.</w:t>
      </w:r>
      <w:r w:rsidR="00194FB2" w:rsidRPr="00B971D3">
        <w:rPr>
          <w:lang w:val="de-DE"/>
        </w:rPr>
        <w:t xml:space="preserve"> Mobil- und Raupenkrane, Gabelstapler, Hebebühnen</w:t>
      </w:r>
      <w:r w:rsidR="00194FB2" w:rsidRPr="00194FB2">
        <w:rPr>
          <w:lang w:val="de-DE"/>
        </w:rPr>
        <w:t xml:space="preserve">, Knickarmkrane, Förderanlagen und Manipulatoren. Die </w:t>
      </w:r>
      <w:r w:rsidR="00785967" w:rsidRPr="00194FB2">
        <w:rPr>
          <w:lang w:val="de-DE"/>
        </w:rPr>
        <w:t>Haupttätigkeit</w:t>
      </w:r>
      <w:r w:rsidR="00785967">
        <w:rPr>
          <w:lang w:val="de-DE"/>
        </w:rPr>
        <w:t>en</w:t>
      </w:r>
      <w:r w:rsidR="00785967" w:rsidRPr="00194FB2">
        <w:rPr>
          <w:lang w:val="de-DE"/>
        </w:rPr>
        <w:t xml:space="preserve"> </w:t>
      </w:r>
      <w:r w:rsidR="00194FB2" w:rsidRPr="00194FB2">
        <w:rPr>
          <w:lang w:val="de-DE"/>
        </w:rPr>
        <w:t xml:space="preserve">von Tatuapé sind </w:t>
      </w:r>
      <w:r w:rsidR="00785967">
        <w:rPr>
          <w:lang w:val="de-DE"/>
        </w:rPr>
        <w:t>in den</w:t>
      </w:r>
      <w:r w:rsidR="00194FB2" w:rsidRPr="00194FB2">
        <w:rPr>
          <w:lang w:val="de-DE"/>
        </w:rPr>
        <w:t xml:space="preserve"> Bereiche</w:t>
      </w:r>
      <w:r w:rsidR="00785967">
        <w:rPr>
          <w:lang w:val="de-DE"/>
        </w:rPr>
        <w:t>n</w:t>
      </w:r>
      <w:r w:rsidR="00194FB2" w:rsidRPr="00194FB2">
        <w:rPr>
          <w:lang w:val="de-DE"/>
        </w:rPr>
        <w:t xml:space="preserve"> Öl und Gas, Windkraftanlagen, Betonfertigteile, Bergbau, Petrochemie, Zuckermühlen und Zellulose.</w:t>
      </w:r>
      <w:r w:rsidR="00A967B7">
        <w:rPr>
          <w:lang w:val="de-DE"/>
        </w:rPr>
        <w:t xml:space="preserve"> </w:t>
      </w:r>
    </w:p>
    <w:p w14:paraId="67E199B3" w14:textId="77777777" w:rsidR="00EE6877" w:rsidRPr="00B76EFA" w:rsidRDefault="00EE6877" w:rsidP="00AB1AA5">
      <w:pPr>
        <w:pStyle w:val="Copytext11Pt"/>
        <w:rPr>
          <w:lang w:val="de-DE"/>
        </w:rPr>
      </w:pPr>
    </w:p>
    <w:p w14:paraId="1DEA9051" w14:textId="4B066848" w:rsidR="000C3800" w:rsidRPr="001A0270" w:rsidRDefault="000C3800" w:rsidP="000C3800">
      <w:pPr>
        <w:pStyle w:val="BoilerplateCopyhead9Pt"/>
        <w:rPr>
          <w:rFonts w:cs="Arial"/>
          <w:lang w:val="de-DE"/>
        </w:rPr>
      </w:pPr>
      <w:r w:rsidRPr="001A0270">
        <w:rPr>
          <w:rFonts w:cs="Arial"/>
          <w:lang w:val="de-DE"/>
        </w:rPr>
        <w:t>Über die Liebherr-Werk Ehingen GmbH</w:t>
      </w:r>
    </w:p>
    <w:p w14:paraId="0FDAF46A" w14:textId="5B73E9D2" w:rsidR="00C37D3C" w:rsidRPr="001A0270" w:rsidRDefault="000C3800" w:rsidP="003F0881">
      <w:pPr>
        <w:pStyle w:val="BoilerplateCopytext9Pt"/>
        <w:rPr>
          <w:rFonts w:cs="Arial"/>
          <w:lang w:val="de-DE"/>
        </w:rPr>
      </w:pPr>
      <w:r w:rsidRPr="001A0270">
        <w:rPr>
          <w:rFonts w:cs="Arial"/>
          <w:lang w:val="de-DE"/>
        </w:rPr>
        <w:t xml:space="preserve">Die Liebherr-Werk Ehingen GmbH ist einer der führenden Hersteller von Mobil- und Raupenkranen. Die Palette der Mobilkrane reicht vom 2-achsigen 35 Tonnen-Kran bis zum Schwerlastkran mit </w:t>
      </w:r>
      <w:r w:rsidR="00F015C2" w:rsidRPr="001A0270">
        <w:rPr>
          <w:rFonts w:cs="Arial"/>
          <w:lang w:val="de-DE"/>
        </w:rPr>
        <w:t>1.200 Tonnen</w:t>
      </w:r>
      <w:r w:rsidRPr="001A0270">
        <w:rPr>
          <w:rFonts w:cs="Arial"/>
          <w:lang w:val="de-DE"/>
        </w:rPr>
        <w:t xml:space="preserve"> Traglast und 9-achsigem Fahrgestell. Die Gittermastkrane auf Mobil- oder Raupenfahrwerken erreichen Traglasten bis </w:t>
      </w:r>
      <w:r w:rsidR="00F015C2" w:rsidRPr="001A0270">
        <w:rPr>
          <w:rFonts w:cs="Arial"/>
          <w:lang w:val="de-DE"/>
        </w:rPr>
        <w:t>3.000 Tonnen</w:t>
      </w:r>
      <w:r w:rsidRPr="001A0270">
        <w:rPr>
          <w:rFonts w:cs="Arial"/>
          <w:lang w:val="de-DE"/>
        </w:rPr>
        <w:t>. Mit universellen Auslegersystemen und umfangreicher Zusatzausrüstung sind sie auf den Baustellen in der ganzen Welt im Einsatz. 3.800 Mitarbeiter sind am Standort in Ehingen beschäftigt. Ein umfassender, weltweiter Service garantiert eine hohe Verfügbarkeit der Mobil- und Raupenkrane. Im Jahr 2021 wurde ein Umsatz von 2,33 Milliarden Euro im Ehinger Liebherr-Werk erwirtschaftet.</w:t>
      </w:r>
    </w:p>
    <w:p w14:paraId="3B68B5E0" w14:textId="77777777" w:rsidR="00172726" w:rsidRPr="001A0270" w:rsidRDefault="00172726" w:rsidP="00172726">
      <w:pPr>
        <w:pStyle w:val="BoilerplateCopyhead9Pt"/>
        <w:rPr>
          <w:rFonts w:cs="Arial"/>
          <w:lang w:val="de-DE"/>
        </w:rPr>
      </w:pPr>
      <w:r w:rsidRPr="001A0270">
        <w:rPr>
          <w:rFonts w:cs="Arial"/>
          <w:lang w:val="de-DE"/>
        </w:rPr>
        <w:t>Über die Firmengruppe Liebherr</w:t>
      </w:r>
    </w:p>
    <w:p w14:paraId="010C6F85" w14:textId="77777777" w:rsidR="00E22C61" w:rsidRPr="005A7AD2" w:rsidRDefault="00172726" w:rsidP="00E22C61">
      <w:pPr>
        <w:pStyle w:val="BoilerplateCopytext9Pt"/>
        <w:rPr>
          <w:rFonts w:cs="Arial"/>
          <w:lang w:val="de-DE"/>
        </w:rPr>
      </w:pPr>
      <w:r w:rsidRPr="001A0270">
        <w:rPr>
          <w:rFonts w:cs="Arial"/>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Pr="001A0270">
        <w:rPr>
          <w:rFonts w:cs="Arial"/>
          <w:lang w:val="de-DE"/>
        </w:rPr>
        <w:t>In 2021</w:t>
      </w:r>
      <w:proofErr w:type="gramEnd"/>
      <w:r w:rsidRPr="001A0270">
        <w:rPr>
          <w:rFonts w:cs="Arial"/>
          <w:lang w:val="de-DE"/>
        </w:rPr>
        <w:t xml:space="preserve">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42CDE571" w14:textId="0494E43B" w:rsidR="00E22C61" w:rsidRDefault="00E22C61" w:rsidP="00E22C61">
      <w:pPr>
        <w:pStyle w:val="BoilerplateCopytext9Pt"/>
        <w:rPr>
          <w:rFonts w:cs="Arial"/>
          <w:b/>
          <w:sz w:val="22"/>
          <w:lang w:val="de-DE"/>
        </w:rPr>
      </w:pPr>
    </w:p>
    <w:p w14:paraId="23114693" w14:textId="3DD27684" w:rsidR="00807521" w:rsidRDefault="00807521" w:rsidP="00E22C61">
      <w:pPr>
        <w:pStyle w:val="BoilerplateCopytext9Pt"/>
        <w:rPr>
          <w:rFonts w:cs="Arial"/>
          <w:b/>
          <w:sz w:val="22"/>
          <w:lang w:val="de-DE"/>
        </w:rPr>
      </w:pPr>
    </w:p>
    <w:p w14:paraId="3620F29E" w14:textId="35619472" w:rsidR="004209EE" w:rsidRDefault="004209EE" w:rsidP="00E22C61">
      <w:pPr>
        <w:pStyle w:val="BoilerplateCopytext9Pt"/>
        <w:rPr>
          <w:rFonts w:cs="Arial"/>
          <w:b/>
          <w:sz w:val="22"/>
          <w:lang w:val="de-DE"/>
        </w:rPr>
      </w:pPr>
    </w:p>
    <w:p w14:paraId="412156A8" w14:textId="0C9B746B" w:rsidR="00C158F9" w:rsidRPr="00E22C61" w:rsidRDefault="00C37D3C" w:rsidP="00B225D0">
      <w:pPr>
        <w:pStyle w:val="Copyhead11Pt"/>
      </w:pPr>
      <w:r w:rsidRPr="00E22C61">
        <w:lastRenderedPageBreak/>
        <w:t>Bild</w:t>
      </w:r>
    </w:p>
    <w:p w14:paraId="6E7BDC25" w14:textId="1CE1C477" w:rsidR="00B122A4" w:rsidRPr="00B61CEE" w:rsidRDefault="00787B79" w:rsidP="0090279F">
      <w:pPr>
        <w:pStyle w:val="Caption9Pt"/>
      </w:pPr>
      <w:r>
        <w:rPr>
          <w:noProof/>
        </w:rPr>
        <w:drawing>
          <wp:inline distT="0" distB="0" distL="0" distR="0" wp14:anchorId="2FEB6B9E" wp14:editId="200309ED">
            <wp:extent cx="4011454" cy="2672861"/>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2233" cy="2673380"/>
                    </a:xfrm>
                    <a:prstGeom prst="rect">
                      <a:avLst/>
                    </a:prstGeom>
                    <a:noFill/>
                    <a:ln>
                      <a:noFill/>
                    </a:ln>
                  </pic:spPr>
                </pic:pic>
              </a:graphicData>
            </a:graphic>
          </wp:inline>
        </w:drawing>
      </w:r>
    </w:p>
    <w:p w14:paraId="6A1C725A" w14:textId="7F3B5E95" w:rsidR="00E22C61" w:rsidRDefault="00586047" w:rsidP="00E22C61">
      <w:pPr>
        <w:pStyle w:val="Caption9Pt"/>
      </w:pPr>
      <w:r w:rsidRPr="00B61CEE">
        <w:t>liebherr-ltm-1</w:t>
      </w:r>
      <w:r w:rsidR="00997F19">
        <w:t>1</w:t>
      </w:r>
      <w:r w:rsidR="00C158F9">
        <w:t>2</w:t>
      </w:r>
      <w:r w:rsidRPr="00B61CEE">
        <w:t>0-</w:t>
      </w:r>
      <w:r w:rsidR="00997F19">
        <w:t>4</w:t>
      </w:r>
      <w:r w:rsidRPr="00B61CEE">
        <w:t>-1-</w:t>
      </w:r>
      <w:r w:rsidR="00A00447">
        <w:t>handover</w:t>
      </w:r>
      <w:r w:rsidRPr="00B61CEE">
        <w:t>-</w:t>
      </w:r>
      <w:r w:rsidR="00997F19">
        <w:t>tatuape</w:t>
      </w:r>
      <w:r w:rsidRPr="00B61CEE">
        <w:t>.jpg</w:t>
      </w:r>
      <w:r w:rsidRPr="00B61CEE">
        <w:br/>
      </w:r>
      <w:r w:rsidRPr="00B61CEE">
        <w:rPr>
          <w:color w:val="000000" w:themeColor="text1"/>
        </w:rPr>
        <w:t>Kranübergabe</w:t>
      </w:r>
      <w:r w:rsidR="002846D1" w:rsidRPr="00B61CEE">
        <w:rPr>
          <w:color w:val="000000" w:themeColor="text1"/>
        </w:rPr>
        <w:t xml:space="preserve"> </w:t>
      </w:r>
      <w:r w:rsidR="002846D1" w:rsidRPr="0033528A">
        <w:t xml:space="preserve">des </w:t>
      </w:r>
      <w:r w:rsidR="00B61CEE" w:rsidRPr="0033528A">
        <w:t>LTM 1</w:t>
      </w:r>
      <w:r w:rsidR="00997F19">
        <w:t>12</w:t>
      </w:r>
      <w:r w:rsidR="00B61CEE" w:rsidRPr="0033528A">
        <w:t>0-</w:t>
      </w:r>
      <w:r w:rsidR="00997F19">
        <w:t>4</w:t>
      </w:r>
      <w:r w:rsidR="00B61CEE" w:rsidRPr="0033528A">
        <w:t>.1</w:t>
      </w:r>
      <w:r w:rsidR="002846D1" w:rsidRPr="0033528A">
        <w:t xml:space="preserve"> an </w:t>
      </w:r>
      <w:r w:rsidR="00997F19">
        <w:t>Tatuap</w:t>
      </w:r>
      <w:r w:rsidR="004E0F1A">
        <w:t>é</w:t>
      </w:r>
      <w:r w:rsidR="00997F19">
        <w:t xml:space="preserve"> </w:t>
      </w:r>
      <w:r w:rsidR="00BA7E88" w:rsidRPr="0033528A">
        <w:t>(</w:t>
      </w:r>
      <w:r w:rsidR="004E2F9A">
        <w:t>v</w:t>
      </w:r>
      <w:r w:rsidR="00BA7E88" w:rsidRPr="0033528A">
        <w:t>.l.n.r.)</w:t>
      </w:r>
      <w:r w:rsidR="004E2F9A">
        <w:t>:</w:t>
      </w:r>
      <w:r w:rsidR="00BA7E88" w:rsidRPr="0033528A">
        <w:t xml:space="preserve"> </w:t>
      </w:r>
      <w:r w:rsidR="007144B3" w:rsidRPr="00B047E4">
        <w:t>Fabio Azevedo</w:t>
      </w:r>
      <w:r w:rsidR="007144B3">
        <w:t xml:space="preserve"> (</w:t>
      </w:r>
      <w:r w:rsidR="007144B3" w:rsidRPr="00B047E4">
        <w:t>Liebherr Brasil</w:t>
      </w:r>
      <w:r w:rsidR="007144B3">
        <w:t>)</w:t>
      </w:r>
      <w:r w:rsidR="007144B3" w:rsidRPr="00B047E4">
        <w:t>, Daniel Garzon Rodrigues</w:t>
      </w:r>
      <w:r w:rsidR="007144B3">
        <w:t xml:space="preserve">, </w:t>
      </w:r>
      <w:r w:rsidR="007144B3" w:rsidRPr="00B047E4">
        <w:t xml:space="preserve">Denys Garzon Rodrigues </w:t>
      </w:r>
      <w:r w:rsidR="007144B3">
        <w:t xml:space="preserve">(beide </w:t>
      </w:r>
      <w:r w:rsidR="007144B3" w:rsidRPr="00B047E4">
        <w:t>Guindastes Tatuapé</w:t>
      </w:r>
      <w:r w:rsidR="007144B3">
        <w:t>)</w:t>
      </w:r>
      <w:r w:rsidR="007144B3" w:rsidRPr="00B047E4">
        <w:t xml:space="preserve"> </w:t>
      </w:r>
      <w:r w:rsidR="007144B3">
        <w:t>und</w:t>
      </w:r>
      <w:r w:rsidR="007144B3" w:rsidRPr="00B047E4">
        <w:t xml:space="preserve"> Rene Porto</w:t>
      </w:r>
      <w:r w:rsidR="007144B3">
        <w:t xml:space="preserve"> (</w:t>
      </w:r>
      <w:r w:rsidR="007144B3" w:rsidRPr="00B047E4">
        <w:t xml:space="preserve">Liebherr </w:t>
      </w:r>
      <w:r w:rsidR="004A25D5" w:rsidRPr="00B047E4">
        <w:t>Brasil</w:t>
      </w:r>
      <w:r w:rsidR="007144B3">
        <w:t>)</w:t>
      </w:r>
      <w:r w:rsidR="007144B3" w:rsidRPr="00B047E4">
        <w:t xml:space="preserve">. </w:t>
      </w:r>
      <w:r w:rsidR="004A25D5" w:rsidRPr="004A25D5">
        <w:t>Der Kran wird auf der M&amp;T Expo in São Paulo ausgestellt werden.</w:t>
      </w:r>
    </w:p>
    <w:p w14:paraId="3B06AC18" w14:textId="77777777" w:rsidR="004A25D5" w:rsidRPr="00E22C61" w:rsidRDefault="004A25D5" w:rsidP="00E22C61">
      <w:pPr>
        <w:pStyle w:val="Caption9Pt"/>
        <w:rPr>
          <w:color w:val="1F497D"/>
        </w:rPr>
      </w:pPr>
    </w:p>
    <w:p w14:paraId="276D2329" w14:textId="3E216AE2" w:rsidR="00AD563D" w:rsidRPr="003F0881" w:rsidRDefault="003F0881" w:rsidP="00AD563D">
      <w:pPr>
        <w:pStyle w:val="Copyhead11Pt"/>
        <w:rPr>
          <w:rFonts w:cs="Arial"/>
          <w:lang w:val="de-DE"/>
        </w:rPr>
      </w:pPr>
      <w:r>
        <w:rPr>
          <w:rFonts w:cs="Arial"/>
          <w:lang w:val="de-DE"/>
        </w:rPr>
        <w:t>Kontakt</w:t>
      </w:r>
    </w:p>
    <w:p w14:paraId="11B13EC7" w14:textId="77777777" w:rsidR="00586047" w:rsidRPr="00B61CEE" w:rsidRDefault="00586047" w:rsidP="00586047">
      <w:pPr>
        <w:spacing w:after="300" w:line="300" w:lineRule="exact"/>
        <w:rPr>
          <w:rFonts w:ascii="Arial" w:eastAsia="Times New Roman" w:hAnsi="Arial" w:cs="Arial"/>
          <w:szCs w:val="18"/>
          <w:lang w:eastAsia="de-DE"/>
        </w:rPr>
      </w:pPr>
      <w:r w:rsidRPr="00B61CEE">
        <w:rPr>
          <w:rFonts w:ascii="Arial" w:eastAsia="Times New Roman" w:hAnsi="Arial" w:cs="Arial"/>
          <w:szCs w:val="18"/>
          <w:lang w:eastAsia="de-DE"/>
        </w:rPr>
        <w:t>Wolfgang Beringer</w:t>
      </w:r>
      <w:r w:rsidRPr="00B61CEE">
        <w:rPr>
          <w:rFonts w:ascii="Arial" w:eastAsia="Times New Roman" w:hAnsi="Arial" w:cs="Arial"/>
          <w:szCs w:val="18"/>
          <w:lang w:eastAsia="de-DE"/>
        </w:rPr>
        <w:br/>
        <w:t>Marketing and Communication</w:t>
      </w:r>
      <w:r w:rsidRPr="00B61CEE">
        <w:rPr>
          <w:rFonts w:ascii="Arial" w:eastAsia="Times New Roman" w:hAnsi="Arial" w:cs="Arial"/>
          <w:szCs w:val="18"/>
          <w:lang w:eastAsia="de-DE"/>
        </w:rPr>
        <w:br/>
        <w:t>Telefon: +49 7391/502 - 3663</w:t>
      </w:r>
      <w:r w:rsidRPr="00B61CEE">
        <w:rPr>
          <w:rFonts w:ascii="Arial" w:eastAsia="Times New Roman" w:hAnsi="Arial" w:cs="Arial"/>
          <w:szCs w:val="18"/>
          <w:lang w:eastAsia="de-DE"/>
        </w:rPr>
        <w:br/>
        <w:t>E-Mail: wolfgang.beringer@liebherr.com</w:t>
      </w:r>
    </w:p>
    <w:p w14:paraId="57C20819" w14:textId="3D1678D8" w:rsidR="00586047" w:rsidRPr="00B61CEE" w:rsidRDefault="00586047" w:rsidP="00586047">
      <w:pPr>
        <w:pStyle w:val="Copyhead11Pt"/>
        <w:rPr>
          <w:rFonts w:cs="Arial"/>
          <w:lang w:val="de-DE"/>
        </w:rPr>
      </w:pPr>
      <w:r w:rsidRPr="00B61CEE">
        <w:rPr>
          <w:rFonts w:cs="Arial"/>
          <w:lang w:val="de-DE"/>
        </w:rPr>
        <w:t>Veröffentlicht von</w:t>
      </w:r>
    </w:p>
    <w:p w14:paraId="777E43B4" w14:textId="6F627067" w:rsidR="00E94728" w:rsidRPr="00B61CEE" w:rsidRDefault="00586047" w:rsidP="005973EE">
      <w:pPr>
        <w:spacing w:after="300" w:line="300" w:lineRule="exact"/>
        <w:rPr>
          <w:rFonts w:ascii="Arial" w:eastAsia="Times New Roman" w:hAnsi="Arial" w:cs="Times New Roman"/>
          <w:szCs w:val="18"/>
          <w:lang w:eastAsia="de-DE"/>
        </w:rPr>
      </w:pPr>
      <w:r w:rsidRPr="00B61CEE">
        <w:rPr>
          <w:rFonts w:ascii="Arial" w:eastAsia="Times New Roman" w:hAnsi="Arial" w:cs="Times New Roman"/>
          <w:szCs w:val="18"/>
          <w:lang w:eastAsia="de-DE"/>
        </w:rPr>
        <w:t xml:space="preserve">Liebherr-Werk Ehingen GmbH </w:t>
      </w:r>
      <w:r w:rsidRPr="00B61CEE">
        <w:rPr>
          <w:rFonts w:ascii="Arial" w:eastAsia="Times New Roman" w:hAnsi="Arial" w:cs="Times New Roman"/>
          <w:szCs w:val="18"/>
          <w:lang w:eastAsia="de-DE"/>
        </w:rPr>
        <w:br/>
        <w:t>Ehingen (Donau) / Deutschland</w:t>
      </w:r>
      <w:r w:rsidRPr="00B61CEE">
        <w:rPr>
          <w:rFonts w:ascii="Arial" w:eastAsia="Times New Roman" w:hAnsi="Arial" w:cs="Times New Roman"/>
          <w:szCs w:val="18"/>
          <w:lang w:eastAsia="de-DE"/>
        </w:rPr>
        <w:br/>
      </w:r>
      <w:hyperlink r:id="rId12" w:history="1">
        <w:r w:rsidR="005973EE" w:rsidRPr="00B61CEE">
          <w:rPr>
            <w:rFonts w:ascii="Arial" w:eastAsia="Times New Roman" w:hAnsi="Arial" w:cs="Times New Roman"/>
            <w:szCs w:val="18"/>
            <w:lang w:eastAsia="de-DE"/>
          </w:rPr>
          <w:t>www.liebherr.com</w:t>
        </w:r>
      </w:hyperlink>
    </w:p>
    <w:sectPr w:rsidR="00E94728" w:rsidRPr="00B61CEE"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46BE2" w14:textId="77777777" w:rsidR="004A255C" w:rsidRDefault="004A255C" w:rsidP="00B81ED6">
      <w:pPr>
        <w:spacing w:after="0" w:line="240" w:lineRule="auto"/>
      </w:pPr>
      <w:r>
        <w:separator/>
      </w:r>
    </w:p>
  </w:endnote>
  <w:endnote w:type="continuationSeparator" w:id="0">
    <w:p w14:paraId="3F359A03" w14:textId="77777777" w:rsidR="004A255C" w:rsidRDefault="004A255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3773" w14:textId="725EED27"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225D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225D0">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225D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B225D0">
      <w:rPr>
        <w:rFonts w:ascii="Arial" w:hAnsi="Arial" w:cs="Arial"/>
      </w:rPr>
      <w:fldChar w:fldCharType="separate"/>
    </w:r>
    <w:r w:rsidR="00B225D0">
      <w:rPr>
        <w:rFonts w:ascii="Arial" w:hAnsi="Arial" w:cs="Arial"/>
        <w:noProof/>
      </w:rPr>
      <w:t>3</w:t>
    </w:r>
    <w:r w:rsidR="00B225D0" w:rsidRPr="0093605C">
      <w:rPr>
        <w:rFonts w:ascii="Arial" w:hAnsi="Arial" w:cs="Arial"/>
        <w:noProof/>
      </w:rPr>
      <w:t>/</w:t>
    </w:r>
    <w:r w:rsidR="00B225D0">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4D58F" w14:textId="77777777" w:rsidR="004A255C" w:rsidRDefault="004A255C" w:rsidP="00B81ED6">
      <w:pPr>
        <w:spacing w:after="0" w:line="240" w:lineRule="auto"/>
      </w:pPr>
      <w:r>
        <w:separator/>
      </w:r>
    </w:p>
  </w:footnote>
  <w:footnote w:type="continuationSeparator" w:id="0">
    <w:p w14:paraId="3050C3F9" w14:textId="77777777" w:rsidR="004A255C" w:rsidRDefault="004A255C"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AD02" w14:textId="77777777" w:rsidR="001C1090" w:rsidRDefault="001C1090">
    <w:pPr>
      <w:pStyle w:val="Kopfzeile"/>
    </w:pPr>
    <w:r>
      <w:tab/>
    </w:r>
    <w:r>
      <w:tab/>
    </w:r>
    <w:r>
      <w:ptab w:relativeTo="margin" w:alignment="right" w:leader="none"/>
    </w:r>
    <w:r>
      <w:rPr>
        <w:noProof/>
        <w:lang w:eastAsia="de-DE"/>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D274A4B"/>
    <w:multiLevelType w:val="multilevel"/>
    <w:tmpl w:val="E884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223FB"/>
    <w:multiLevelType w:val="multilevel"/>
    <w:tmpl w:val="2BF8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E7D2B"/>
    <w:multiLevelType w:val="hybridMultilevel"/>
    <w:tmpl w:val="B6B279B4"/>
    <w:lvl w:ilvl="0" w:tplc="5922D504">
      <w:numFmt w:val="bullet"/>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1E793315"/>
    <w:multiLevelType w:val="multilevel"/>
    <w:tmpl w:val="BA6E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FE4409"/>
    <w:multiLevelType w:val="multilevel"/>
    <w:tmpl w:val="A95E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513EFA"/>
    <w:multiLevelType w:val="multilevel"/>
    <w:tmpl w:val="A12230F4"/>
    <w:numStyleLink w:val="TitleRuleListStyleLH"/>
  </w:abstractNum>
  <w:abstractNum w:abstractNumId="8"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952E17"/>
    <w:multiLevelType w:val="hybridMultilevel"/>
    <w:tmpl w:val="E988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9E122B9"/>
    <w:multiLevelType w:val="multilevel"/>
    <w:tmpl w:val="A784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8"/>
  </w:num>
  <w:num w:numId="5">
    <w:abstractNumId w:val="6"/>
  </w:num>
  <w:num w:numId="6">
    <w:abstractNumId w:val="9"/>
  </w:num>
  <w:num w:numId="7">
    <w:abstractNumId w:val="1"/>
  </w:num>
  <w:num w:numId="8">
    <w:abstractNumId w:val="2"/>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en-AU"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9B0"/>
    <w:rsid w:val="000064AC"/>
    <w:rsid w:val="00007A44"/>
    <w:rsid w:val="00030D76"/>
    <w:rsid w:val="00033002"/>
    <w:rsid w:val="00042869"/>
    <w:rsid w:val="0004415A"/>
    <w:rsid w:val="00046F63"/>
    <w:rsid w:val="00050FDD"/>
    <w:rsid w:val="00053EA1"/>
    <w:rsid w:val="0005455D"/>
    <w:rsid w:val="000545DF"/>
    <w:rsid w:val="000651BC"/>
    <w:rsid w:val="00066E54"/>
    <w:rsid w:val="0007222C"/>
    <w:rsid w:val="00080353"/>
    <w:rsid w:val="00095F1C"/>
    <w:rsid w:val="000A04AE"/>
    <w:rsid w:val="000A141A"/>
    <w:rsid w:val="000A78C7"/>
    <w:rsid w:val="000A7CF0"/>
    <w:rsid w:val="000B3B46"/>
    <w:rsid w:val="000B4F50"/>
    <w:rsid w:val="000B590F"/>
    <w:rsid w:val="000C36D3"/>
    <w:rsid w:val="000C3800"/>
    <w:rsid w:val="000D09B1"/>
    <w:rsid w:val="000D689E"/>
    <w:rsid w:val="000E3C3F"/>
    <w:rsid w:val="000F35FC"/>
    <w:rsid w:val="000F39C0"/>
    <w:rsid w:val="000F7179"/>
    <w:rsid w:val="001009C9"/>
    <w:rsid w:val="001011C9"/>
    <w:rsid w:val="0012274D"/>
    <w:rsid w:val="00123152"/>
    <w:rsid w:val="0012604D"/>
    <w:rsid w:val="001261A3"/>
    <w:rsid w:val="0012733F"/>
    <w:rsid w:val="00130686"/>
    <w:rsid w:val="001419B4"/>
    <w:rsid w:val="00143E59"/>
    <w:rsid w:val="00145DB7"/>
    <w:rsid w:val="001504E0"/>
    <w:rsid w:val="00152864"/>
    <w:rsid w:val="00153BF7"/>
    <w:rsid w:val="00160285"/>
    <w:rsid w:val="00161E89"/>
    <w:rsid w:val="0016286A"/>
    <w:rsid w:val="00162E4F"/>
    <w:rsid w:val="00165B1E"/>
    <w:rsid w:val="0016799F"/>
    <w:rsid w:val="00170A3D"/>
    <w:rsid w:val="00172726"/>
    <w:rsid w:val="00175B0E"/>
    <w:rsid w:val="001800CF"/>
    <w:rsid w:val="00180A7B"/>
    <w:rsid w:val="0018187A"/>
    <w:rsid w:val="00184FFF"/>
    <w:rsid w:val="001853AD"/>
    <w:rsid w:val="0018608E"/>
    <w:rsid w:val="0018634A"/>
    <w:rsid w:val="001867CC"/>
    <w:rsid w:val="00186B71"/>
    <w:rsid w:val="00190FEA"/>
    <w:rsid w:val="00194FB2"/>
    <w:rsid w:val="00195BBB"/>
    <w:rsid w:val="001A0270"/>
    <w:rsid w:val="001A0627"/>
    <w:rsid w:val="001A1AD7"/>
    <w:rsid w:val="001B5951"/>
    <w:rsid w:val="001C0F19"/>
    <w:rsid w:val="001C1090"/>
    <w:rsid w:val="001C1CDC"/>
    <w:rsid w:val="001C3EA6"/>
    <w:rsid w:val="001D5C5D"/>
    <w:rsid w:val="001E07CA"/>
    <w:rsid w:val="001E5E5D"/>
    <w:rsid w:val="001F31AA"/>
    <w:rsid w:val="001F78DC"/>
    <w:rsid w:val="00201EA0"/>
    <w:rsid w:val="002039F7"/>
    <w:rsid w:val="00205729"/>
    <w:rsid w:val="002073EE"/>
    <w:rsid w:val="002079A4"/>
    <w:rsid w:val="002148DF"/>
    <w:rsid w:val="00216BF5"/>
    <w:rsid w:val="00226CAC"/>
    <w:rsid w:val="0022708D"/>
    <w:rsid w:val="00236D59"/>
    <w:rsid w:val="00236F17"/>
    <w:rsid w:val="0024163B"/>
    <w:rsid w:val="002528AA"/>
    <w:rsid w:val="002541B4"/>
    <w:rsid w:val="00266134"/>
    <w:rsid w:val="00267E37"/>
    <w:rsid w:val="00272A8B"/>
    <w:rsid w:val="00273422"/>
    <w:rsid w:val="002846D1"/>
    <w:rsid w:val="00293ED1"/>
    <w:rsid w:val="002A02FD"/>
    <w:rsid w:val="002B3646"/>
    <w:rsid w:val="002C14A9"/>
    <w:rsid w:val="002C1C42"/>
    <w:rsid w:val="002C507B"/>
    <w:rsid w:val="002D658D"/>
    <w:rsid w:val="002D6676"/>
    <w:rsid w:val="002D6AB5"/>
    <w:rsid w:val="002E3915"/>
    <w:rsid w:val="0030659D"/>
    <w:rsid w:val="00317630"/>
    <w:rsid w:val="003218B7"/>
    <w:rsid w:val="00324710"/>
    <w:rsid w:val="003271EF"/>
    <w:rsid w:val="00327301"/>
    <w:rsid w:val="00327624"/>
    <w:rsid w:val="0033528A"/>
    <w:rsid w:val="00336044"/>
    <w:rsid w:val="003524D2"/>
    <w:rsid w:val="0036234C"/>
    <w:rsid w:val="00362A9E"/>
    <w:rsid w:val="003631C6"/>
    <w:rsid w:val="00382237"/>
    <w:rsid w:val="00392F28"/>
    <w:rsid w:val="003936A6"/>
    <w:rsid w:val="00393830"/>
    <w:rsid w:val="003A5641"/>
    <w:rsid w:val="003B24F1"/>
    <w:rsid w:val="003C1C33"/>
    <w:rsid w:val="003D1502"/>
    <w:rsid w:val="003D44AF"/>
    <w:rsid w:val="003D54CC"/>
    <w:rsid w:val="003E1709"/>
    <w:rsid w:val="003E2431"/>
    <w:rsid w:val="003E5205"/>
    <w:rsid w:val="003E5ED7"/>
    <w:rsid w:val="003F0881"/>
    <w:rsid w:val="003F2BD6"/>
    <w:rsid w:val="003F3BF6"/>
    <w:rsid w:val="003F44D0"/>
    <w:rsid w:val="003F6706"/>
    <w:rsid w:val="00414742"/>
    <w:rsid w:val="004209EE"/>
    <w:rsid w:val="00424A81"/>
    <w:rsid w:val="00426CE8"/>
    <w:rsid w:val="00427687"/>
    <w:rsid w:val="004339F6"/>
    <w:rsid w:val="00437300"/>
    <w:rsid w:val="00437ED1"/>
    <w:rsid w:val="00445540"/>
    <w:rsid w:val="004457E3"/>
    <w:rsid w:val="004469AA"/>
    <w:rsid w:val="00446A0F"/>
    <w:rsid w:val="00452AF9"/>
    <w:rsid w:val="004572A7"/>
    <w:rsid w:val="00466A15"/>
    <w:rsid w:val="0048169A"/>
    <w:rsid w:val="004831B2"/>
    <w:rsid w:val="00483739"/>
    <w:rsid w:val="00486725"/>
    <w:rsid w:val="00492DBB"/>
    <w:rsid w:val="004948B2"/>
    <w:rsid w:val="00497B82"/>
    <w:rsid w:val="004A255C"/>
    <w:rsid w:val="004A25D5"/>
    <w:rsid w:val="004C0F84"/>
    <w:rsid w:val="004C4B9A"/>
    <w:rsid w:val="004C63AB"/>
    <w:rsid w:val="004D3D8C"/>
    <w:rsid w:val="004D5C67"/>
    <w:rsid w:val="004E0F1A"/>
    <w:rsid w:val="004E2F9A"/>
    <w:rsid w:val="004E4733"/>
    <w:rsid w:val="004F26A8"/>
    <w:rsid w:val="004F39E8"/>
    <w:rsid w:val="004F573E"/>
    <w:rsid w:val="00504C9C"/>
    <w:rsid w:val="005116C3"/>
    <w:rsid w:val="00513915"/>
    <w:rsid w:val="00514E3E"/>
    <w:rsid w:val="0051501E"/>
    <w:rsid w:val="00516D9D"/>
    <w:rsid w:val="005322B1"/>
    <w:rsid w:val="00533F42"/>
    <w:rsid w:val="0053545F"/>
    <w:rsid w:val="005357DA"/>
    <w:rsid w:val="00542B3B"/>
    <w:rsid w:val="00542EDB"/>
    <w:rsid w:val="005438BE"/>
    <w:rsid w:val="0054575A"/>
    <w:rsid w:val="00556698"/>
    <w:rsid w:val="005569B9"/>
    <w:rsid w:val="00562E30"/>
    <w:rsid w:val="0057074F"/>
    <w:rsid w:val="00572377"/>
    <w:rsid w:val="00573547"/>
    <w:rsid w:val="00580450"/>
    <w:rsid w:val="005804AA"/>
    <w:rsid w:val="005811D9"/>
    <w:rsid w:val="005818F7"/>
    <w:rsid w:val="005853EE"/>
    <w:rsid w:val="00586047"/>
    <w:rsid w:val="00590000"/>
    <w:rsid w:val="0059076F"/>
    <w:rsid w:val="00594D22"/>
    <w:rsid w:val="005973EE"/>
    <w:rsid w:val="005A625C"/>
    <w:rsid w:val="005A7AD2"/>
    <w:rsid w:val="005A7FAE"/>
    <w:rsid w:val="005B6117"/>
    <w:rsid w:val="005C3412"/>
    <w:rsid w:val="005D4CC9"/>
    <w:rsid w:val="005E304D"/>
    <w:rsid w:val="005E3773"/>
    <w:rsid w:val="005E64A6"/>
    <w:rsid w:val="005E6CC2"/>
    <w:rsid w:val="005F1AC2"/>
    <w:rsid w:val="005F6F7B"/>
    <w:rsid w:val="006013FE"/>
    <w:rsid w:val="00611C5E"/>
    <w:rsid w:val="006228BF"/>
    <w:rsid w:val="0062379B"/>
    <w:rsid w:val="00625BE5"/>
    <w:rsid w:val="006272C7"/>
    <w:rsid w:val="00631B86"/>
    <w:rsid w:val="006325F8"/>
    <w:rsid w:val="00652E53"/>
    <w:rsid w:val="00654254"/>
    <w:rsid w:val="0065790E"/>
    <w:rsid w:val="00664D6C"/>
    <w:rsid w:val="00666CCB"/>
    <w:rsid w:val="00673DAF"/>
    <w:rsid w:val="006740CD"/>
    <w:rsid w:val="006802BD"/>
    <w:rsid w:val="006806C7"/>
    <w:rsid w:val="006860BE"/>
    <w:rsid w:val="00697613"/>
    <w:rsid w:val="006977EB"/>
    <w:rsid w:val="006A72CE"/>
    <w:rsid w:val="006B4789"/>
    <w:rsid w:val="006B49AA"/>
    <w:rsid w:val="006B5C7C"/>
    <w:rsid w:val="006C4968"/>
    <w:rsid w:val="006C4C6D"/>
    <w:rsid w:val="006D0A0B"/>
    <w:rsid w:val="006D4CC3"/>
    <w:rsid w:val="006E25BD"/>
    <w:rsid w:val="006E37B4"/>
    <w:rsid w:val="006E3CD0"/>
    <w:rsid w:val="006E552F"/>
    <w:rsid w:val="006F0A1C"/>
    <w:rsid w:val="0070344C"/>
    <w:rsid w:val="0070698F"/>
    <w:rsid w:val="00710C71"/>
    <w:rsid w:val="007128BC"/>
    <w:rsid w:val="007144B3"/>
    <w:rsid w:val="00727291"/>
    <w:rsid w:val="00730D75"/>
    <w:rsid w:val="0073218B"/>
    <w:rsid w:val="00734248"/>
    <w:rsid w:val="00736951"/>
    <w:rsid w:val="00744120"/>
    <w:rsid w:val="00744D71"/>
    <w:rsid w:val="00747169"/>
    <w:rsid w:val="0074751F"/>
    <w:rsid w:val="0075403F"/>
    <w:rsid w:val="00756746"/>
    <w:rsid w:val="00761197"/>
    <w:rsid w:val="00765E13"/>
    <w:rsid w:val="00775D00"/>
    <w:rsid w:val="007760C0"/>
    <w:rsid w:val="0078098F"/>
    <w:rsid w:val="00780EF4"/>
    <w:rsid w:val="00785967"/>
    <w:rsid w:val="00787B79"/>
    <w:rsid w:val="00796CF6"/>
    <w:rsid w:val="007A44E3"/>
    <w:rsid w:val="007A5274"/>
    <w:rsid w:val="007C1C52"/>
    <w:rsid w:val="007C26A4"/>
    <w:rsid w:val="007C2DD9"/>
    <w:rsid w:val="007C3388"/>
    <w:rsid w:val="007C4218"/>
    <w:rsid w:val="007C451C"/>
    <w:rsid w:val="007C6D83"/>
    <w:rsid w:val="007C76E0"/>
    <w:rsid w:val="007D615C"/>
    <w:rsid w:val="007D6553"/>
    <w:rsid w:val="007F0F49"/>
    <w:rsid w:val="007F2586"/>
    <w:rsid w:val="007F446E"/>
    <w:rsid w:val="00800CD3"/>
    <w:rsid w:val="00803832"/>
    <w:rsid w:val="00806E50"/>
    <w:rsid w:val="00807521"/>
    <w:rsid w:val="008117CA"/>
    <w:rsid w:val="00812927"/>
    <w:rsid w:val="00824226"/>
    <w:rsid w:val="00826282"/>
    <w:rsid w:val="00827B5A"/>
    <w:rsid w:val="00831A4B"/>
    <w:rsid w:val="008334E5"/>
    <w:rsid w:val="00837F90"/>
    <w:rsid w:val="00844743"/>
    <w:rsid w:val="0085320C"/>
    <w:rsid w:val="008758D2"/>
    <w:rsid w:val="00876A80"/>
    <w:rsid w:val="008834E2"/>
    <w:rsid w:val="0088513F"/>
    <w:rsid w:val="00885628"/>
    <w:rsid w:val="00890A35"/>
    <w:rsid w:val="008B0B0D"/>
    <w:rsid w:val="008B2FEE"/>
    <w:rsid w:val="008C50C9"/>
    <w:rsid w:val="008C79FB"/>
    <w:rsid w:val="008D6EF0"/>
    <w:rsid w:val="008F7489"/>
    <w:rsid w:val="0090279F"/>
    <w:rsid w:val="0090594B"/>
    <w:rsid w:val="00915B8D"/>
    <w:rsid w:val="009169F9"/>
    <w:rsid w:val="00925B42"/>
    <w:rsid w:val="00926D6E"/>
    <w:rsid w:val="009314EE"/>
    <w:rsid w:val="0093152D"/>
    <w:rsid w:val="009330B7"/>
    <w:rsid w:val="00935542"/>
    <w:rsid w:val="00935CF3"/>
    <w:rsid w:val="0093605C"/>
    <w:rsid w:val="009521CD"/>
    <w:rsid w:val="00952FB7"/>
    <w:rsid w:val="00955ED8"/>
    <w:rsid w:val="00956C4A"/>
    <w:rsid w:val="00964228"/>
    <w:rsid w:val="00965077"/>
    <w:rsid w:val="00967BAF"/>
    <w:rsid w:val="00967FB1"/>
    <w:rsid w:val="00971328"/>
    <w:rsid w:val="00971AFC"/>
    <w:rsid w:val="009723A2"/>
    <w:rsid w:val="009730C2"/>
    <w:rsid w:val="0097521B"/>
    <w:rsid w:val="009763C7"/>
    <w:rsid w:val="00976B80"/>
    <w:rsid w:val="00984516"/>
    <w:rsid w:val="0098466E"/>
    <w:rsid w:val="00985295"/>
    <w:rsid w:val="00996CDC"/>
    <w:rsid w:val="00997F19"/>
    <w:rsid w:val="009A3D17"/>
    <w:rsid w:val="009A6662"/>
    <w:rsid w:val="009B5053"/>
    <w:rsid w:val="009C6664"/>
    <w:rsid w:val="009D6154"/>
    <w:rsid w:val="009D6AB9"/>
    <w:rsid w:val="009D753A"/>
    <w:rsid w:val="009E128E"/>
    <w:rsid w:val="009E27D6"/>
    <w:rsid w:val="009E29F3"/>
    <w:rsid w:val="009E3C26"/>
    <w:rsid w:val="009E66C0"/>
    <w:rsid w:val="009E7F9B"/>
    <w:rsid w:val="009F3C32"/>
    <w:rsid w:val="009F5B06"/>
    <w:rsid w:val="009F7466"/>
    <w:rsid w:val="00A00447"/>
    <w:rsid w:val="00A0162D"/>
    <w:rsid w:val="00A016FA"/>
    <w:rsid w:val="00A11FE9"/>
    <w:rsid w:val="00A21FC6"/>
    <w:rsid w:val="00A30ED7"/>
    <w:rsid w:val="00A3724C"/>
    <w:rsid w:val="00A467A3"/>
    <w:rsid w:val="00A46E66"/>
    <w:rsid w:val="00A54708"/>
    <w:rsid w:val="00A65C54"/>
    <w:rsid w:val="00A67B33"/>
    <w:rsid w:val="00A72477"/>
    <w:rsid w:val="00A74738"/>
    <w:rsid w:val="00A77449"/>
    <w:rsid w:val="00A805AD"/>
    <w:rsid w:val="00A819AA"/>
    <w:rsid w:val="00A85747"/>
    <w:rsid w:val="00A87B82"/>
    <w:rsid w:val="00A87C44"/>
    <w:rsid w:val="00A95B10"/>
    <w:rsid w:val="00A967B7"/>
    <w:rsid w:val="00A96FD0"/>
    <w:rsid w:val="00AA036E"/>
    <w:rsid w:val="00AB1AA5"/>
    <w:rsid w:val="00AB7913"/>
    <w:rsid w:val="00AC10D4"/>
    <w:rsid w:val="00AC1B39"/>
    <w:rsid w:val="00AC2129"/>
    <w:rsid w:val="00AC6B02"/>
    <w:rsid w:val="00AD405F"/>
    <w:rsid w:val="00AD563D"/>
    <w:rsid w:val="00AD5D34"/>
    <w:rsid w:val="00AE73D7"/>
    <w:rsid w:val="00AE7566"/>
    <w:rsid w:val="00AF1F99"/>
    <w:rsid w:val="00B0080B"/>
    <w:rsid w:val="00B0575E"/>
    <w:rsid w:val="00B06800"/>
    <w:rsid w:val="00B122A4"/>
    <w:rsid w:val="00B12E5C"/>
    <w:rsid w:val="00B140CA"/>
    <w:rsid w:val="00B16A23"/>
    <w:rsid w:val="00B225D0"/>
    <w:rsid w:val="00B22EC4"/>
    <w:rsid w:val="00B30338"/>
    <w:rsid w:val="00B35CDD"/>
    <w:rsid w:val="00B41CF9"/>
    <w:rsid w:val="00B432B3"/>
    <w:rsid w:val="00B444AB"/>
    <w:rsid w:val="00B51BEA"/>
    <w:rsid w:val="00B61CEE"/>
    <w:rsid w:val="00B63150"/>
    <w:rsid w:val="00B63204"/>
    <w:rsid w:val="00B6499B"/>
    <w:rsid w:val="00B76EFA"/>
    <w:rsid w:val="00B81ED6"/>
    <w:rsid w:val="00B82B13"/>
    <w:rsid w:val="00B831DB"/>
    <w:rsid w:val="00B83478"/>
    <w:rsid w:val="00B86F61"/>
    <w:rsid w:val="00B971D3"/>
    <w:rsid w:val="00BA25CA"/>
    <w:rsid w:val="00BA5B45"/>
    <w:rsid w:val="00BA706F"/>
    <w:rsid w:val="00BA7E88"/>
    <w:rsid w:val="00BB0634"/>
    <w:rsid w:val="00BB0BF7"/>
    <w:rsid w:val="00BB0BFF"/>
    <w:rsid w:val="00BB195D"/>
    <w:rsid w:val="00BB3785"/>
    <w:rsid w:val="00BC37B4"/>
    <w:rsid w:val="00BC4F77"/>
    <w:rsid w:val="00BC65D6"/>
    <w:rsid w:val="00BD6887"/>
    <w:rsid w:val="00BD69C0"/>
    <w:rsid w:val="00BD7045"/>
    <w:rsid w:val="00BE0184"/>
    <w:rsid w:val="00C02702"/>
    <w:rsid w:val="00C02C50"/>
    <w:rsid w:val="00C02E7B"/>
    <w:rsid w:val="00C03D94"/>
    <w:rsid w:val="00C03F30"/>
    <w:rsid w:val="00C04157"/>
    <w:rsid w:val="00C04A58"/>
    <w:rsid w:val="00C10526"/>
    <w:rsid w:val="00C12597"/>
    <w:rsid w:val="00C14C7D"/>
    <w:rsid w:val="00C158F9"/>
    <w:rsid w:val="00C2566A"/>
    <w:rsid w:val="00C32B66"/>
    <w:rsid w:val="00C32CBA"/>
    <w:rsid w:val="00C37D3C"/>
    <w:rsid w:val="00C44710"/>
    <w:rsid w:val="00C464EC"/>
    <w:rsid w:val="00C546EF"/>
    <w:rsid w:val="00C640A1"/>
    <w:rsid w:val="00C64FD2"/>
    <w:rsid w:val="00C65D84"/>
    <w:rsid w:val="00C723B4"/>
    <w:rsid w:val="00C72420"/>
    <w:rsid w:val="00C77574"/>
    <w:rsid w:val="00C91A65"/>
    <w:rsid w:val="00C96557"/>
    <w:rsid w:val="00C97A36"/>
    <w:rsid w:val="00CA2EF0"/>
    <w:rsid w:val="00CA41C5"/>
    <w:rsid w:val="00CA4788"/>
    <w:rsid w:val="00CA4D2C"/>
    <w:rsid w:val="00CA75FB"/>
    <w:rsid w:val="00CB0110"/>
    <w:rsid w:val="00CB1E46"/>
    <w:rsid w:val="00CB3C86"/>
    <w:rsid w:val="00CC0BF7"/>
    <w:rsid w:val="00CD1EC8"/>
    <w:rsid w:val="00CD4740"/>
    <w:rsid w:val="00CD53A6"/>
    <w:rsid w:val="00CE006C"/>
    <w:rsid w:val="00CE65E4"/>
    <w:rsid w:val="00CE679B"/>
    <w:rsid w:val="00CF06A7"/>
    <w:rsid w:val="00CF2BAD"/>
    <w:rsid w:val="00CF422A"/>
    <w:rsid w:val="00D01CE7"/>
    <w:rsid w:val="00D173D4"/>
    <w:rsid w:val="00D22C9E"/>
    <w:rsid w:val="00D27A90"/>
    <w:rsid w:val="00D32924"/>
    <w:rsid w:val="00D34B59"/>
    <w:rsid w:val="00D40D79"/>
    <w:rsid w:val="00D51EBA"/>
    <w:rsid w:val="00D5344B"/>
    <w:rsid w:val="00D63B50"/>
    <w:rsid w:val="00D6547C"/>
    <w:rsid w:val="00D74B03"/>
    <w:rsid w:val="00D76562"/>
    <w:rsid w:val="00D77991"/>
    <w:rsid w:val="00D82929"/>
    <w:rsid w:val="00D83B8E"/>
    <w:rsid w:val="00D923D0"/>
    <w:rsid w:val="00D93257"/>
    <w:rsid w:val="00D95714"/>
    <w:rsid w:val="00DA0711"/>
    <w:rsid w:val="00DA19EB"/>
    <w:rsid w:val="00DA4897"/>
    <w:rsid w:val="00DA4B25"/>
    <w:rsid w:val="00DB0188"/>
    <w:rsid w:val="00DB1F08"/>
    <w:rsid w:val="00DB342C"/>
    <w:rsid w:val="00DB665C"/>
    <w:rsid w:val="00DB7E22"/>
    <w:rsid w:val="00DC5902"/>
    <w:rsid w:val="00DC5C10"/>
    <w:rsid w:val="00DC6497"/>
    <w:rsid w:val="00DD40C6"/>
    <w:rsid w:val="00DD7101"/>
    <w:rsid w:val="00DE2528"/>
    <w:rsid w:val="00DE4E20"/>
    <w:rsid w:val="00DF40C0"/>
    <w:rsid w:val="00DF7981"/>
    <w:rsid w:val="00E17645"/>
    <w:rsid w:val="00E22C61"/>
    <w:rsid w:val="00E260E6"/>
    <w:rsid w:val="00E32363"/>
    <w:rsid w:val="00E42BD3"/>
    <w:rsid w:val="00E42F72"/>
    <w:rsid w:val="00E47BA1"/>
    <w:rsid w:val="00E516C8"/>
    <w:rsid w:val="00E52803"/>
    <w:rsid w:val="00E52C50"/>
    <w:rsid w:val="00E54B71"/>
    <w:rsid w:val="00E551AF"/>
    <w:rsid w:val="00E554F9"/>
    <w:rsid w:val="00E60229"/>
    <w:rsid w:val="00E604DC"/>
    <w:rsid w:val="00E64B44"/>
    <w:rsid w:val="00E65C98"/>
    <w:rsid w:val="00E66F45"/>
    <w:rsid w:val="00E67242"/>
    <w:rsid w:val="00E718C9"/>
    <w:rsid w:val="00E75065"/>
    <w:rsid w:val="00E81F72"/>
    <w:rsid w:val="00E847CC"/>
    <w:rsid w:val="00E86398"/>
    <w:rsid w:val="00E93B55"/>
    <w:rsid w:val="00E94728"/>
    <w:rsid w:val="00E96168"/>
    <w:rsid w:val="00E97214"/>
    <w:rsid w:val="00EA2555"/>
    <w:rsid w:val="00EA26F3"/>
    <w:rsid w:val="00EB6423"/>
    <w:rsid w:val="00EC09B1"/>
    <w:rsid w:val="00EC626D"/>
    <w:rsid w:val="00EE6877"/>
    <w:rsid w:val="00EF555B"/>
    <w:rsid w:val="00EF7B39"/>
    <w:rsid w:val="00F00C83"/>
    <w:rsid w:val="00F015C2"/>
    <w:rsid w:val="00F07120"/>
    <w:rsid w:val="00F15DF2"/>
    <w:rsid w:val="00F171F9"/>
    <w:rsid w:val="00F21C4A"/>
    <w:rsid w:val="00F32367"/>
    <w:rsid w:val="00F337C4"/>
    <w:rsid w:val="00F40615"/>
    <w:rsid w:val="00F40E96"/>
    <w:rsid w:val="00F440CC"/>
    <w:rsid w:val="00F45FEE"/>
    <w:rsid w:val="00F54DE2"/>
    <w:rsid w:val="00F55930"/>
    <w:rsid w:val="00F57874"/>
    <w:rsid w:val="00F64B79"/>
    <w:rsid w:val="00F73108"/>
    <w:rsid w:val="00F81B6B"/>
    <w:rsid w:val="00F92E30"/>
    <w:rsid w:val="00F93866"/>
    <w:rsid w:val="00F95B78"/>
    <w:rsid w:val="00F95D29"/>
    <w:rsid w:val="00F976BB"/>
    <w:rsid w:val="00FA6031"/>
    <w:rsid w:val="00FB3FD0"/>
    <w:rsid w:val="00FC260E"/>
    <w:rsid w:val="00FC3990"/>
    <w:rsid w:val="00FC6F6F"/>
    <w:rsid w:val="00FE2988"/>
    <w:rsid w:val="00FE7045"/>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6977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4E47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E86398"/>
    <w:pPr>
      <w:ind w:left="720"/>
      <w:contextualSpacing/>
    </w:pPr>
  </w:style>
  <w:style w:type="character" w:customStyle="1" w:styleId="berschrift2Zchn">
    <w:name w:val="Überschrift 2 Zchn"/>
    <w:basedOn w:val="Absatz-Standardschriftart"/>
    <w:link w:val="berschrift2"/>
    <w:uiPriority w:val="9"/>
    <w:rsid w:val="006977EB"/>
    <w:rPr>
      <w:rFonts w:asciiTheme="majorHAnsi" w:eastAsiaTheme="majorEastAsia" w:hAnsiTheme="majorHAnsi" w:cstheme="majorBidi"/>
      <w:color w:val="2E74B5" w:themeColor="accent1" w:themeShade="BF"/>
      <w:sz w:val="26"/>
      <w:szCs w:val="26"/>
    </w:rPr>
  </w:style>
  <w:style w:type="paragraph" w:customStyle="1" w:styleId="Press5-Body">
    <w:name w:val="Press 5 - Body"/>
    <w:basedOn w:val="Standard"/>
    <w:qFormat/>
    <w:rsid w:val="00796CF6"/>
    <w:pPr>
      <w:suppressAutoHyphens/>
      <w:spacing w:after="360" w:line="360" w:lineRule="auto"/>
    </w:pPr>
    <w:rPr>
      <w:rFonts w:ascii="Arial" w:eastAsia="Times New Roman" w:hAnsi="Arial" w:cs="Times New Roman"/>
      <w:color w:val="000000"/>
      <w:szCs w:val="24"/>
      <w:lang w:val="en-GB" w:eastAsia="de-DE"/>
    </w:rPr>
  </w:style>
  <w:style w:type="character" w:customStyle="1" w:styleId="wordsection1Char">
    <w:name w:val="wordsection1 Char"/>
    <w:basedOn w:val="Absatz-Standardschriftart"/>
    <w:link w:val="wordsection1"/>
    <w:uiPriority w:val="99"/>
    <w:locked/>
    <w:rsid w:val="0030659D"/>
    <w:rPr>
      <w:rFonts w:ascii="Calibri" w:hAnsi="Calibri" w:cs="Calibri"/>
      <w:lang w:eastAsia="ko-KR"/>
    </w:rPr>
  </w:style>
  <w:style w:type="paragraph" w:customStyle="1" w:styleId="wordsection1">
    <w:name w:val="wordsection1"/>
    <w:basedOn w:val="Standard"/>
    <w:link w:val="wordsection1Char"/>
    <w:uiPriority w:val="99"/>
    <w:rsid w:val="0030659D"/>
    <w:pPr>
      <w:spacing w:after="0" w:line="240" w:lineRule="auto"/>
    </w:pPr>
    <w:rPr>
      <w:rFonts w:ascii="Calibri" w:hAnsi="Calibri" w:cs="Calibri"/>
      <w:lang w:eastAsia="ko-KR"/>
    </w:rPr>
  </w:style>
  <w:style w:type="character" w:customStyle="1" w:styleId="berschrift3Zchn">
    <w:name w:val="Überschrift 3 Zchn"/>
    <w:basedOn w:val="Absatz-Standardschriftart"/>
    <w:link w:val="berschrift3"/>
    <w:uiPriority w:val="9"/>
    <w:rsid w:val="004E4733"/>
    <w:rPr>
      <w:rFonts w:asciiTheme="majorHAnsi" w:eastAsiaTheme="majorEastAsia" w:hAnsiTheme="majorHAnsi" w:cstheme="majorBidi"/>
      <w:color w:val="1F4D78" w:themeColor="accent1" w:themeShade="7F"/>
      <w:sz w:val="24"/>
      <w:szCs w:val="24"/>
    </w:rPr>
  </w:style>
  <w:style w:type="paragraph" w:styleId="StandardWeb">
    <w:name w:val="Normal (Web)"/>
    <w:basedOn w:val="Standard"/>
    <w:uiPriority w:val="99"/>
    <w:semiHidden/>
    <w:unhideWhenUsed/>
    <w:rsid w:val="004E473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4572A7"/>
    <w:rPr>
      <w:sz w:val="16"/>
      <w:szCs w:val="16"/>
    </w:rPr>
  </w:style>
  <w:style w:type="paragraph" w:styleId="Kommentartext">
    <w:name w:val="annotation text"/>
    <w:basedOn w:val="Standard"/>
    <w:link w:val="KommentartextZchn"/>
    <w:uiPriority w:val="99"/>
    <w:semiHidden/>
    <w:unhideWhenUsed/>
    <w:rsid w:val="004572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72A7"/>
    <w:rPr>
      <w:sz w:val="20"/>
      <w:szCs w:val="20"/>
    </w:rPr>
  </w:style>
  <w:style w:type="paragraph" w:styleId="Kommentarthema">
    <w:name w:val="annotation subject"/>
    <w:basedOn w:val="Kommentartext"/>
    <w:next w:val="Kommentartext"/>
    <w:link w:val="KommentarthemaZchn"/>
    <w:uiPriority w:val="99"/>
    <w:semiHidden/>
    <w:unhideWhenUsed/>
    <w:rsid w:val="004572A7"/>
    <w:rPr>
      <w:b/>
      <w:bCs/>
    </w:rPr>
  </w:style>
  <w:style w:type="character" w:customStyle="1" w:styleId="KommentarthemaZchn">
    <w:name w:val="Kommentarthema Zchn"/>
    <w:basedOn w:val="KommentartextZchn"/>
    <w:link w:val="Kommentarthema"/>
    <w:uiPriority w:val="99"/>
    <w:semiHidden/>
    <w:rsid w:val="004572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4463">
      <w:bodyDiv w:val="1"/>
      <w:marLeft w:val="0"/>
      <w:marRight w:val="0"/>
      <w:marTop w:val="0"/>
      <w:marBottom w:val="0"/>
      <w:divBdr>
        <w:top w:val="none" w:sz="0" w:space="0" w:color="auto"/>
        <w:left w:val="none" w:sz="0" w:space="0" w:color="auto"/>
        <w:bottom w:val="none" w:sz="0" w:space="0" w:color="auto"/>
        <w:right w:val="none" w:sz="0" w:space="0" w:color="auto"/>
      </w:divBdr>
    </w:div>
    <w:div w:id="364058197">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86925512">
      <w:bodyDiv w:val="1"/>
      <w:marLeft w:val="0"/>
      <w:marRight w:val="0"/>
      <w:marTop w:val="0"/>
      <w:marBottom w:val="0"/>
      <w:divBdr>
        <w:top w:val="none" w:sz="0" w:space="0" w:color="auto"/>
        <w:left w:val="none" w:sz="0" w:space="0" w:color="auto"/>
        <w:bottom w:val="none" w:sz="0" w:space="0" w:color="auto"/>
        <w:right w:val="none" w:sz="0" w:space="0" w:color="auto"/>
      </w:divBdr>
    </w:div>
    <w:div w:id="1146358816">
      <w:bodyDiv w:val="1"/>
      <w:marLeft w:val="0"/>
      <w:marRight w:val="0"/>
      <w:marTop w:val="0"/>
      <w:marBottom w:val="0"/>
      <w:divBdr>
        <w:top w:val="none" w:sz="0" w:space="0" w:color="auto"/>
        <w:left w:val="none" w:sz="0" w:space="0" w:color="auto"/>
        <w:bottom w:val="none" w:sz="0" w:space="0" w:color="auto"/>
        <w:right w:val="none" w:sz="0" w:space="0" w:color="auto"/>
      </w:divBdr>
    </w:div>
    <w:div w:id="1168599272">
      <w:bodyDiv w:val="1"/>
      <w:marLeft w:val="0"/>
      <w:marRight w:val="0"/>
      <w:marTop w:val="0"/>
      <w:marBottom w:val="0"/>
      <w:divBdr>
        <w:top w:val="none" w:sz="0" w:space="0" w:color="auto"/>
        <w:left w:val="none" w:sz="0" w:space="0" w:color="auto"/>
        <w:bottom w:val="none" w:sz="0" w:space="0" w:color="auto"/>
        <w:right w:val="none" w:sz="0" w:space="0" w:color="auto"/>
      </w:divBdr>
    </w:div>
    <w:div w:id="1181318043">
      <w:bodyDiv w:val="1"/>
      <w:marLeft w:val="0"/>
      <w:marRight w:val="0"/>
      <w:marTop w:val="0"/>
      <w:marBottom w:val="0"/>
      <w:divBdr>
        <w:top w:val="none" w:sz="0" w:space="0" w:color="auto"/>
        <w:left w:val="none" w:sz="0" w:space="0" w:color="auto"/>
        <w:bottom w:val="none" w:sz="0" w:space="0" w:color="auto"/>
        <w:right w:val="none" w:sz="0" w:space="0" w:color="auto"/>
      </w:divBdr>
    </w:div>
    <w:div w:id="1355691035">
      <w:bodyDiv w:val="1"/>
      <w:marLeft w:val="0"/>
      <w:marRight w:val="0"/>
      <w:marTop w:val="0"/>
      <w:marBottom w:val="0"/>
      <w:divBdr>
        <w:top w:val="none" w:sz="0" w:space="0" w:color="auto"/>
        <w:left w:val="none" w:sz="0" w:space="0" w:color="auto"/>
        <w:bottom w:val="none" w:sz="0" w:space="0" w:color="auto"/>
        <w:right w:val="none" w:sz="0" w:space="0" w:color="auto"/>
      </w:divBdr>
    </w:div>
    <w:div w:id="1782794683">
      <w:bodyDiv w:val="1"/>
      <w:marLeft w:val="0"/>
      <w:marRight w:val="0"/>
      <w:marTop w:val="0"/>
      <w:marBottom w:val="0"/>
      <w:divBdr>
        <w:top w:val="none" w:sz="0" w:space="0" w:color="auto"/>
        <w:left w:val="none" w:sz="0" w:space="0" w:color="auto"/>
        <w:bottom w:val="none" w:sz="0" w:space="0" w:color="auto"/>
        <w:right w:val="none" w:sz="0" w:space="0" w:color="auto"/>
      </w:divBdr>
    </w:div>
    <w:div w:id="1968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2.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C4BDA2-D5B3-4F1F-BEED-EE077602F1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ACBAC6-C93F-47F4-A6CE-F86C8ED5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5387</Characters>
  <Application>Microsoft Office Word</Application>
  <DocSecurity>0</DocSecurity>
  <Lines>44</Lines>
  <Paragraphs>12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6</cp:revision>
  <cp:lastPrinted>2022-06-07T11:20:00Z</cp:lastPrinted>
  <dcterms:created xsi:type="dcterms:W3CDTF">2022-08-31T13:30:00Z</dcterms:created>
  <dcterms:modified xsi:type="dcterms:W3CDTF">2022-09-05T09:33:00Z</dcterms:modified>
  <cp:category>Presseinformation</cp:category>
</cp:coreProperties>
</file>