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022E" w14:textId="77777777" w:rsidR="00566A67" w:rsidRPr="00B445C2" w:rsidRDefault="00566A67" w:rsidP="00566A67">
      <w:pPr>
        <w:pStyle w:val="Topline16Pt"/>
        <w:rPr>
          <w:rFonts w:cs="Arial"/>
        </w:rPr>
      </w:pPr>
      <w:r w:rsidRPr="00B445C2">
        <w:rPr>
          <w:rFonts w:cs="Arial"/>
        </w:rPr>
        <w:t xml:space="preserve">Nota à </w:t>
      </w:r>
      <w:proofErr w:type="spellStart"/>
      <w:r w:rsidRPr="00B445C2">
        <w:rPr>
          <w:rFonts w:cs="Arial"/>
        </w:rPr>
        <w:t>imprensa</w:t>
      </w:r>
      <w:proofErr w:type="spellEnd"/>
    </w:p>
    <w:p w14:paraId="743B4F30" w14:textId="67D2E24E" w:rsidR="00F654C7" w:rsidRPr="00B445C2" w:rsidRDefault="00BA1811" w:rsidP="00BA1811">
      <w:pPr>
        <w:pStyle w:val="HeadlineH233Pt"/>
        <w:rPr>
          <w:rFonts w:cs="Arial"/>
          <w:lang w:val="en-US"/>
        </w:rPr>
      </w:pPr>
      <w:r w:rsidRPr="00B445C2">
        <w:rPr>
          <w:rFonts w:cs="Arial"/>
          <w:lang w:val="en-US"/>
        </w:rPr>
        <w:t xml:space="preserve">A Liebherr </w:t>
      </w:r>
      <w:proofErr w:type="spellStart"/>
      <w:r w:rsidRPr="00B445C2">
        <w:rPr>
          <w:rFonts w:cs="Arial"/>
          <w:lang w:val="en-US"/>
        </w:rPr>
        <w:t>apresenta</w:t>
      </w:r>
      <w:proofErr w:type="spellEnd"/>
      <w:r w:rsidRPr="00B445C2">
        <w:rPr>
          <w:rFonts w:cs="Arial"/>
          <w:lang w:val="en-US"/>
        </w:rPr>
        <w:t xml:space="preserve"> </w:t>
      </w:r>
      <w:proofErr w:type="gramStart"/>
      <w:r w:rsidRPr="00B445C2">
        <w:rPr>
          <w:rFonts w:cs="Arial"/>
          <w:lang w:val="en-US"/>
        </w:rPr>
        <w:t>a</w:t>
      </w:r>
      <w:proofErr w:type="gramEnd"/>
      <w:r w:rsidRPr="00B445C2">
        <w:rPr>
          <w:rFonts w:cs="Arial"/>
          <w:lang w:val="en-US"/>
        </w:rPr>
        <w:t xml:space="preserve"> </w:t>
      </w:r>
      <w:proofErr w:type="spellStart"/>
      <w:r w:rsidRPr="00B445C2">
        <w:rPr>
          <w:rFonts w:cs="Arial"/>
          <w:lang w:val="en-US"/>
        </w:rPr>
        <w:t>injeção</w:t>
      </w:r>
      <w:proofErr w:type="spellEnd"/>
      <w:r w:rsidRPr="00B445C2">
        <w:rPr>
          <w:rFonts w:cs="Arial"/>
          <w:lang w:val="en-US"/>
        </w:rPr>
        <w:t xml:space="preserve"> </w:t>
      </w:r>
      <w:proofErr w:type="spellStart"/>
      <w:r w:rsidRPr="00B445C2">
        <w:rPr>
          <w:rFonts w:cs="Arial"/>
          <w:lang w:val="en-US"/>
        </w:rPr>
        <w:t>direta</w:t>
      </w:r>
      <w:proofErr w:type="spellEnd"/>
      <w:r w:rsidRPr="00B445C2">
        <w:rPr>
          <w:rFonts w:cs="Arial"/>
          <w:lang w:val="en-US"/>
        </w:rPr>
        <w:t xml:space="preserve"> de H2 para </w:t>
      </w:r>
      <w:proofErr w:type="spellStart"/>
      <w:r w:rsidRPr="00B445C2">
        <w:rPr>
          <w:rFonts w:cs="Arial"/>
          <w:lang w:val="en-US"/>
        </w:rPr>
        <w:t>motores</w:t>
      </w:r>
      <w:proofErr w:type="spellEnd"/>
      <w:r w:rsidRPr="00B445C2">
        <w:rPr>
          <w:rFonts w:cs="Arial"/>
          <w:lang w:val="en-US"/>
        </w:rPr>
        <w:t xml:space="preserve"> de </w:t>
      </w:r>
      <w:proofErr w:type="spellStart"/>
      <w:r w:rsidRPr="00B445C2">
        <w:rPr>
          <w:rFonts w:cs="Arial"/>
          <w:lang w:val="en-US"/>
        </w:rPr>
        <w:t>combustão</w:t>
      </w:r>
      <w:proofErr w:type="spellEnd"/>
      <w:r w:rsidRPr="00B445C2">
        <w:rPr>
          <w:rFonts w:cs="Arial"/>
          <w:lang w:val="en-US"/>
        </w:rPr>
        <w:t xml:space="preserve"> </w:t>
      </w:r>
      <w:proofErr w:type="spellStart"/>
      <w:r w:rsidRPr="00B445C2">
        <w:rPr>
          <w:rFonts w:cs="Arial"/>
          <w:lang w:val="en-US"/>
        </w:rPr>
        <w:t>pesados</w:t>
      </w:r>
      <w:proofErr w:type="spellEnd"/>
    </w:p>
    <w:p w14:paraId="2259D249" w14:textId="77777777" w:rsidR="00B81ED6" w:rsidRPr="00B445C2" w:rsidRDefault="00B81ED6" w:rsidP="00B81ED6">
      <w:pPr>
        <w:pStyle w:val="HeadlineH233Pt"/>
        <w:spacing w:before="240" w:after="240" w:line="140" w:lineRule="exact"/>
        <w:rPr>
          <w:rFonts w:cs="Arial"/>
        </w:rPr>
      </w:pPr>
      <w:r w:rsidRPr="00B445C2">
        <w:rPr>
          <w:rFonts w:ascii="Tahoma" w:hAnsi="Tahoma" w:cs="Tahoma"/>
        </w:rPr>
        <w:t>⸺</w:t>
      </w:r>
    </w:p>
    <w:p w14:paraId="152D8F2A" w14:textId="77777777" w:rsidR="00BA1811" w:rsidRPr="00B445C2" w:rsidRDefault="00BA1811" w:rsidP="00BA1811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gramStart"/>
      <w:r w:rsidRPr="00B445C2">
        <w:t>A</w:t>
      </w:r>
      <w:proofErr w:type="gramEnd"/>
      <w:r w:rsidRPr="00B445C2">
        <w:t xml:space="preserve"> </w:t>
      </w:r>
      <w:proofErr w:type="spellStart"/>
      <w:r w:rsidRPr="00B445C2">
        <w:t>injeção</w:t>
      </w:r>
      <w:proofErr w:type="spellEnd"/>
      <w:r w:rsidRPr="00B445C2">
        <w:t xml:space="preserve"> </w:t>
      </w:r>
      <w:proofErr w:type="spellStart"/>
      <w:r w:rsidRPr="00B445C2">
        <w:t>direta</w:t>
      </w:r>
      <w:proofErr w:type="spellEnd"/>
      <w:r w:rsidRPr="00B445C2">
        <w:t xml:space="preserve"> (DI </w:t>
      </w:r>
      <w:proofErr w:type="spellStart"/>
      <w:r w:rsidRPr="00B445C2">
        <w:t>na</w:t>
      </w:r>
      <w:proofErr w:type="spellEnd"/>
      <w:r w:rsidRPr="00B445C2">
        <w:t xml:space="preserve"> sigla </w:t>
      </w:r>
      <w:proofErr w:type="spellStart"/>
      <w:r w:rsidRPr="00B445C2">
        <w:t>em</w:t>
      </w:r>
      <w:proofErr w:type="spellEnd"/>
      <w:r w:rsidRPr="00B445C2">
        <w:t xml:space="preserve"> </w:t>
      </w:r>
      <w:proofErr w:type="spellStart"/>
      <w:r w:rsidRPr="00B445C2">
        <w:t>inglês</w:t>
      </w:r>
      <w:proofErr w:type="spellEnd"/>
      <w:r w:rsidRPr="00B445C2">
        <w:t xml:space="preserve">) de H2 é </w:t>
      </w:r>
      <w:proofErr w:type="spellStart"/>
      <w:r w:rsidRPr="00B445C2">
        <w:t>particularmente</w:t>
      </w:r>
      <w:proofErr w:type="spellEnd"/>
      <w:r w:rsidRPr="00B445C2">
        <w:t xml:space="preserve"> </w:t>
      </w:r>
      <w:proofErr w:type="spellStart"/>
      <w:r w:rsidRPr="00B445C2">
        <w:t>adequada</w:t>
      </w:r>
      <w:proofErr w:type="spellEnd"/>
      <w:r w:rsidRPr="00B445C2">
        <w:t xml:space="preserve"> para </w:t>
      </w:r>
      <w:proofErr w:type="spellStart"/>
      <w:r w:rsidRPr="00B445C2">
        <w:t>aplicações</w:t>
      </w:r>
      <w:proofErr w:type="spellEnd"/>
      <w:r w:rsidRPr="00B445C2">
        <w:t xml:space="preserve"> </w:t>
      </w:r>
      <w:proofErr w:type="spellStart"/>
      <w:r w:rsidRPr="00B445C2">
        <w:t>pesadas</w:t>
      </w:r>
      <w:proofErr w:type="spellEnd"/>
      <w:r w:rsidRPr="00B445C2">
        <w:t xml:space="preserve"> </w:t>
      </w:r>
      <w:proofErr w:type="spellStart"/>
      <w:r w:rsidRPr="00B445C2">
        <w:t>dinâmicas</w:t>
      </w:r>
      <w:proofErr w:type="spellEnd"/>
      <w:r w:rsidRPr="00B445C2">
        <w:t>.</w:t>
      </w:r>
    </w:p>
    <w:p w14:paraId="0FD9E91F" w14:textId="77777777" w:rsidR="00BA1811" w:rsidRPr="00B445C2" w:rsidRDefault="00BA1811" w:rsidP="00BA1811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 w:rsidRPr="00B445C2">
        <w:t>Em</w:t>
      </w:r>
      <w:proofErr w:type="spellEnd"/>
      <w:r w:rsidRPr="00B445C2">
        <w:t xml:space="preserve"> </w:t>
      </w:r>
      <w:proofErr w:type="spellStart"/>
      <w:r w:rsidRPr="00B445C2">
        <w:t>comparação</w:t>
      </w:r>
      <w:proofErr w:type="spellEnd"/>
      <w:r w:rsidRPr="00B445C2">
        <w:t xml:space="preserve"> a </w:t>
      </w:r>
      <w:proofErr w:type="spellStart"/>
      <w:r w:rsidRPr="00B445C2">
        <w:t>motores</w:t>
      </w:r>
      <w:proofErr w:type="spellEnd"/>
      <w:r w:rsidRPr="00B445C2">
        <w:t xml:space="preserve"> com </w:t>
      </w:r>
      <w:proofErr w:type="spellStart"/>
      <w:r w:rsidRPr="00B445C2">
        <w:t>injeção</w:t>
      </w:r>
      <w:proofErr w:type="spellEnd"/>
      <w:r w:rsidRPr="00B445C2">
        <w:t xml:space="preserve"> de </w:t>
      </w:r>
      <w:proofErr w:type="spellStart"/>
      <w:r w:rsidRPr="00B445C2">
        <w:t>combustível</w:t>
      </w:r>
      <w:proofErr w:type="spellEnd"/>
      <w:r w:rsidRPr="00B445C2">
        <w:t xml:space="preserve"> </w:t>
      </w:r>
      <w:proofErr w:type="spellStart"/>
      <w:r w:rsidRPr="00B445C2">
        <w:t>variada</w:t>
      </w:r>
      <w:proofErr w:type="spellEnd"/>
      <w:r w:rsidRPr="00B445C2">
        <w:t xml:space="preserve"> de H2, </w:t>
      </w:r>
      <w:proofErr w:type="gramStart"/>
      <w:r w:rsidRPr="00B445C2">
        <w:t>a</w:t>
      </w:r>
      <w:proofErr w:type="gramEnd"/>
      <w:r w:rsidRPr="00B445C2">
        <w:t xml:space="preserve"> </w:t>
      </w:r>
      <w:proofErr w:type="spellStart"/>
      <w:r w:rsidRPr="00B445C2">
        <w:t>injeção</w:t>
      </w:r>
      <w:proofErr w:type="spellEnd"/>
      <w:r w:rsidRPr="00B445C2">
        <w:t xml:space="preserve"> </w:t>
      </w:r>
      <w:proofErr w:type="spellStart"/>
      <w:r w:rsidRPr="00B445C2">
        <w:t>direta</w:t>
      </w:r>
      <w:proofErr w:type="spellEnd"/>
      <w:r w:rsidRPr="00B445C2">
        <w:t xml:space="preserve"> de H2 </w:t>
      </w:r>
      <w:proofErr w:type="spellStart"/>
      <w:r w:rsidRPr="00B445C2">
        <w:t>oferece</w:t>
      </w:r>
      <w:proofErr w:type="spellEnd"/>
      <w:r w:rsidRPr="00B445C2">
        <w:t xml:space="preserve"> </w:t>
      </w:r>
      <w:proofErr w:type="spellStart"/>
      <w:r w:rsidRPr="00B445C2">
        <w:t>uma</w:t>
      </w:r>
      <w:proofErr w:type="spellEnd"/>
      <w:r w:rsidRPr="00B445C2">
        <w:t xml:space="preserve"> </w:t>
      </w:r>
      <w:proofErr w:type="spellStart"/>
      <w:r w:rsidRPr="00B445C2">
        <w:t>densidade</w:t>
      </w:r>
      <w:proofErr w:type="spellEnd"/>
      <w:r w:rsidRPr="00B445C2">
        <w:t xml:space="preserve"> de </w:t>
      </w:r>
      <w:proofErr w:type="spellStart"/>
      <w:r w:rsidRPr="00B445C2">
        <w:t>potência</w:t>
      </w:r>
      <w:proofErr w:type="spellEnd"/>
      <w:r w:rsidRPr="00B445C2">
        <w:t xml:space="preserve"> </w:t>
      </w:r>
      <w:proofErr w:type="spellStart"/>
      <w:r w:rsidRPr="00B445C2">
        <w:t>mais</w:t>
      </w:r>
      <w:proofErr w:type="spellEnd"/>
      <w:r w:rsidRPr="00B445C2">
        <w:t xml:space="preserve"> </w:t>
      </w:r>
      <w:proofErr w:type="spellStart"/>
      <w:r w:rsidRPr="00B445C2">
        <w:t>elevada</w:t>
      </w:r>
      <w:proofErr w:type="spellEnd"/>
      <w:r w:rsidRPr="00B445C2">
        <w:t>.</w:t>
      </w:r>
    </w:p>
    <w:p w14:paraId="4B8547BB" w14:textId="77777777" w:rsidR="00BA1811" w:rsidRPr="00B445C2" w:rsidRDefault="00BA1811" w:rsidP="00BA1811">
      <w:pPr>
        <w:spacing w:before="240" w:after="300" w:line="300" w:lineRule="exact"/>
        <w:jc w:val="both"/>
        <w:rPr>
          <w:rFonts w:ascii="Arial" w:hAnsi="Arial" w:cs="Arial"/>
          <w:b/>
          <w:bCs/>
          <w:lang w:val="en-US"/>
        </w:rPr>
      </w:pPr>
      <w:r w:rsidRPr="00B445C2">
        <w:rPr>
          <w:rFonts w:ascii="Arial" w:hAnsi="Arial" w:cs="Arial"/>
          <w:b/>
          <w:bCs/>
          <w:lang w:val="en-US"/>
        </w:rPr>
        <w:t xml:space="preserve">A Liebherr </w:t>
      </w:r>
      <w:proofErr w:type="spellStart"/>
      <w:r w:rsidRPr="00B445C2">
        <w:rPr>
          <w:rFonts w:ascii="Arial" w:hAnsi="Arial" w:cs="Arial"/>
          <w:b/>
          <w:bCs/>
          <w:lang w:val="en-US"/>
        </w:rPr>
        <w:t>desenvolve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sistemas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injeção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b/>
          <w:bCs/>
          <w:lang w:val="en-US"/>
        </w:rPr>
        <w:t>motores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b/>
          <w:bCs/>
          <w:lang w:val="en-US"/>
        </w:rPr>
        <w:t>combustão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hidrogênio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usados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em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aplicações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dentro e fora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estradas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. </w:t>
      </w:r>
      <w:proofErr w:type="spellStart"/>
      <w:r w:rsidRPr="00B445C2">
        <w:rPr>
          <w:rFonts w:ascii="Arial" w:hAnsi="Arial" w:cs="Arial"/>
          <w:b/>
          <w:bCs/>
          <w:lang w:val="en-US"/>
        </w:rPr>
        <w:t>Resistência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contra </w:t>
      </w:r>
      <w:proofErr w:type="spellStart"/>
      <w:r w:rsidRPr="00B445C2">
        <w:rPr>
          <w:rFonts w:ascii="Arial" w:hAnsi="Arial" w:cs="Arial"/>
          <w:b/>
          <w:bCs/>
          <w:lang w:val="en-US"/>
        </w:rPr>
        <w:t>poeira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B445C2">
        <w:rPr>
          <w:rFonts w:ascii="Arial" w:hAnsi="Arial" w:cs="Arial"/>
          <w:b/>
          <w:bCs/>
          <w:lang w:val="en-US"/>
        </w:rPr>
        <w:t>sujeira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b/>
          <w:bCs/>
          <w:lang w:val="en-US"/>
        </w:rPr>
        <w:t>vibrações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B445C2">
        <w:rPr>
          <w:rFonts w:ascii="Arial" w:hAnsi="Arial" w:cs="Arial"/>
          <w:b/>
          <w:bCs/>
          <w:lang w:val="en-US"/>
        </w:rPr>
        <w:t>bem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como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outras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condições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ambientais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adversas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são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só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alguns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dos </w:t>
      </w:r>
      <w:proofErr w:type="spellStart"/>
      <w:r w:rsidRPr="00B445C2">
        <w:rPr>
          <w:rFonts w:ascii="Arial" w:hAnsi="Arial" w:cs="Arial"/>
          <w:b/>
          <w:bCs/>
          <w:lang w:val="en-US"/>
        </w:rPr>
        <w:t>principais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requisitos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. </w:t>
      </w:r>
      <w:proofErr w:type="spellStart"/>
      <w:r w:rsidRPr="00B445C2">
        <w:rPr>
          <w:rFonts w:ascii="Arial" w:hAnsi="Arial" w:cs="Arial"/>
          <w:b/>
          <w:bCs/>
          <w:lang w:val="en-US"/>
        </w:rPr>
        <w:t>Alterações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potência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pico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e de carga </w:t>
      </w:r>
      <w:proofErr w:type="spellStart"/>
      <w:r w:rsidRPr="00B445C2">
        <w:rPr>
          <w:rFonts w:ascii="Arial" w:hAnsi="Arial" w:cs="Arial"/>
          <w:b/>
          <w:bCs/>
          <w:lang w:val="en-US"/>
        </w:rPr>
        <w:t>dinâmica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são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alguns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dos </w:t>
      </w:r>
      <w:proofErr w:type="spellStart"/>
      <w:r w:rsidRPr="00B445C2">
        <w:rPr>
          <w:rFonts w:ascii="Arial" w:hAnsi="Arial" w:cs="Arial"/>
          <w:b/>
          <w:bCs/>
          <w:lang w:val="en-US"/>
        </w:rPr>
        <w:t>desafios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dos </w:t>
      </w:r>
      <w:proofErr w:type="spellStart"/>
      <w:r w:rsidRPr="00B445C2">
        <w:rPr>
          <w:rFonts w:ascii="Arial" w:hAnsi="Arial" w:cs="Arial"/>
          <w:b/>
          <w:bCs/>
          <w:lang w:val="en-US"/>
        </w:rPr>
        <w:t>motores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combustão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H2. </w:t>
      </w:r>
      <w:proofErr w:type="spellStart"/>
      <w:r w:rsidRPr="00B445C2">
        <w:rPr>
          <w:rFonts w:ascii="Arial" w:hAnsi="Arial" w:cs="Arial"/>
          <w:b/>
          <w:bCs/>
          <w:lang w:val="en-US"/>
        </w:rPr>
        <w:t>Aproximar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-se do motor a diesel </w:t>
      </w:r>
      <w:proofErr w:type="spellStart"/>
      <w:r w:rsidRPr="00B445C2">
        <w:rPr>
          <w:rFonts w:ascii="Arial" w:hAnsi="Arial" w:cs="Arial"/>
          <w:b/>
          <w:bCs/>
          <w:lang w:val="en-US"/>
        </w:rPr>
        <w:t>em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termos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desempenho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b/>
          <w:bCs/>
          <w:lang w:val="en-US"/>
        </w:rPr>
        <w:t>acionabilidade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B445C2">
        <w:rPr>
          <w:rFonts w:ascii="Arial" w:hAnsi="Arial" w:cs="Arial"/>
          <w:b/>
          <w:bCs/>
          <w:lang w:val="en-US"/>
        </w:rPr>
        <w:t>em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todas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as </w:t>
      </w:r>
      <w:proofErr w:type="spellStart"/>
      <w:r w:rsidRPr="00B445C2">
        <w:rPr>
          <w:rFonts w:ascii="Arial" w:hAnsi="Arial" w:cs="Arial"/>
          <w:b/>
          <w:bCs/>
          <w:lang w:val="en-US"/>
        </w:rPr>
        <w:t>aplicações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B445C2">
        <w:rPr>
          <w:rFonts w:ascii="Arial" w:hAnsi="Arial" w:cs="Arial"/>
          <w:b/>
          <w:bCs/>
          <w:lang w:val="en-US"/>
        </w:rPr>
        <w:t>ainda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é um dos </w:t>
      </w:r>
      <w:proofErr w:type="spellStart"/>
      <w:r w:rsidRPr="00B445C2">
        <w:rPr>
          <w:rFonts w:ascii="Arial" w:hAnsi="Arial" w:cs="Arial"/>
          <w:b/>
          <w:bCs/>
          <w:lang w:val="en-US"/>
        </w:rPr>
        <w:t>maiores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desafios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. </w:t>
      </w:r>
      <w:proofErr w:type="gramStart"/>
      <w:r w:rsidRPr="00B445C2">
        <w:rPr>
          <w:rFonts w:ascii="Arial" w:hAnsi="Arial" w:cs="Arial"/>
          <w:b/>
          <w:bCs/>
          <w:lang w:val="en-US"/>
        </w:rPr>
        <w:t>A</w:t>
      </w:r>
      <w:proofErr w:type="gram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abordagem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b/>
          <w:bCs/>
          <w:lang w:val="en-US"/>
        </w:rPr>
        <w:t>injeção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hidrogênio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orientada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para o </w:t>
      </w:r>
      <w:proofErr w:type="spellStart"/>
      <w:r w:rsidRPr="00B445C2">
        <w:rPr>
          <w:rFonts w:ascii="Arial" w:hAnsi="Arial" w:cs="Arial"/>
          <w:b/>
          <w:bCs/>
          <w:lang w:val="en-US"/>
        </w:rPr>
        <w:t>sistema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da Liebherr </w:t>
      </w:r>
      <w:proofErr w:type="spellStart"/>
      <w:r w:rsidRPr="00B445C2">
        <w:rPr>
          <w:rFonts w:ascii="Arial" w:hAnsi="Arial" w:cs="Arial"/>
          <w:b/>
          <w:bCs/>
          <w:lang w:val="en-US"/>
        </w:rPr>
        <w:t>combina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vários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componentes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b/>
          <w:bCs/>
          <w:lang w:val="en-US"/>
        </w:rPr>
        <w:t>controlar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b/>
          <w:bCs/>
          <w:lang w:val="en-US"/>
        </w:rPr>
        <w:t>pressão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e o </w:t>
      </w:r>
      <w:proofErr w:type="spellStart"/>
      <w:r w:rsidRPr="00B445C2">
        <w:rPr>
          <w:rFonts w:ascii="Arial" w:hAnsi="Arial" w:cs="Arial"/>
          <w:b/>
          <w:bCs/>
          <w:lang w:val="en-US"/>
        </w:rPr>
        <w:t>fluxo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. </w:t>
      </w:r>
      <w:proofErr w:type="spellStart"/>
      <w:r w:rsidRPr="00B445C2">
        <w:rPr>
          <w:rFonts w:ascii="Arial" w:hAnsi="Arial" w:cs="Arial"/>
          <w:b/>
          <w:bCs/>
          <w:lang w:val="en-US"/>
        </w:rPr>
        <w:t>Isso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possibilita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as </w:t>
      </w:r>
      <w:proofErr w:type="spellStart"/>
      <w:r w:rsidRPr="00B445C2">
        <w:rPr>
          <w:rFonts w:ascii="Arial" w:hAnsi="Arial" w:cs="Arial"/>
          <w:b/>
          <w:bCs/>
          <w:lang w:val="en-US"/>
        </w:rPr>
        <w:t>mesmas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características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b/>
          <w:bCs/>
          <w:lang w:val="en-US"/>
        </w:rPr>
        <w:t>direção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do diesel, </w:t>
      </w:r>
      <w:proofErr w:type="spellStart"/>
      <w:r w:rsidRPr="00B445C2">
        <w:rPr>
          <w:rFonts w:ascii="Arial" w:hAnsi="Arial" w:cs="Arial"/>
          <w:b/>
          <w:bCs/>
          <w:lang w:val="en-US"/>
        </w:rPr>
        <w:t>ao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mesmo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tempo </w:t>
      </w:r>
      <w:proofErr w:type="spellStart"/>
      <w:r w:rsidRPr="00B445C2">
        <w:rPr>
          <w:rFonts w:ascii="Arial" w:hAnsi="Arial" w:cs="Arial"/>
          <w:b/>
          <w:bCs/>
          <w:lang w:val="en-US"/>
        </w:rPr>
        <w:t>em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que </w:t>
      </w:r>
      <w:proofErr w:type="spellStart"/>
      <w:r w:rsidRPr="00B445C2">
        <w:rPr>
          <w:rFonts w:ascii="Arial" w:hAnsi="Arial" w:cs="Arial"/>
          <w:b/>
          <w:bCs/>
          <w:lang w:val="en-US"/>
        </w:rPr>
        <w:t>mantém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uma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sólida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B445C2">
        <w:rPr>
          <w:rFonts w:ascii="Arial" w:hAnsi="Arial" w:cs="Arial"/>
          <w:b/>
          <w:bCs/>
          <w:lang w:val="en-US"/>
        </w:rPr>
        <w:t>arquitetura</w:t>
      </w:r>
      <w:proofErr w:type="spellEnd"/>
      <w:r w:rsidRPr="00B445C2">
        <w:rPr>
          <w:rFonts w:ascii="Arial" w:hAnsi="Arial" w:cs="Arial"/>
          <w:b/>
          <w:bCs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b/>
          <w:bCs/>
          <w:lang w:val="en-US"/>
        </w:rPr>
        <w:t>sistema</w:t>
      </w:r>
      <w:proofErr w:type="spellEnd"/>
      <w:r w:rsidRPr="00B445C2">
        <w:rPr>
          <w:rFonts w:ascii="Arial" w:hAnsi="Arial" w:cs="Arial"/>
          <w:b/>
          <w:bCs/>
          <w:lang w:val="en-US"/>
        </w:rPr>
        <w:t>.</w:t>
      </w:r>
    </w:p>
    <w:p w14:paraId="27F9FAB8" w14:textId="422FFC67" w:rsidR="00BA1811" w:rsidRPr="00B445C2" w:rsidRDefault="00BA1811" w:rsidP="00BA1811">
      <w:pPr>
        <w:spacing w:before="240" w:after="300" w:line="300" w:lineRule="exact"/>
        <w:jc w:val="both"/>
        <w:rPr>
          <w:rFonts w:ascii="Arial" w:hAnsi="Arial" w:cs="Arial"/>
          <w:lang w:val="en-US"/>
        </w:rPr>
      </w:pPr>
      <w:proofErr w:type="spellStart"/>
      <w:r w:rsidRPr="00B445C2">
        <w:rPr>
          <w:rFonts w:ascii="Arial" w:hAnsi="Arial" w:cs="Arial"/>
          <w:lang w:val="en-US"/>
        </w:rPr>
        <w:t>Munique</w:t>
      </w:r>
      <w:proofErr w:type="spellEnd"/>
      <w:r w:rsidRPr="00B445C2">
        <w:rPr>
          <w:rFonts w:ascii="Arial" w:hAnsi="Arial" w:cs="Arial"/>
          <w:lang w:val="en-US"/>
        </w:rPr>
        <w:t xml:space="preserve"> (</w:t>
      </w:r>
      <w:proofErr w:type="spellStart"/>
      <w:r w:rsidRPr="00B445C2">
        <w:rPr>
          <w:rFonts w:ascii="Arial" w:hAnsi="Arial" w:cs="Arial"/>
          <w:lang w:val="en-US"/>
        </w:rPr>
        <w:t>Alemanha</w:t>
      </w:r>
      <w:proofErr w:type="spellEnd"/>
      <w:r w:rsidRPr="00B445C2">
        <w:rPr>
          <w:rFonts w:ascii="Arial" w:hAnsi="Arial" w:cs="Arial"/>
          <w:lang w:val="en-US"/>
        </w:rPr>
        <w:t xml:space="preserve">), </w:t>
      </w:r>
      <w:r w:rsidR="00B445C2" w:rsidRPr="00B445C2">
        <w:rPr>
          <w:rFonts w:ascii="Arial" w:hAnsi="Arial" w:cs="Arial"/>
          <w:lang w:val="en-US"/>
        </w:rPr>
        <w:t xml:space="preserve">7 </w:t>
      </w:r>
      <w:proofErr w:type="spellStart"/>
      <w:r w:rsidR="00B445C2" w:rsidRPr="00B445C2">
        <w:rPr>
          <w:rFonts w:ascii="Arial" w:hAnsi="Arial" w:cs="Arial"/>
          <w:lang w:val="en-US"/>
        </w:rPr>
        <w:t>setembro</w:t>
      </w:r>
      <w:proofErr w:type="spellEnd"/>
      <w:r w:rsidRPr="00B445C2">
        <w:rPr>
          <w:rFonts w:ascii="Arial" w:hAnsi="Arial" w:cs="Arial"/>
          <w:lang w:val="en-US"/>
        </w:rPr>
        <w:t xml:space="preserve"> 2022 – A Liebherr </w:t>
      </w:r>
      <w:proofErr w:type="spellStart"/>
      <w:r w:rsidRPr="00B445C2">
        <w:rPr>
          <w:rFonts w:ascii="Arial" w:hAnsi="Arial" w:cs="Arial"/>
          <w:lang w:val="en-US"/>
        </w:rPr>
        <w:t>apresenta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solução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direta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pesados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na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Bauma</w:t>
      </w:r>
      <w:proofErr w:type="spellEnd"/>
      <w:r w:rsidRPr="00B445C2">
        <w:rPr>
          <w:rFonts w:ascii="Arial" w:hAnsi="Arial" w:cs="Arial"/>
          <w:lang w:val="en-US"/>
        </w:rPr>
        <w:t xml:space="preserve"> 2022. Com </w:t>
      </w:r>
      <w:proofErr w:type="spellStart"/>
      <w:r w:rsidRPr="00B445C2">
        <w:rPr>
          <w:rFonts w:ascii="Arial" w:hAnsi="Arial" w:cs="Arial"/>
          <w:lang w:val="en-US"/>
        </w:rPr>
        <w:t>essa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tecnologia</w:t>
      </w:r>
      <w:proofErr w:type="spellEnd"/>
      <w:r w:rsidRPr="00B445C2">
        <w:rPr>
          <w:rFonts w:ascii="Arial" w:hAnsi="Arial" w:cs="Arial"/>
          <w:lang w:val="en-US"/>
        </w:rPr>
        <w:t xml:space="preserve">, o Grupo </w:t>
      </w:r>
      <w:proofErr w:type="spellStart"/>
      <w:r w:rsidRPr="00B445C2">
        <w:rPr>
          <w:rFonts w:ascii="Arial" w:hAnsi="Arial" w:cs="Arial"/>
          <w:lang w:val="en-US"/>
        </w:rPr>
        <w:t>objetiva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atingir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máxima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densidade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potência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igual</w:t>
      </w:r>
      <w:proofErr w:type="spellEnd"/>
      <w:r w:rsidRPr="00B445C2">
        <w:rPr>
          <w:rFonts w:ascii="Arial" w:hAnsi="Arial" w:cs="Arial"/>
          <w:lang w:val="en-US"/>
        </w:rPr>
        <w:t xml:space="preserve"> à de um </w:t>
      </w:r>
      <w:proofErr w:type="gramStart"/>
      <w:r w:rsidRPr="00B445C2">
        <w:rPr>
          <w:rFonts w:ascii="Arial" w:hAnsi="Arial" w:cs="Arial"/>
          <w:lang w:val="en-US"/>
        </w:rPr>
        <w:t>motor</w:t>
      </w:r>
      <w:proofErr w:type="gram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convencional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Trens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força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baseados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parte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importante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abordagem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tecnologia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aberta</w:t>
      </w:r>
      <w:proofErr w:type="spellEnd"/>
      <w:r w:rsidRPr="00B445C2">
        <w:rPr>
          <w:rFonts w:ascii="Arial" w:hAnsi="Arial" w:cs="Arial"/>
          <w:lang w:val="en-US"/>
        </w:rPr>
        <w:t xml:space="preserve"> da Liebherr para </w:t>
      </w:r>
      <w:proofErr w:type="spellStart"/>
      <w:r w:rsidRPr="00B445C2">
        <w:rPr>
          <w:rFonts w:ascii="Arial" w:hAnsi="Arial" w:cs="Arial"/>
          <w:lang w:val="en-US"/>
        </w:rPr>
        <w:t>conceitos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acionamento</w:t>
      </w:r>
      <w:proofErr w:type="spellEnd"/>
      <w:r w:rsidRPr="00B445C2">
        <w:rPr>
          <w:rFonts w:ascii="Arial" w:hAnsi="Arial" w:cs="Arial"/>
          <w:lang w:val="en-US"/>
        </w:rPr>
        <w:t xml:space="preserve"> alternativos.</w:t>
      </w:r>
    </w:p>
    <w:p w14:paraId="3C143D69" w14:textId="77777777" w:rsidR="00BA1811" w:rsidRPr="00B445C2" w:rsidRDefault="00BA1811" w:rsidP="00BA1811">
      <w:pPr>
        <w:pStyle w:val="Copyhead11Pt"/>
        <w:jc w:val="both"/>
        <w:rPr>
          <w:rFonts w:cs="Arial"/>
        </w:rPr>
      </w:pPr>
      <w:proofErr w:type="spellStart"/>
      <w:r w:rsidRPr="00B445C2">
        <w:rPr>
          <w:rFonts w:cs="Arial"/>
        </w:rPr>
        <w:t>Injeção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direta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hidrogênio</w:t>
      </w:r>
      <w:proofErr w:type="spellEnd"/>
      <w:r w:rsidRPr="00B445C2">
        <w:rPr>
          <w:rFonts w:cs="Arial"/>
        </w:rPr>
        <w:t xml:space="preserve">: o que </w:t>
      </w:r>
      <w:proofErr w:type="spellStart"/>
      <w:r w:rsidRPr="00B445C2">
        <w:rPr>
          <w:rFonts w:cs="Arial"/>
        </w:rPr>
        <w:t>está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por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trás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disso</w:t>
      </w:r>
      <w:proofErr w:type="spellEnd"/>
      <w:r w:rsidRPr="00B445C2">
        <w:rPr>
          <w:rFonts w:cs="Arial"/>
        </w:rPr>
        <w:t>?</w:t>
      </w:r>
    </w:p>
    <w:p w14:paraId="6F84B371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O </w:t>
      </w:r>
      <w:proofErr w:type="spellStart"/>
      <w:r w:rsidRPr="00B445C2">
        <w:rPr>
          <w:rFonts w:ascii="Arial" w:hAnsi="Arial" w:cs="Arial"/>
          <w:lang w:val="en-US"/>
        </w:rPr>
        <w:t>objetivo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corresponder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desempenho</w:t>
      </w:r>
      <w:proofErr w:type="spellEnd"/>
      <w:r w:rsidRPr="00B445C2">
        <w:rPr>
          <w:rFonts w:ascii="Arial" w:hAnsi="Arial" w:cs="Arial"/>
          <w:lang w:val="en-US"/>
        </w:rPr>
        <w:t xml:space="preserve"> de um motor H2-DI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de um </w:t>
      </w:r>
      <w:proofErr w:type="gramStart"/>
      <w:r w:rsidRPr="00B445C2">
        <w:rPr>
          <w:rFonts w:ascii="Arial" w:hAnsi="Arial" w:cs="Arial"/>
          <w:lang w:val="en-US"/>
        </w:rPr>
        <w:t>motor</w:t>
      </w:r>
      <w:proofErr w:type="gramEnd"/>
      <w:r w:rsidRPr="00B445C2">
        <w:rPr>
          <w:rFonts w:ascii="Arial" w:hAnsi="Arial" w:cs="Arial"/>
          <w:lang w:val="en-US"/>
        </w:rPr>
        <w:t xml:space="preserve"> a diesel </w:t>
      </w:r>
      <w:proofErr w:type="spellStart"/>
      <w:r w:rsidRPr="00B445C2">
        <w:rPr>
          <w:rFonts w:ascii="Arial" w:hAnsi="Arial" w:cs="Arial"/>
          <w:lang w:val="en-US"/>
        </w:rPr>
        <w:t>exige</w:t>
      </w:r>
      <w:proofErr w:type="spellEnd"/>
      <w:r w:rsidRPr="00B445C2">
        <w:rPr>
          <w:rFonts w:ascii="Arial" w:hAnsi="Arial" w:cs="Arial"/>
          <w:lang w:val="en-US"/>
        </w:rPr>
        <w:t xml:space="preserve"> que 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seja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capaz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garantir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vazões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elevadas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Devido</w:t>
      </w:r>
      <w:proofErr w:type="spellEnd"/>
      <w:r w:rsidRPr="00B445C2">
        <w:rPr>
          <w:rFonts w:ascii="Arial" w:hAnsi="Arial" w:cs="Arial"/>
          <w:lang w:val="en-US"/>
        </w:rPr>
        <w:t xml:space="preserve"> à </w:t>
      </w:r>
      <w:proofErr w:type="spellStart"/>
      <w:r w:rsidRPr="00B445C2">
        <w:rPr>
          <w:rFonts w:ascii="Arial" w:hAnsi="Arial" w:cs="Arial"/>
          <w:lang w:val="en-US"/>
        </w:rPr>
        <w:t>baixa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densidade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gás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, 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precisa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grandes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cortes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transversais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válvula</w:t>
      </w:r>
      <w:proofErr w:type="spellEnd"/>
      <w:r w:rsidRPr="00B445C2">
        <w:rPr>
          <w:rFonts w:ascii="Arial" w:hAnsi="Arial" w:cs="Arial"/>
          <w:lang w:val="en-US"/>
        </w:rPr>
        <w:t xml:space="preserve">. Para </w:t>
      </w:r>
      <w:proofErr w:type="spellStart"/>
      <w:r w:rsidRPr="00B445C2">
        <w:rPr>
          <w:rFonts w:ascii="Arial" w:hAnsi="Arial" w:cs="Arial"/>
          <w:lang w:val="en-US"/>
        </w:rPr>
        <w:t>possibilitar</w:t>
      </w:r>
      <w:proofErr w:type="spellEnd"/>
      <w:r w:rsidRPr="00B445C2">
        <w:rPr>
          <w:rFonts w:ascii="Arial" w:hAnsi="Arial" w:cs="Arial"/>
          <w:lang w:val="en-US"/>
        </w:rPr>
        <w:t xml:space="preserve"> um </w:t>
      </w:r>
      <w:proofErr w:type="spellStart"/>
      <w:r w:rsidRPr="00B445C2">
        <w:rPr>
          <w:rFonts w:ascii="Arial" w:hAnsi="Arial" w:cs="Arial"/>
          <w:lang w:val="en-US"/>
        </w:rPr>
        <w:t>controle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preciso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mesmo</w:t>
      </w:r>
      <w:proofErr w:type="spellEnd"/>
      <w:r w:rsidRPr="00B445C2">
        <w:rPr>
          <w:rFonts w:ascii="Arial" w:hAnsi="Arial" w:cs="Arial"/>
          <w:lang w:val="en-US"/>
        </w:rPr>
        <w:t xml:space="preserve"> das </w:t>
      </w:r>
      <w:proofErr w:type="spellStart"/>
      <w:r w:rsidRPr="00B445C2">
        <w:rPr>
          <w:rFonts w:ascii="Arial" w:hAnsi="Arial" w:cs="Arial"/>
          <w:lang w:val="en-US"/>
        </w:rPr>
        <w:t>menores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quantidades</w:t>
      </w:r>
      <w:proofErr w:type="spellEnd"/>
      <w:r w:rsidRPr="00B445C2">
        <w:rPr>
          <w:rFonts w:ascii="Arial" w:hAnsi="Arial" w:cs="Arial"/>
          <w:lang w:val="en-US"/>
        </w:rPr>
        <w:t xml:space="preserve">, a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deve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regulada</w:t>
      </w:r>
      <w:proofErr w:type="spellEnd"/>
      <w:r w:rsidRPr="00B445C2">
        <w:rPr>
          <w:rFonts w:ascii="Arial" w:hAnsi="Arial" w:cs="Arial"/>
          <w:lang w:val="en-US"/>
        </w:rPr>
        <w:t xml:space="preserve"> com a </w:t>
      </w:r>
      <w:proofErr w:type="spellStart"/>
      <w:r w:rsidRPr="00B445C2">
        <w:rPr>
          <w:rFonts w:ascii="Arial" w:hAnsi="Arial" w:cs="Arial"/>
          <w:lang w:val="en-US"/>
        </w:rPr>
        <w:t>máxima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precisão</w:t>
      </w:r>
      <w:proofErr w:type="spellEnd"/>
      <w:r w:rsidRPr="00B445C2">
        <w:rPr>
          <w:rFonts w:ascii="Arial" w:hAnsi="Arial" w:cs="Arial"/>
          <w:lang w:val="en-US"/>
        </w:rPr>
        <w:t xml:space="preserve">. No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de H2 da Liebherr, </w:t>
      </w:r>
      <w:proofErr w:type="spellStart"/>
      <w:r w:rsidRPr="00B445C2">
        <w:rPr>
          <w:rFonts w:ascii="Arial" w:hAnsi="Arial" w:cs="Arial"/>
          <w:lang w:val="en-US"/>
        </w:rPr>
        <w:t>isso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alcançado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meio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válvula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controle</w:t>
      </w:r>
      <w:proofErr w:type="spellEnd"/>
      <w:r w:rsidRPr="00B445C2">
        <w:rPr>
          <w:rFonts w:ascii="Arial" w:hAnsi="Arial" w:cs="Arial"/>
          <w:lang w:val="en-US"/>
        </w:rPr>
        <w:t xml:space="preserve"> de volume de </w:t>
      </w:r>
      <w:proofErr w:type="spellStart"/>
      <w:r w:rsidRPr="00B445C2">
        <w:rPr>
          <w:rFonts w:ascii="Arial" w:hAnsi="Arial" w:cs="Arial"/>
          <w:lang w:val="en-US"/>
        </w:rPr>
        <w:t>gás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Atenção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adicional</w:t>
      </w:r>
      <w:proofErr w:type="spellEnd"/>
      <w:r w:rsidRPr="00B445C2">
        <w:rPr>
          <w:rFonts w:ascii="Arial" w:hAnsi="Arial" w:cs="Arial"/>
          <w:lang w:val="en-US"/>
        </w:rPr>
        <w:t xml:space="preserve"> é dada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mínimo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vazamento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bocal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. Na </w:t>
      </w:r>
      <w:proofErr w:type="spellStart"/>
      <w:r w:rsidRPr="00B445C2">
        <w:rPr>
          <w:rFonts w:ascii="Arial" w:hAnsi="Arial" w:cs="Arial"/>
          <w:lang w:val="en-US"/>
        </w:rPr>
        <w:t>melhor</w:t>
      </w:r>
      <w:proofErr w:type="spellEnd"/>
      <w:r w:rsidRPr="00B445C2">
        <w:rPr>
          <w:rFonts w:ascii="Arial" w:hAnsi="Arial" w:cs="Arial"/>
          <w:lang w:val="en-US"/>
        </w:rPr>
        <w:t xml:space="preserve"> das </w:t>
      </w:r>
      <w:proofErr w:type="spellStart"/>
      <w:r w:rsidRPr="00B445C2">
        <w:rPr>
          <w:rFonts w:ascii="Arial" w:hAnsi="Arial" w:cs="Arial"/>
          <w:lang w:val="en-US"/>
        </w:rPr>
        <w:t>hipóteses</w:t>
      </w:r>
      <w:proofErr w:type="spellEnd"/>
      <w:r w:rsidRPr="00B445C2">
        <w:rPr>
          <w:rFonts w:ascii="Arial" w:hAnsi="Arial" w:cs="Arial"/>
          <w:lang w:val="en-US"/>
        </w:rPr>
        <w:t xml:space="preserve">, 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deve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estanque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gás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50E4EF22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“Para </w:t>
      </w:r>
      <w:proofErr w:type="spellStart"/>
      <w:r w:rsidRPr="00B445C2">
        <w:rPr>
          <w:rFonts w:ascii="Arial" w:hAnsi="Arial" w:cs="Arial"/>
          <w:lang w:val="en-US"/>
        </w:rPr>
        <w:t>atingir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mesma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acionabilidade</w:t>
      </w:r>
      <w:proofErr w:type="spellEnd"/>
      <w:r w:rsidRPr="00B445C2">
        <w:rPr>
          <w:rFonts w:ascii="Arial" w:hAnsi="Arial" w:cs="Arial"/>
          <w:lang w:val="en-US"/>
        </w:rPr>
        <w:t xml:space="preserve"> de um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a diesel com um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a H2, 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deve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idealmente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alinhado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torque e à </w:t>
      </w:r>
      <w:proofErr w:type="spellStart"/>
      <w:r w:rsidRPr="00B445C2">
        <w:rPr>
          <w:rFonts w:ascii="Arial" w:hAnsi="Arial" w:cs="Arial"/>
          <w:lang w:val="en-US"/>
        </w:rPr>
        <w:t>energia</w:t>
      </w:r>
      <w:proofErr w:type="spellEnd"/>
      <w:r w:rsidRPr="00B445C2">
        <w:rPr>
          <w:rFonts w:ascii="Arial" w:hAnsi="Arial" w:cs="Arial"/>
          <w:lang w:val="en-US"/>
        </w:rPr>
        <w:t xml:space="preserve"> do motor”, </w:t>
      </w:r>
      <w:proofErr w:type="spellStart"/>
      <w:r w:rsidRPr="00B445C2">
        <w:rPr>
          <w:rFonts w:ascii="Arial" w:hAnsi="Arial" w:cs="Arial"/>
          <w:lang w:val="en-US"/>
        </w:rPr>
        <w:t>explica</w:t>
      </w:r>
      <w:proofErr w:type="spellEnd"/>
      <w:r w:rsidRPr="00B445C2">
        <w:rPr>
          <w:rFonts w:ascii="Arial" w:hAnsi="Arial" w:cs="Arial"/>
          <w:lang w:val="en-US"/>
        </w:rPr>
        <w:t xml:space="preserve"> Richard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Diretor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Administrativo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Tecnologia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Desenvolvimento</w:t>
      </w:r>
      <w:proofErr w:type="spellEnd"/>
      <w:r w:rsidRPr="00B445C2">
        <w:rPr>
          <w:rFonts w:ascii="Arial" w:hAnsi="Arial" w:cs="Arial"/>
          <w:lang w:val="en-US"/>
        </w:rPr>
        <w:t xml:space="preserve"> da Liebherr-Components </w:t>
      </w:r>
      <w:proofErr w:type="spellStart"/>
      <w:r w:rsidRPr="00B445C2">
        <w:rPr>
          <w:rFonts w:ascii="Arial" w:hAnsi="Arial" w:cs="Arial"/>
          <w:lang w:val="en-US"/>
        </w:rPr>
        <w:t>Deggendorf</w:t>
      </w:r>
      <w:proofErr w:type="spellEnd"/>
      <w:r w:rsidRPr="00B445C2">
        <w:rPr>
          <w:rFonts w:ascii="Arial" w:hAnsi="Arial" w:cs="Arial"/>
          <w:lang w:val="en-US"/>
        </w:rPr>
        <w:t xml:space="preserve"> GmbH. “</w:t>
      </w:r>
      <w:proofErr w:type="spellStart"/>
      <w:r w:rsidRPr="00B445C2">
        <w:rPr>
          <w:rFonts w:ascii="Arial" w:hAnsi="Arial" w:cs="Arial"/>
          <w:lang w:val="en-US"/>
        </w:rPr>
        <w:t>Isso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lastRenderedPageBreak/>
        <w:t>significa</w:t>
      </w:r>
      <w:proofErr w:type="spellEnd"/>
      <w:r w:rsidRPr="00B445C2">
        <w:rPr>
          <w:rFonts w:ascii="Arial" w:hAnsi="Arial" w:cs="Arial"/>
          <w:lang w:val="en-US"/>
        </w:rPr>
        <w:t xml:space="preserve"> que, </w:t>
      </w:r>
      <w:proofErr w:type="spellStart"/>
      <w:r w:rsidRPr="00B445C2">
        <w:rPr>
          <w:rFonts w:ascii="Arial" w:hAnsi="Arial" w:cs="Arial"/>
          <w:lang w:val="en-US"/>
        </w:rPr>
        <w:t>durante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transição</w:t>
      </w:r>
      <w:proofErr w:type="spellEnd"/>
      <w:r w:rsidRPr="00B445C2">
        <w:rPr>
          <w:rFonts w:ascii="Arial" w:hAnsi="Arial" w:cs="Arial"/>
          <w:lang w:val="en-US"/>
        </w:rPr>
        <w:t xml:space="preserve"> de carga </w:t>
      </w:r>
      <w:proofErr w:type="spellStart"/>
      <w:r w:rsidRPr="00B445C2">
        <w:rPr>
          <w:rFonts w:ascii="Arial" w:hAnsi="Arial" w:cs="Arial"/>
          <w:lang w:val="en-US"/>
        </w:rPr>
        <w:t>inativa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cheia</w:t>
      </w:r>
      <w:proofErr w:type="spellEnd"/>
      <w:r w:rsidRPr="00B445C2">
        <w:rPr>
          <w:rFonts w:ascii="Arial" w:hAnsi="Arial" w:cs="Arial"/>
          <w:lang w:val="en-US"/>
        </w:rPr>
        <w:t xml:space="preserve">, a </w:t>
      </w:r>
      <w:proofErr w:type="spellStart"/>
      <w:r w:rsidRPr="00B445C2">
        <w:rPr>
          <w:rFonts w:ascii="Arial" w:hAnsi="Arial" w:cs="Arial"/>
          <w:lang w:val="en-US"/>
        </w:rPr>
        <w:t>quantidade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necessária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combustível</w:t>
      </w:r>
      <w:proofErr w:type="spellEnd"/>
      <w:r w:rsidRPr="00B445C2">
        <w:rPr>
          <w:rFonts w:ascii="Arial" w:hAnsi="Arial" w:cs="Arial"/>
          <w:lang w:val="en-US"/>
        </w:rPr>
        <w:t xml:space="preserve"> e a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correspondente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devem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disponibilizadas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mais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rápido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possível</w:t>
      </w:r>
      <w:proofErr w:type="spellEnd"/>
      <w:r w:rsidRPr="00B445C2">
        <w:rPr>
          <w:rFonts w:ascii="Arial" w:hAnsi="Arial" w:cs="Arial"/>
          <w:lang w:val="en-US"/>
        </w:rPr>
        <w:t>”.</w:t>
      </w:r>
    </w:p>
    <w:p w14:paraId="79B6D991" w14:textId="77777777" w:rsidR="00BA1811" w:rsidRPr="00B445C2" w:rsidRDefault="00BA1811" w:rsidP="00BA1811">
      <w:pPr>
        <w:pStyle w:val="Copyhead11Pt"/>
        <w:jc w:val="both"/>
        <w:rPr>
          <w:rFonts w:cs="Arial"/>
        </w:rPr>
      </w:pPr>
      <w:proofErr w:type="spellStart"/>
      <w:r w:rsidRPr="00B445C2">
        <w:rPr>
          <w:rFonts w:cs="Arial"/>
        </w:rPr>
        <w:t>Injeção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direta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baixa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pressão</w:t>
      </w:r>
      <w:proofErr w:type="spellEnd"/>
      <w:r w:rsidRPr="00B445C2">
        <w:rPr>
          <w:rFonts w:cs="Arial"/>
        </w:rPr>
        <w:t xml:space="preserve"> da </w:t>
      </w:r>
      <w:proofErr w:type="spellStart"/>
      <w:r w:rsidRPr="00B445C2">
        <w:rPr>
          <w:rFonts w:cs="Arial"/>
        </w:rPr>
        <w:t>arquitetura</w:t>
      </w:r>
      <w:proofErr w:type="spellEnd"/>
      <w:r w:rsidRPr="00B445C2">
        <w:rPr>
          <w:rFonts w:cs="Arial"/>
        </w:rPr>
        <w:t xml:space="preserve"> do </w:t>
      </w:r>
      <w:proofErr w:type="spellStart"/>
      <w:r w:rsidRPr="00B445C2">
        <w:rPr>
          <w:rFonts w:cs="Arial"/>
        </w:rPr>
        <w:t>sistema</w:t>
      </w:r>
      <w:proofErr w:type="spellEnd"/>
      <w:r w:rsidRPr="00B445C2">
        <w:rPr>
          <w:rFonts w:cs="Arial"/>
        </w:rPr>
        <w:t xml:space="preserve"> (LPDI </w:t>
      </w:r>
      <w:proofErr w:type="spellStart"/>
      <w:r w:rsidRPr="00B445C2">
        <w:rPr>
          <w:rFonts w:cs="Arial"/>
        </w:rPr>
        <w:t>na</w:t>
      </w:r>
      <w:proofErr w:type="spellEnd"/>
      <w:r w:rsidRPr="00B445C2">
        <w:rPr>
          <w:rFonts w:cs="Arial"/>
        </w:rPr>
        <w:t xml:space="preserve"> sigla </w:t>
      </w:r>
      <w:proofErr w:type="spellStart"/>
      <w:r w:rsidRPr="00B445C2">
        <w:rPr>
          <w:rFonts w:cs="Arial"/>
        </w:rPr>
        <w:t>em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inglês</w:t>
      </w:r>
      <w:proofErr w:type="spellEnd"/>
      <w:r w:rsidRPr="00B445C2">
        <w:rPr>
          <w:rFonts w:cs="Arial"/>
        </w:rPr>
        <w:t>)</w:t>
      </w:r>
    </w:p>
    <w:p w14:paraId="76C5974B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de H2 da Liebherr </w:t>
      </w:r>
      <w:proofErr w:type="spellStart"/>
      <w:r w:rsidRPr="00B445C2">
        <w:rPr>
          <w:rFonts w:ascii="Arial" w:hAnsi="Arial" w:cs="Arial"/>
          <w:lang w:val="en-US"/>
        </w:rPr>
        <w:t>foi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criado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fornecer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controle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extremamente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rápido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preciso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independentemente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posição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tanque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combustível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tamanho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máquina</w:t>
      </w:r>
      <w:proofErr w:type="spellEnd"/>
      <w:r w:rsidRPr="00B445C2">
        <w:rPr>
          <w:rFonts w:ascii="Arial" w:hAnsi="Arial" w:cs="Arial"/>
          <w:lang w:val="en-US"/>
        </w:rPr>
        <w:t xml:space="preserve">, layout </w:t>
      </w:r>
      <w:proofErr w:type="spellStart"/>
      <w:r w:rsidRPr="00B445C2">
        <w:rPr>
          <w:rFonts w:ascii="Arial" w:hAnsi="Arial" w:cs="Arial"/>
          <w:lang w:val="en-US"/>
        </w:rPr>
        <w:t>ou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montagem</w:t>
      </w:r>
      <w:proofErr w:type="spellEnd"/>
      <w:r w:rsidRPr="00B445C2">
        <w:rPr>
          <w:rFonts w:ascii="Arial" w:hAnsi="Arial" w:cs="Arial"/>
          <w:lang w:val="en-US"/>
        </w:rPr>
        <w:t xml:space="preserve"> do motor. </w:t>
      </w:r>
      <w:proofErr w:type="spellStart"/>
      <w:r w:rsidRPr="00B445C2">
        <w:rPr>
          <w:rFonts w:ascii="Arial" w:hAnsi="Arial" w:cs="Arial"/>
          <w:lang w:val="en-US"/>
        </w:rPr>
        <w:t>Esse</w:t>
      </w:r>
      <w:proofErr w:type="spellEnd"/>
      <w:r w:rsidRPr="00B445C2">
        <w:rPr>
          <w:rFonts w:ascii="Arial" w:hAnsi="Arial" w:cs="Arial"/>
          <w:lang w:val="en-US"/>
        </w:rPr>
        <w:t xml:space="preserve"> design </w:t>
      </w:r>
      <w:proofErr w:type="spellStart"/>
      <w:r w:rsidRPr="00B445C2">
        <w:rPr>
          <w:rFonts w:ascii="Arial" w:hAnsi="Arial" w:cs="Arial"/>
          <w:lang w:val="en-US"/>
        </w:rPr>
        <w:t>oferece</w:t>
      </w:r>
      <w:proofErr w:type="spellEnd"/>
      <w:r w:rsidRPr="00B445C2">
        <w:rPr>
          <w:rFonts w:ascii="Arial" w:hAnsi="Arial" w:cs="Arial"/>
          <w:lang w:val="en-US"/>
        </w:rPr>
        <w:t xml:space="preserve"> um </w:t>
      </w:r>
      <w:proofErr w:type="spellStart"/>
      <w:r w:rsidRPr="00B445C2">
        <w:rPr>
          <w:rFonts w:ascii="Arial" w:hAnsi="Arial" w:cs="Arial"/>
          <w:lang w:val="en-US"/>
        </w:rPr>
        <w:t>controle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duas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etapas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Enquanto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primeira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etapa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estabiliza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inicialmente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variável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tanque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combustível</w:t>
      </w:r>
      <w:proofErr w:type="spellEnd"/>
      <w:r w:rsidRPr="00B445C2">
        <w:rPr>
          <w:rFonts w:ascii="Arial" w:hAnsi="Arial" w:cs="Arial"/>
          <w:lang w:val="en-US"/>
        </w:rPr>
        <w:t xml:space="preserve">, a </w:t>
      </w:r>
      <w:proofErr w:type="spellStart"/>
      <w:r w:rsidRPr="00B445C2">
        <w:rPr>
          <w:rFonts w:ascii="Arial" w:hAnsi="Arial" w:cs="Arial"/>
          <w:lang w:val="en-US"/>
        </w:rPr>
        <w:t>segunda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etapa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ajusta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tal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. A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controlada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ativação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válvula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medição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gás</w:t>
      </w:r>
      <w:proofErr w:type="spellEnd"/>
      <w:r w:rsidRPr="00B445C2">
        <w:rPr>
          <w:rFonts w:ascii="Arial" w:hAnsi="Arial" w:cs="Arial"/>
          <w:lang w:val="en-US"/>
        </w:rPr>
        <w:t xml:space="preserve"> via </w:t>
      </w:r>
      <w:proofErr w:type="spellStart"/>
      <w:r w:rsidRPr="00B445C2">
        <w:rPr>
          <w:rFonts w:ascii="Arial" w:hAnsi="Arial" w:cs="Arial"/>
          <w:lang w:val="en-US"/>
        </w:rPr>
        <w:t>unidade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comando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eletrônico</w:t>
      </w:r>
      <w:proofErr w:type="spellEnd"/>
      <w:r w:rsidRPr="00B445C2">
        <w:rPr>
          <w:rFonts w:ascii="Arial" w:hAnsi="Arial" w:cs="Arial"/>
          <w:lang w:val="en-US"/>
        </w:rPr>
        <w:t xml:space="preserve"> (ECU </w:t>
      </w:r>
      <w:proofErr w:type="spellStart"/>
      <w:r w:rsidRPr="00B445C2">
        <w:rPr>
          <w:rFonts w:ascii="Arial" w:hAnsi="Arial" w:cs="Arial"/>
          <w:lang w:val="en-US"/>
        </w:rPr>
        <w:t>na</w:t>
      </w:r>
      <w:proofErr w:type="spellEnd"/>
      <w:r w:rsidRPr="00B445C2">
        <w:rPr>
          <w:rFonts w:ascii="Arial" w:hAnsi="Arial" w:cs="Arial"/>
          <w:lang w:val="en-US"/>
        </w:rPr>
        <w:t xml:space="preserve"> sigla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inglês</w:t>
      </w:r>
      <w:proofErr w:type="spellEnd"/>
      <w:r w:rsidRPr="00B445C2">
        <w:rPr>
          <w:rFonts w:ascii="Arial" w:hAnsi="Arial" w:cs="Arial"/>
          <w:lang w:val="en-US"/>
        </w:rPr>
        <w:t xml:space="preserve">). </w:t>
      </w:r>
      <w:proofErr w:type="gramStart"/>
      <w:r w:rsidRPr="00B445C2">
        <w:rPr>
          <w:rFonts w:ascii="Arial" w:hAnsi="Arial" w:cs="Arial"/>
          <w:lang w:val="en-US"/>
        </w:rPr>
        <w:t>A</w:t>
      </w:r>
      <w:proofErr w:type="gramEnd"/>
      <w:r w:rsidRPr="00B445C2">
        <w:rPr>
          <w:rFonts w:ascii="Arial" w:hAnsi="Arial" w:cs="Arial"/>
          <w:lang w:val="en-US"/>
        </w:rPr>
        <w:t xml:space="preserve"> ECU </w:t>
      </w:r>
      <w:proofErr w:type="spellStart"/>
      <w:r w:rsidRPr="00B445C2">
        <w:rPr>
          <w:rFonts w:ascii="Arial" w:hAnsi="Arial" w:cs="Arial"/>
          <w:lang w:val="en-US"/>
        </w:rPr>
        <w:t>controla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válvula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medição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gás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através</w:t>
      </w:r>
      <w:proofErr w:type="spellEnd"/>
      <w:r w:rsidRPr="00B445C2">
        <w:rPr>
          <w:rFonts w:ascii="Arial" w:hAnsi="Arial" w:cs="Arial"/>
          <w:lang w:val="en-US"/>
        </w:rPr>
        <w:t xml:space="preserve"> de um </w:t>
      </w:r>
      <w:proofErr w:type="spellStart"/>
      <w:r w:rsidRPr="00B445C2">
        <w:rPr>
          <w:rFonts w:ascii="Arial" w:hAnsi="Arial" w:cs="Arial"/>
          <w:lang w:val="en-US"/>
        </w:rPr>
        <w:t>controlador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alimentação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avanço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circuito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fechado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módulos</w:t>
      </w:r>
      <w:proofErr w:type="spellEnd"/>
      <w:r w:rsidRPr="00B445C2">
        <w:rPr>
          <w:rFonts w:ascii="Arial" w:hAnsi="Arial" w:cs="Arial"/>
          <w:lang w:val="en-US"/>
        </w:rPr>
        <w:t xml:space="preserve"> de software </w:t>
      </w:r>
      <w:proofErr w:type="spellStart"/>
      <w:r w:rsidRPr="00B445C2">
        <w:rPr>
          <w:rFonts w:ascii="Arial" w:hAnsi="Arial" w:cs="Arial"/>
          <w:lang w:val="en-US"/>
        </w:rPr>
        <w:t>específicos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personalizadamente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envolvidos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podem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integrados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aplicativo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terceiro</w:t>
      </w:r>
      <w:proofErr w:type="spellEnd"/>
      <w:r w:rsidRPr="00B445C2">
        <w:rPr>
          <w:rFonts w:ascii="Arial" w:hAnsi="Arial" w:cs="Arial"/>
          <w:lang w:val="en-US"/>
        </w:rPr>
        <w:t xml:space="preserve"> e/</w:t>
      </w:r>
      <w:proofErr w:type="spellStart"/>
      <w:r w:rsidRPr="00B445C2">
        <w:rPr>
          <w:rFonts w:ascii="Arial" w:hAnsi="Arial" w:cs="Arial"/>
          <w:lang w:val="en-US"/>
        </w:rPr>
        <w:t>ou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unidades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comando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154A0FC2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“O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H2-DI </w:t>
      </w:r>
      <w:proofErr w:type="spellStart"/>
      <w:r w:rsidRPr="00B445C2">
        <w:rPr>
          <w:rFonts w:ascii="Arial" w:hAnsi="Arial" w:cs="Arial"/>
          <w:lang w:val="en-US"/>
        </w:rPr>
        <w:t>foi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criado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operar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válvula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liberação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eletrônica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gramStart"/>
      <w:r w:rsidRPr="00B445C2">
        <w:rPr>
          <w:rFonts w:ascii="Arial" w:hAnsi="Arial" w:cs="Arial"/>
          <w:lang w:val="en-US"/>
        </w:rPr>
        <w:t>A</w:t>
      </w:r>
      <w:proofErr w:type="gram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ideia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trás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disso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simplificar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máximo</w:t>
      </w:r>
      <w:proofErr w:type="spellEnd"/>
      <w:r w:rsidRPr="00B445C2">
        <w:rPr>
          <w:rFonts w:ascii="Arial" w:hAnsi="Arial" w:cs="Arial"/>
          <w:lang w:val="en-US"/>
        </w:rPr>
        <w:t xml:space="preserve"> e,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mesmo</w:t>
      </w:r>
      <w:proofErr w:type="spellEnd"/>
      <w:r w:rsidRPr="00B445C2">
        <w:rPr>
          <w:rFonts w:ascii="Arial" w:hAnsi="Arial" w:cs="Arial"/>
          <w:lang w:val="en-US"/>
        </w:rPr>
        <w:t xml:space="preserve"> tempo, </w:t>
      </w:r>
      <w:proofErr w:type="spellStart"/>
      <w:r w:rsidRPr="00B445C2">
        <w:rPr>
          <w:rFonts w:ascii="Arial" w:hAnsi="Arial" w:cs="Arial"/>
          <w:lang w:val="en-US"/>
        </w:rPr>
        <w:t>evitar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liberação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gás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na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atmosfera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durante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operação</w:t>
      </w:r>
      <w:proofErr w:type="spellEnd"/>
      <w:r w:rsidRPr="00B445C2">
        <w:rPr>
          <w:rFonts w:ascii="Arial" w:hAnsi="Arial" w:cs="Arial"/>
          <w:lang w:val="en-US"/>
        </w:rPr>
        <w:t xml:space="preserve">”, resume Richard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554B5486" w14:textId="77777777" w:rsidR="00BA1811" w:rsidRPr="00B445C2" w:rsidRDefault="00BA1811" w:rsidP="00BA1811">
      <w:pPr>
        <w:pStyle w:val="Copyhead11Pt"/>
        <w:jc w:val="both"/>
        <w:rPr>
          <w:rFonts w:cs="Arial"/>
        </w:rPr>
      </w:pPr>
      <w:r w:rsidRPr="00B445C2">
        <w:rPr>
          <w:rFonts w:cs="Arial"/>
        </w:rPr>
        <w:t xml:space="preserve">O </w:t>
      </w:r>
      <w:proofErr w:type="spellStart"/>
      <w:r w:rsidRPr="00B445C2">
        <w:rPr>
          <w:rFonts w:cs="Arial"/>
        </w:rPr>
        <w:t>injetor</w:t>
      </w:r>
      <w:proofErr w:type="spellEnd"/>
      <w:r w:rsidRPr="00B445C2">
        <w:rPr>
          <w:rFonts w:cs="Arial"/>
        </w:rPr>
        <w:t xml:space="preserve">: um </w:t>
      </w:r>
      <w:proofErr w:type="spellStart"/>
      <w:r w:rsidRPr="00B445C2">
        <w:rPr>
          <w:rFonts w:cs="Arial"/>
        </w:rPr>
        <w:t>componente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essencial</w:t>
      </w:r>
      <w:proofErr w:type="spellEnd"/>
    </w:p>
    <w:p w14:paraId="45F68AB8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“O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é o </w:t>
      </w:r>
      <w:proofErr w:type="spellStart"/>
      <w:r w:rsidRPr="00B445C2">
        <w:rPr>
          <w:rFonts w:ascii="Arial" w:hAnsi="Arial" w:cs="Arial"/>
          <w:lang w:val="en-US"/>
        </w:rPr>
        <w:t>componente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mais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sofisticado</w:t>
      </w:r>
      <w:proofErr w:type="spellEnd"/>
      <w:r w:rsidRPr="00B445C2">
        <w:rPr>
          <w:rFonts w:ascii="Arial" w:hAnsi="Arial" w:cs="Arial"/>
          <w:lang w:val="en-US"/>
        </w:rPr>
        <w:t xml:space="preserve"> e,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mesmo</w:t>
      </w:r>
      <w:proofErr w:type="spellEnd"/>
      <w:r w:rsidRPr="00B445C2">
        <w:rPr>
          <w:rFonts w:ascii="Arial" w:hAnsi="Arial" w:cs="Arial"/>
          <w:lang w:val="en-US"/>
        </w:rPr>
        <w:t xml:space="preserve"> tempo, o que </w:t>
      </w:r>
      <w:proofErr w:type="spellStart"/>
      <w:r w:rsidRPr="00B445C2">
        <w:rPr>
          <w:rFonts w:ascii="Arial" w:hAnsi="Arial" w:cs="Arial"/>
          <w:lang w:val="en-US"/>
        </w:rPr>
        <w:t>determina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desempenho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combustível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”, </w:t>
      </w:r>
      <w:proofErr w:type="spellStart"/>
      <w:r w:rsidRPr="00B445C2">
        <w:rPr>
          <w:rFonts w:ascii="Arial" w:hAnsi="Arial" w:cs="Arial"/>
          <w:lang w:val="en-US"/>
        </w:rPr>
        <w:t>explica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 xml:space="preserve">. As </w:t>
      </w:r>
      <w:proofErr w:type="spellStart"/>
      <w:r w:rsidRPr="00B445C2">
        <w:rPr>
          <w:rFonts w:ascii="Arial" w:hAnsi="Arial" w:cs="Arial"/>
          <w:lang w:val="en-US"/>
        </w:rPr>
        <w:t>dimensões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gerais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H2 LPDI da Liebherr </w:t>
      </w:r>
      <w:proofErr w:type="spellStart"/>
      <w:r w:rsidRPr="00B445C2">
        <w:rPr>
          <w:rFonts w:ascii="Arial" w:hAnsi="Arial" w:cs="Arial"/>
          <w:lang w:val="en-US"/>
        </w:rPr>
        <w:t>são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muito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semelhantes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aos</w:t>
      </w:r>
      <w:proofErr w:type="spellEnd"/>
      <w:r w:rsidRPr="00B445C2">
        <w:rPr>
          <w:rFonts w:ascii="Arial" w:hAnsi="Arial" w:cs="Arial"/>
          <w:lang w:val="en-US"/>
        </w:rPr>
        <w:t xml:space="preserve"> dos </w:t>
      </w:r>
      <w:proofErr w:type="spellStart"/>
      <w:r w:rsidRPr="00B445C2">
        <w:rPr>
          <w:rFonts w:ascii="Arial" w:hAnsi="Arial" w:cs="Arial"/>
          <w:lang w:val="en-US"/>
        </w:rPr>
        <w:t>injetores</w:t>
      </w:r>
      <w:proofErr w:type="spellEnd"/>
      <w:r w:rsidRPr="00B445C2">
        <w:rPr>
          <w:rFonts w:ascii="Arial" w:hAnsi="Arial" w:cs="Arial"/>
          <w:lang w:val="en-US"/>
        </w:rPr>
        <w:t xml:space="preserve"> a diesel para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veículos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comerciais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pesados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Particularmente</w:t>
      </w:r>
      <w:proofErr w:type="spellEnd"/>
      <w:r w:rsidRPr="00B445C2">
        <w:rPr>
          <w:rFonts w:ascii="Arial" w:hAnsi="Arial" w:cs="Arial"/>
          <w:lang w:val="en-US"/>
        </w:rPr>
        <w:t xml:space="preserve">, o </w:t>
      </w:r>
      <w:proofErr w:type="spellStart"/>
      <w:r w:rsidRPr="00B445C2">
        <w:rPr>
          <w:rFonts w:ascii="Arial" w:hAnsi="Arial" w:cs="Arial"/>
          <w:lang w:val="en-US"/>
        </w:rPr>
        <w:t>diâmetro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externo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crítico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máximo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está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dentro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mesmo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intervalo</w:t>
      </w:r>
      <w:proofErr w:type="spellEnd"/>
      <w:r w:rsidRPr="00B445C2">
        <w:rPr>
          <w:rFonts w:ascii="Arial" w:hAnsi="Arial" w:cs="Arial"/>
          <w:lang w:val="en-US"/>
        </w:rPr>
        <w:t xml:space="preserve"> dos </w:t>
      </w:r>
      <w:proofErr w:type="spellStart"/>
      <w:r w:rsidRPr="00B445C2">
        <w:rPr>
          <w:rFonts w:ascii="Arial" w:hAnsi="Arial" w:cs="Arial"/>
          <w:lang w:val="en-US"/>
        </w:rPr>
        <w:t>injetores</w:t>
      </w:r>
      <w:proofErr w:type="spellEnd"/>
      <w:r w:rsidRPr="00B445C2">
        <w:rPr>
          <w:rFonts w:ascii="Arial" w:hAnsi="Arial" w:cs="Arial"/>
          <w:lang w:val="en-US"/>
        </w:rPr>
        <w:t xml:space="preserve"> a diesel.</w:t>
      </w:r>
    </w:p>
    <w:p w14:paraId="1E34A038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Na </w:t>
      </w:r>
      <w:proofErr w:type="spellStart"/>
      <w:r w:rsidRPr="00B445C2">
        <w:rPr>
          <w:rFonts w:ascii="Arial" w:hAnsi="Arial" w:cs="Arial"/>
          <w:lang w:val="en-US"/>
        </w:rPr>
        <w:t>etapa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amostra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atual</w:t>
      </w:r>
      <w:proofErr w:type="spellEnd"/>
      <w:r w:rsidRPr="00B445C2">
        <w:rPr>
          <w:rFonts w:ascii="Arial" w:hAnsi="Arial" w:cs="Arial"/>
          <w:lang w:val="en-US"/>
        </w:rPr>
        <w:t xml:space="preserve">, 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pode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equipado</w:t>
      </w:r>
      <w:proofErr w:type="spellEnd"/>
      <w:r w:rsidRPr="00B445C2">
        <w:rPr>
          <w:rFonts w:ascii="Arial" w:hAnsi="Arial" w:cs="Arial"/>
          <w:lang w:val="en-US"/>
        </w:rPr>
        <w:t xml:space="preserve"> com </w:t>
      </w:r>
      <w:proofErr w:type="spellStart"/>
      <w:r w:rsidRPr="00B445C2">
        <w:rPr>
          <w:rFonts w:ascii="Arial" w:hAnsi="Arial" w:cs="Arial"/>
          <w:lang w:val="en-US"/>
        </w:rPr>
        <w:t>várias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conexões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meio</w:t>
      </w:r>
      <w:proofErr w:type="spellEnd"/>
      <w:r w:rsidRPr="00B445C2">
        <w:rPr>
          <w:rFonts w:ascii="Arial" w:hAnsi="Arial" w:cs="Arial"/>
          <w:lang w:val="en-US"/>
        </w:rPr>
        <w:t xml:space="preserve"> de um </w:t>
      </w:r>
      <w:proofErr w:type="spellStart"/>
      <w:r w:rsidRPr="00B445C2">
        <w:rPr>
          <w:rFonts w:ascii="Arial" w:hAnsi="Arial" w:cs="Arial"/>
          <w:lang w:val="en-US"/>
        </w:rPr>
        <w:t>inserto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roscado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Duas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variantes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básicas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cabeçote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(entrada de H2 radial e axial) </w:t>
      </w:r>
      <w:proofErr w:type="spellStart"/>
      <w:r w:rsidRPr="00B445C2">
        <w:rPr>
          <w:rFonts w:ascii="Arial" w:hAnsi="Arial" w:cs="Arial"/>
          <w:lang w:val="en-US"/>
        </w:rPr>
        <w:t>possibilitam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diferentes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situações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montagem</w:t>
      </w:r>
      <w:proofErr w:type="spellEnd"/>
      <w:r w:rsidRPr="00B445C2">
        <w:rPr>
          <w:rFonts w:ascii="Arial" w:hAnsi="Arial" w:cs="Arial"/>
          <w:lang w:val="en-US"/>
        </w:rPr>
        <w:t xml:space="preserve">. Para </w:t>
      </w:r>
      <w:proofErr w:type="spellStart"/>
      <w:r w:rsidRPr="00B445C2">
        <w:rPr>
          <w:rFonts w:ascii="Arial" w:hAnsi="Arial" w:cs="Arial"/>
          <w:lang w:val="en-US"/>
        </w:rPr>
        <w:t>garantir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padrão</w:t>
      </w:r>
      <w:proofErr w:type="spellEnd"/>
      <w:r w:rsidRPr="00B445C2">
        <w:rPr>
          <w:rFonts w:ascii="Arial" w:hAnsi="Arial" w:cs="Arial"/>
          <w:lang w:val="en-US"/>
        </w:rPr>
        <w:t xml:space="preserve"> de spray e a </w:t>
      </w:r>
      <w:proofErr w:type="spellStart"/>
      <w:r w:rsidRPr="00B445C2">
        <w:rPr>
          <w:rFonts w:ascii="Arial" w:hAnsi="Arial" w:cs="Arial"/>
          <w:lang w:val="en-US"/>
        </w:rPr>
        <w:t>direção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jato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corretos</w:t>
      </w:r>
      <w:proofErr w:type="spellEnd"/>
      <w:r w:rsidRPr="00B445C2">
        <w:rPr>
          <w:rFonts w:ascii="Arial" w:hAnsi="Arial" w:cs="Arial"/>
          <w:lang w:val="en-US"/>
        </w:rPr>
        <w:t xml:space="preserve">, o </w:t>
      </w:r>
      <w:proofErr w:type="spellStart"/>
      <w:r w:rsidRPr="00B445C2">
        <w:rPr>
          <w:rFonts w:ascii="Arial" w:hAnsi="Arial" w:cs="Arial"/>
          <w:lang w:val="en-US"/>
        </w:rPr>
        <w:t>bocal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equipado</w:t>
      </w:r>
      <w:proofErr w:type="spellEnd"/>
      <w:r w:rsidRPr="00B445C2">
        <w:rPr>
          <w:rFonts w:ascii="Arial" w:hAnsi="Arial" w:cs="Arial"/>
          <w:lang w:val="en-US"/>
        </w:rPr>
        <w:t xml:space="preserve"> com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tampa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difusora</w:t>
      </w:r>
      <w:proofErr w:type="spellEnd"/>
      <w:r w:rsidRPr="00B445C2">
        <w:rPr>
          <w:rFonts w:ascii="Arial" w:hAnsi="Arial" w:cs="Arial"/>
          <w:lang w:val="en-US"/>
        </w:rPr>
        <w:t xml:space="preserve">. “É </w:t>
      </w:r>
      <w:proofErr w:type="spellStart"/>
      <w:r w:rsidRPr="00B445C2">
        <w:rPr>
          <w:rFonts w:ascii="Arial" w:hAnsi="Arial" w:cs="Arial"/>
          <w:lang w:val="en-US"/>
        </w:rPr>
        <w:t>intercambiável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na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etapa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amostra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possibilita</w:t>
      </w:r>
      <w:proofErr w:type="spellEnd"/>
      <w:r w:rsidRPr="00B445C2">
        <w:rPr>
          <w:rFonts w:ascii="Arial" w:hAnsi="Arial" w:cs="Arial"/>
          <w:lang w:val="en-US"/>
        </w:rPr>
        <w:t xml:space="preserve"> testes </w:t>
      </w:r>
      <w:proofErr w:type="spellStart"/>
      <w:r w:rsidRPr="00B445C2">
        <w:rPr>
          <w:rFonts w:ascii="Arial" w:hAnsi="Arial" w:cs="Arial"/>
          <w:lang w:val="en-US"/>
        </w:rPr>
        <w:t>econômicos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diferentes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variações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definir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melhor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configuração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Usando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solução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rosca</w:t>
      </w:r>
      <w:proofErr w:type="spellEnd"/>
      <w:r w:rsidRPr="00B445C2">
        <w:rPr>
          <w:rFonts w:ascii="Arial" w:hAnsi="Arial" w:cs="Arial"/>
          <w:lang w:val="en-US"/>
        </w:rPr>
        <w:t xml:space="preserve">, a </w:t>
      </w:r>
      <w:proofErr w:type="spellStart"/>
      <w:r w:rsidRPr="00B445C2">
        <w:rPr>
          <w:rFonts w:ascii="Arial" w:hAnsi="Arial" w:cs="Arial"/>
          <w:lang w:val="en-US"/>
        </w:rPr>
        <w:t>tampa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difusora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pode</w:t>
      </w:r>
      <w:proofErr w:type="spellEnd"/>
      <w:r w:rsidRPr="00B445C2">
        <w:rPr>
          <w:rFonts w:ascii="Arial" w:hAnsi="Arial" w:cs="Arial"/>
          <w:lang w:val="en-US"/>
        </w:rPr>
        <w:t xml:space="preserve"> ser </w:t>
      </w:r>
      <w:proofErr w:type="spellStart"/>
      <w:r w:rsidRPr="00B445C2">
        <w:rPr>
          <w:rFonts w:ascii="Arial" w:hAnsi="Arial" w:cs="Arial"/>
          <w:lang w:val="en-US"/>
        </w:rPr>
        <w:t>facilmente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substituída</w:t>
      </w:r>
      <w:proofErr w:type="spellEnd"/>
      <w:r w:rsidRPr="00B445C2">
        <w:rPr>
          <w:rFonts w:ascii="Arial" w:hAnsi="Arial" w:cs="Arial"/>
          <w:lang w:val="en-US"/>
        </w:rPr>
        <w:t xml:space="preserve">”, </w:t>
      </w:r>
      <w:proofErr w:type="spellStart"/>
      <w:r w:rsidRPr="00B445C2">
        <w:rPr>
          <w:rFonts w:ascii="Arial" w:hAnsi="Arial" w:cs="Arial"/>
          <w:lang w:val="en-US"/>
        </w:rPr>
        <w:t>afirma</w:t>
      </w:r>
      <w:proofErr w:type="spellEnd"/>
      <w:r w:rsidRPr="00B445C2">
        <w:rPr>
          <w:rFonts w:ascii="Arial" w:hAnsi="Arial" w:cs="Arial"/>
          <w:lang w:val="en-US"/>
        </w:rPr>
        <w:t xml:space="preserve"> Richard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63F342FB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aberto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fechado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através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agulha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diretamente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ativada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pelo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ímã</w:t>
      </w:r>
      <w:proofErr w:type="spellEnd"/>
      <w:r w:rsidRPr="00B445C2">
        <w:rPr>
          <w:rFonts w:ascii="Arial" w:hAnsi="Arial" w:cs="Arial"/>
          <w:lang w:val="en-US"/>
        </w:rPr>
        <w:t xml:space="preserve">. Para </w:t>
      </w:r>
      <w:proofErr w:type="spellStart"/>
      <w:r w:rsidRPr="00B445C2">
        <w:rPr>
          <w:rFonts w:ascii="Arial" w:hAnsi="Arial" w:cs="Arial"/>
          <w:lang w:val="en-US"/>
        </w:rPr>
        <w:t>atender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às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dimensões</w:t>
      </w:r>
      <w:proofErr w:type="spellEnd"/>
      <w:r w:rsidRPr="00B445C2">
        <w:rPr>
          <w:rFonts w:ascii="Arial" w:hAnsi="Arial" w:cs="Arial"/>
          <w:lang w:val="en-US"/>
        </w:rPr>
        <w:t xml:space="preserve"> da </w:t>
      </w:r>
      <w:proofErr w:type="spellStart"/>
      <w:r w:rsidRPr="00B445C2">
        <w:rPr>
          <w:rFonts w:ascii="Arial" w:hAnsi="Arial" w:cs="Arial"/>
          <w:lang w:val="en-US"/>
        </w:rPr>
        <w:t>carcaça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destino</w:t>
      </w:r>
      <w:proofErr w:type="spellEnd"/>
      <w:r w:rsidRPr="00B445C2">
        <w:rPr>
          <w:rFonts w:ascii="Arial" w:hAnsi="Arial" w:cs="Arial"/>
          <w:lang w:val="en-US"/>
        </w:rPr>
        <w:t xml:space="preserve">, o </w:t>
      </w:r>
      <w:proofErr w:type="spellStart"/>
      <w:r w:rsidRPr="00B445C2">
        <w:rPr>
          <w:rFonts w:ascii="Arial" w:hAnsi="Arial" w:cs="Arial"/>
          <w:lang w:val="en-US"/>
        </w:rPr>
        <w:t>ímã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ficou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perfeitamente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mesmo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tamanho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r w:rsidRPr="00B445C2">
        <w:rPr>
          <w:rFonts w:ascii="Arial" w:hAnsi="Arial" w:cs="Arial"/>
          <w:lang w:val="en-US"/>
        </w:rPr>
        <w:t>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desafios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portanto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foram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atingir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força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magnética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suficiente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ativação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direta</w:t>
      </w:r>
      <w:proofErr w:type="spellEnd"/>
      <w:r w:rsidRPr="00B445C2">
        <w:rPr>
          <w:rFonts w:ascii="Arial" w:hAnsi="Arial" w:cs="Arial"/>
          <w:lang w:val="en-US"/>
        </w:rPr>
        <w:t xml:space="preserve"> e, </w:t>
      </w:r>
      <w:proofErr w:type="spellStart"/>
      <w:r w:rsidRPr="00B445C2">
        <w:rPr>
          <w:rFonts w:ascii="Arial" w:hAnsi="Arial" w:cs="Arial"/>
          <w:lang w:val="en-US"/>
        </w:rPr>
        <w:t>ao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mesmo</w:t>
      </w:r>
      <w:proofErr w:type="spellEnd"/>
      <w:r w:rsidRPr="00B445C2">
        <w:rPr>
          <w:rFonts w:ascii="Arial" w:hAnsi="Arial" w:cs="Arial"/>
          <w:lang w:val="en-US"/>
        </w:rPr>
        <w:t xml:space="preserve"> tempo, </w:t>
      </w:r>
      <w:proofErr w:type="spellStart"/>
      <w:r w:rsidRPr="00B445C2">
        <w:rPr>
          <w:rFonts w:ascii="Arial" w:hAnsi="Arial" w:cs="Arial"/>
          <w:lang w:val="en-US"/>
        </w:rPr>
        <w:t>corresponder</w:t>
      </w:r>
      <w:proofErr w:type="spellEnd"/>
      <w:r w:rsidRPr="00B445C2">
        <w:rPr>
          <w:rFonts w:ascii="Arial" w:hAnsi="Arial" w:cs="Arial"/>
          <w:lang w:val="en-US"/>
        </w:rPr>
        <w:t xml:space="preserve"> as </w:t>
      </w:r>
      <w:proofErr w:type="spellStart"/>
      <w:r w:rsidRPr="00B445C2">
        <w:rPr>
          <w:rFonts w:ascii="Arial" w:hAnsi="Arial" w:cs="Arial"/>
          <w:lang w:val="en-US"/>
        </w:rPr>
        <w:t>dimensões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externas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críticas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na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área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ímã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requisitos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fabricante</w:t>
      </w:r>
      <w:proofErr w:type="spellEnd"/>
      <w:r w:rsidRPr="00B445C2">
        <w:rPr>
          <w:rFonts w:ascii="Arial" w:hAnsi="Arial" w:cs="Arial"/>
          <w:lang w:val="en-US"/>
        </w:rPr>
        <w:t xml:space="preserve"> do motor. </w:t>
      </w:r>
      <w:proofErr w:type="spellStart"/>
      <w:r w:rsidRPr="00B445C2">
        <w:rPr>
          <w:rFonts w:ascii="Arial" w:hAnsi="Arial" w:cs="Arial"/>
          <w:lang w:val="en-US"/>
        </w:rPr>
        <w:t>Várias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simulações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diferentes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conceitos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ímã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materiais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situações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montagem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foram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realizadas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durante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processo</w:t>
      </w:r>
      <w:proofErr w:type="spellEnd"/>
      <w:r w:rsidRPr="00B445C2">
        <w:rPr>
          <w:rFonts w:ascii="Arial" w:hAnsi="Arial" w:cs="Arial"/>
          <w:lang w:val="en-US"/>
        </w:rPr>
        <w:t xml:space="preserve">. A </w:t>
      </w:r>
      <w:proofErr w:type="spellStart"/>
      <w:r w:rsidRPr="00B445C2">
        <w:rPr>
          <w:rFonts w:ascii="Arial" w:hAnsi="Arial" w:cs="Arial"/>
          <w:lang w:val="en-US"/>
        </w:rPr>
        <w:t>força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magnética</w:t>
      </w:r>
      <w:proofErr w:type="spellEnd"/>
      <w:r w:rsidRPr="00B445C2">
        <w:rPr>
          <w:rFonts w:ascii="Arial" w:hAnsi="Arial" w:cs="Arial"/>
          <w:lang w:val="en-US"/>
        </w:rPr>
        <w:t xml:space="preserve"> agora é </w:t>
      </w:r>
      <w:proofErr w:type="spellStart"/>
      <w:r w:rsidRPr="00B445C2">
        <w:rPr>
          <w:rFonts w:ascii="Arial" w:hAnsi="Arial" w:cs="Arial"/>
          <w:lang w:val="en-US"/>
        </w:rPr>
        <w:t>ajustada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forma que, </w:t>
      </w:r>
      <w:proofErr w:type="spellStart"/>
      <w:r w:rsidRPr="00B445C2">
        <w:rPr>
          <w:rFonts w:ascii="Arial" w:hAnsi="Arial" w:cs="Arial"/>
          <w:lang w:val="en-US"/>
        </w:rPr>
        <w:t>por</w:t>
      </w:r>
      <w:proofErr w:type="spellEnd"/>
      <w:r w:rsidRPr="00B445C2">
        <w:rPr>
          <w:rFonts w:ascii="Arial" w:hAnsi="Arial" w:cs="Arial"/>
          <w:lang w:val="en-US"/>
        </w:rPr>
        <w:t xml:space="preserve"> um </w:t>
      </w:r>
      <w:proofErr w:type="spellStart"/>
      <w:r w:rsidRPr="00B445C2">
        <w:rPr>
          <w:rFonts w:ascii="Arial" w:hAnsi="Arial" w:cs="Arial"/>
          <w:lang w:val="en-US"/>
        </w:rPr>
        <w:t>lado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gramStart"/>
      <w:r w:rsidRPr="00B445C2">
        <w:rPr>
          <w:rFonts w:ascii="Arial" w:hAnsi="Arial" w:cs="Arial"/>
          <w:lang w:val="en-US"/>
        </w:rPr>
        <w:t>a</w:t>
      </w:r>
      <w:proofErr w:type="gram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abertura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adequada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possível</w:t>
      </w:r>
      <w:proofErr w:type="spellEnd"/>
      <w:r w:rsidRPr="00B445C2">
        <w:rPr>
          <w:rFonts w:ascii="Arial" w:hAnsi="Arial" w:cs="Arial"/>
          <w:lang w:val="en-US"/>
        </w:rPr>
        <w:t xml:space="preserve"> e, </w:t>
      </w:r>
      <w:proofErr w:type="spellStart"/>
      <w:r w:rsidRPr="00B445C2">
        <w:rPr>
          <w:rFonts w:ascii="Arial" w:hAnsi="Arial" w:cs="Arial"/>
          <w:lang w:val="en-US"/>
        </w:rPr>
        <w:t>por</w:t>
      </w:r>
      <w:proofErr w:type="spellEnd"/>
      <w:r w:rsidRPr="00B445C2">
        <w:rPr>
          <w:rFonts w:ascii="Arial" w:hAnsi="Arial" w:cs="Arial"/>
          <w:lang w:val="en-US"/>
        </w:rPr>
        <w:t xml:space="preserve"> outro, o </w:t>
      </w:r>
      <w:proofErr w:type="spellStart"/>
      <w:r w:rsidRPr="00B445C2">
        <w:rPr>
          <w:rFonts w:ascii="Arial" w:hAnsi="Arial" w:cs="Arial"/>
          <w:lang w:val="en-US"/>
        </w:rPr>
        <w:t>atraso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fechamento</w:t>
      </w:r>
      <w:proofErr w:type="spellEnd"/>
      <w:r w:rsidRPr="00B445C2">
        <w:rPr>
          <w:rFonts w:ascii="Arial" w:hAnsi="Arial" w:cs="Arial"/>
          <w:lang w:val="en-US"/>
        </w:rPr>
        <w:t xml:space="preserve"> é </w:t>
      </w:r>
      <w:proofErr w:type="spellStart"/>
      <w:r w:rsidRPr="00B445C2">
        <w:rPr>
          <w:rFonts w:ascii="Arial" w:hAnsi="Arial" w:cs="Arial"/>
          <w:lang w:val="en-US"/>
        </w:rPr>
        <w:t>reduzido</w:t>
      </w:r>
      <w:proofErr w:type="spellEnd"/>
      <w:r w:rsidRPr="00B445C2">
        <w:rPr>
          <w:rFonts w:ascii="Arial" w:hAnsi="Arial" w:cs="Arial"/>
          <w:lang w:val="en-US"/>
        </w:rPr>
        <w:t xml:space="preserve"> a um </w:t>
      </w:r>
      <w:proofErr w:type="spellStart"/>
      <w:r w:rsidRPr="00B445C2">
        <w:rPr>
          <w:rFonts w:ascii="Arial" w:hAnsi="Arial" w:cs="Arial"/>
          <w:lang w:val="en-US"/>
        </w:rPr>
        <w:t>mínimo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065D91B2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“Uma meta de </w:t>
      </w:r>
      <w:proofErr w:type="spellStart"/>
      <w:r w:rsidRPr="00B445C2">
        <w:rPr>
          <w:rFonts w:ascii="Arial" w:hAnsi="Arial" w:cs="Arial"/>
          <w:lang w:val="en-US"/>
        </w:rPr>
        <w:t>desenvolvimento</w:t>
      </w:r>
      <w:proofErr w:type="spellEnd"/>
      <w:r w:rsidRPr="00B445C2">
        <w:rPr>
          <w:rFonts w:ascii="Arial" w:hAnsi="Arial" w:cs="Arial"/>
          <w:lang w:val="en-US"/>
        </w:rPr>
        <w:t xml:space="preserve"> fundamental </w:t>
      </w:r>
      <w:proofErr w:type="spellStart"/>
      <w:r w:rsidRPr="00B445C2">
        <w:rPr>
          <w:rFonts w:ascii="Arial" w:hAnsi="Arial" w:cs="Arial"/>
          <w:lang w:val="en-US"/>
        </w:rPr>
        <w:t>adicional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foi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controlar</w:t>
      </w:r>
      <w:proofErr w:type="spellEnd"/>
      <w:r w:rsidRPr="00B445C2">
        <w:rPr>
          <w:rFonts w:ascii="Arial" w:hAnsi="Arial" w:cs="Arial"/>
          <w:lang w:val="en-US"/>
        </w:rPr>
        <w:t xml:space="preserve"> o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com as </w:t>
      </w:r>
      <w:proofErr w:type="spellStart"/>
      <w:r w:rsidRPr="00B445C2">
        <w:rPr>
          <w:rFonts w:ascii="Arial" w:hAnsi="Arial" w:cs="Arial"/>
          <w:lang w:val="en-US"/>
        </w:rPr>
        <w:t>unidades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comando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existentes</w:t>
      </w:r>
      <w:proofErr w:type="spellEnd"/>
      <w:r w:rsidRPr="00B445C2">
        <w:rPr>
          <w:rFonts w:ascii="Arial" w:hAnsi="Arial" w:cs="Arial"/>
          <w:lang w:val="en-US"/>
        </w:rPr>
        <w:t xml:space="preserve"> dos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a diesel e com </w:t>
      </w:r>
      <w:proofErr w:type="spellStart"/>
      <w:r w:rsidRPr="00B445C2">
        <w:rPr>
          <w:rFonts w:ascii="Arial" w:hAnsi="Arial" w:cs="Arial"/>
          <w:lang w:val="en-US"/>
        </w:rPr>
        <w:t>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perfis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padrão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atuais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já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conhecidos</w:t>
      </w:r>
      <w:proofErr w:type="spellEnd"/>
      <w:r w:rsidRPr="00B445C2">
        <w:rPr>
          <w:rFonts w:ascii="Arial" w:hAnsi="Arial" w:cs="Arial"/>
          <w:lang w:val="en-US"/>
        </w:rPr>
        <w:t xml:space="preserve"> dessas </w:t>
      </w:r>
      <w:proofErr w:type="spellStart"/>
      <w:r w:rsidRPr="00B445C2">
        <w:rPr>
          <w:rFonts w:ascii="Arial" w:hAnsi="Arial" w:cs="Arial"/>
          <w:lang w:val="en-US"/>
        </w:rPr>
        <w:t>aplicações</w:t>
      </w:r>
      <w:proofErr w:type="spellEnd"/>
      <w:r w:rsidRPr="00B445C2">
        <w:rPr>
          <w:rFonts w:ascii="Arial" w:hAnsi="Arial" w:cs="Arial"/>
          <w:lang w:val="en-US"/>
        </w:rPr>
        <w:t xml:space="preserve">”, resume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</w:p>
    <w:p w14:paraId="4EAB0C77" w14:textId="77777777" w:rsidR="00BA1811" w:rsidRPr="00B445C2" w:rsidRDefault="00BA1811" w:rsidP="00BA1811">
      <w:pPr>
        <w:pStyle w:val="Copyhead11Pt"/>
        <w:jc w:val="both"/>
        <w:rPr>
          <w:rFonts w:cs="Arial"/>
        </w:rPr>
      </w:pPr>
      <w:proofErr w:type="spellStart"/>
      <w:r w:rsidRPr="00B445C2">
        <w:rPr>
          <w:rFonts w:cs="Arial"/>
        </w:rPr>
        <w:lastRenderedPageBreak/>
        <w:t>Visão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geral</w:t>
      </w:r>
      <w:proofErr w:type="spellEnd"/>
      <w:r w:rsidRPr="00B445C2">
        <w:rPr>
          <w:rFonts w:cs="Arial"/>
        </w:rPr>
        <w:t xml:space="preserve"> do </w:t>
      </w:r>
      <w:proofErr w:type="spellStart"/>
      <w:r w:rsidRPr="00B445C2">
        <w:rPr>
          <w:rFonts w:cs="Arial"/>
        </w:rPr>
        <w:t>resultado</w:t>
      </w:r>
      <w:proofErr w:type="spellEnd"/>
      <w:r w:rsidRPr="00B445C2">
        <w:rPr>
          <w:rFonts w:cs="Arial"/>
        </w:rPr>
        <w:t xml:space="preserve"> do teste</w:t>
      </w:r>
    </w:p>
    <w:p w14:paraId="130A10EB" w14:textId="77777777" w:rsidR="00BA1811" w:rsidRPr="00B445C2" w:rsidRDefault="00BA1811" w:rsidP="00BA1811">
      <w:pPr>
        <w:pStyle w:val="Copyhead11Pt"/>
        <w:jc w:val="both"/>
        <w:rPr>
          <w:rFonts w:cs="Arial"/>
          <w:b w:val="0"/>
          <w:bCs/>
        </w:rPr>
      </w:pPr>
      <w:proofErr w:type="spellStart"/>
      <w:r w:rsidRPr="00B445C2">
        <w:rPr>
          <w:rFonts w:cs="Arial"/>
          <w:b w:val="0"/>
        </w:rPr>
        <w:t>Conforme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mencionado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anteriormente</w:t>
      </w:r>
      <w:proofErr w:type="spellEnd"/>
      <w:r w:rsidRPr="00B445C2">
        <w:rPr>
          <w:rFonts w:cs="Arial"/>
          <w:b w:val="0"/>
        </w:rPr>
        <w:t xml:space="preserve">, a </w:t>
      </w:r>
      <w:proofErr w:type="spellStart"/>
      <w:r w:rsidRPr="00B445C2">
        <w:rPr>
          <w:rFonts w:cs="Arial"/>
          <w:b w:val="0"/>
        </w:rPr>
        <w:t>tensão</w:t>
      </w:r>
      <w:proofErr w:type="spellEnd"/>
      <w:r w:rsidRPr="00B445C2">
        <w:rPr>
          <w:rFonts w:cs="Arial"/>
          <w:b w:val="0"/>
        </w:rPr>
        <w:t xml:space="preserve"> do </w:t>
      </w:r>
      <w:proofErr w:type="spellStart"/>
      <w:r w:rsidRPr="00B445C2">
        <w:rPr>
          <w:rFonts w:cs="Arial"/>
          <w:b w:val="0"/>
        </w:rPr>
        <w:t>injetor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relação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ao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hidrogênio</w:t>
      </w:r>
      <w:proofErr w:type="spellEnd"/>
      <w:r w:rsidRPr="00B445C2">
        <w:rPr>
          <w:rFonts w:cs="Arial"/>
          <w:b w:val="0"/>
        </w:rPr>
        <w:t xml:space="preserve"> é um dos </w:t>
      </w:r>
      <w:proofErr w:type="spellStart"/>
      <w:r w:rsidRPr="00B445C2">
        <w:rPr>
          <w:rFonts w:cs="Arial"/>
          <w:b w:val="0"/>
        </w:rPr>
        <w:t>maiores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desafios</w:t>
      </w:r>
      <w:proofErr w:type="spellEnd"/>
      <w:r w:rsidRPr="00B445C2">
        <w:rPr>
          <w:rFonts w:cs="Arial"/>
          <w:b w:val="0"/>
        </w:rPr>
        <w:t xml:space="preserve"> no </w:t>
      </w:r>
      <w:proofErr w:type="spellStart"/>
      <w:r w:rsidRPr="00B445C2">
        <w:rPr>
          <w:rFonts w:cs="Arial"/>
          <w:b w:val="0"/>
        </w:rPr>
        <w:t>desenvolvimento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componentes</w:t>
      </w:r>
      <w:proofErr w:type="spellEnd"/>
      <w:r w:rsidRPr="00B445C2">
        <w:rPr>
          <w:rFonts w:cs="Arial"/>
          <w:b w:val="0"/>
        </w:rPr>
        <w:t xml:space="preserve"> de H2. </w:t>
      </w:r>
      <w:proofErr w:type="spellStart"/>
      <w:proofErr w:type="gramStart"/>
      <w:r w:rsidRPr="00B445C2">
        <w:rPr>
          <w:rFonts w:cs="Arial"/>
          <w:b w:val="0"/>
        </w:rPr>
        <w:t>Os</w:t>
      </w:r>
      <w:proofErr w:type="spellEnd"/>
      <w:proofErr w:type="gramEnd"/>
      <w:r w:rsidRPr="00B445C2">
        <w:rPr>
          <w:rFonts w:cs="Arial"/>
          <w:b w:val="0"/>
        </w:rPr>
        <w:t xml:space="preserve"> testes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um </w:t>
      </w:r>
      <w:proofErr w:type="spellStart"/>
      <w:r w:rsidRPr="00B445C2">
        <w:rPr>
          <w:rFonts w:cs="Arial"/>
          <w:b w:val="0"/>
        </w:rPr>
        <w:t>equipamento</w:t>
      </w:r>
      <w:proofErr w:type="spellEnd"/>
      <w:r w:rsidRPr="00B445C2">
        <w:rPr>
          <w:rFonts w:cs="Arial"/>
          <w:b w:val="0"/>
        </w:rPr>
        <w:t xml:space="preserve"> de teste de </w:t>
      </w:r>
      <w:proofErr w:type="spellStart"/>
      <w:r w:rsidRPr="00B445C2">
        <w:rPr>
          <w:rFonts w:cs="Arial"/>
          <w:b w:val="0"/>
        </w:rPr>
        <w:t>vazamento</w:t>
      </w:r>
      <w:proofErr w:type="spellEnd"/>
      <w:r w:rsidRPr="00B445C2">
        <w:rPr>
          <w:rFonts w:cs="Arial"/>
          <w:b w:val="0"/>
        </w:rPr>
        <w:t xml:space="preserve"> a </w:t>
      </w:r>
      <w:proofErr w:type="spellStart"/>
      <w:r w:rsidRPr="00B445C2">
        <w:rPr>
          <w:rFonts w:cs="Arial"/>
          <w:b w:val="0"/>
        </w:rPr>
        <w:t>vácuo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mostram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resultados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muito</w:t>
      </w:r>
      <w:proofErr w:type="spellEnd"/>
      <w:r w:rsidRPr="00B445C2">
        <w:rPr>
          <w:rFonts w:cs="Arial"/>
          <w:b w:val="0"/>
        </w:rPr>
        <w:t xml:space="preserve"> bons para o </w:t>
      </w:r>
      <w:proofErr w:type="spellStart"/>
      <w:r w:rsidRPr="00B445C2">
        <w:rPr>
          <w:rFonts w:cs="Arial"/>
          <w:b w:val="0"/>
        </w:rPr>
        <w:t>conceito</w:t>
      </w:r>
      <w:proofErr w:type="spellEnd"/>
      <w:r w:rsidRPr="00B445C2">
        <w:rPr>
          <w:rFonts w:cs="Arial"/>
          <w:b w:val="0"/>
        </w:rPr>
        <w:t xml:space="preserve"> do </w:t>
      </w:r>
      <w:proofErr w:type="spellStart"/>
      <w:r w:rsidRPr="00B445C2">
        <w:rPr>
          <w:rFonts w:cs="Arial"/>
          <w:b w:val="0"/>
        </w:rPr>
        <w:t>injetor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atual</w:t>
      </w:r>
      <w:proofErr w:type="spellEnd"/>
      <w:r w:rsidRPr="00B445C2">
        <w:rPr>
          <w:rFonts w:cs="Arial"/>
          <w:b w:val="0"/>
        </w:rPr>
        <w:t xml:space="preserve"> da Liebherr.</w:t>
      </w:r>
    </w:p>
    <w:p w14:paraId="0437B921" w14:textId="77777777" w:rsidR="00BA1811" w:rsidRPr="00B445C2" w:rsidRDefault="00BA1811" w:rsidP="00BA1811">
      <w:pPr>
        <w:pStyle w:val="Copyhead11Pt"/>
        <w:jc w:val="both"/>
        <w:rPr>
          <w:rFonts w:cs="Arial"/>
          <w:b w:val="0"/>
          <w:bCs/>
        </w:rPr>
      </w:pPr>
      <w:r w:rsidRPr="00B445C2">
        <w:rPr>
          <w:rFonts w:cs="Arial"/>
          <w:b w:val="0"/>
        </w:rPr>
        <w:t xml:space="preserve">“As </w:t>
      </w:r>
      <w:proofErr w:type="spellStart"/>
      <w:r w:rsidRPr="00B445C2">
        <w:rPr>
          <w:rFonts w:cs="Arial"/>
          <w:b w:val="0"/>
        </w:rPr>
        <w:t>taxas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injeção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medidas</w:t>
      </w:r>
      <w:proofErr w:type="spellEnd"/>
      <w:r w:rsidRPr="00B445C2">
        <w:rPr>
          <w:rFonts w:cs="Arial"/>
          <w:b w:val="0"/>
        </w:rPr>
        <w:t xml:space="preserve"> do </w:t>
      </w:r>
      <w:proofErr w:type="spellStart"/>
      <w:r w:rsidRPr="00B445C2">
        <w:rPr>
          <w:rFonts w:cs="Arial"/>
          <w:b w:val="0"/>
        </w:rPr>
        <w:t>suporte</w:t>
      </w:r>
      <w:proofErr w:type="spellEnd"/>
      <w:r w:rsidRPr="00B445C2">
        <w:rPr>
          <w:rFonts w:cs="Arial"/>
          <w:b w:val="0"/>
        </w:rPr>
        <w:t xml:space="preserve"> da </w:t>
      </w:r>
      <w:proofErr w:type="spellStart"/>
      <w:r w:rsidRPr="00B445C2">
        <w:rPr>
          <w:rFonts w:cs="Arial"/>
          <w:b w:val="0"/>
        </w:rPr>
        <w:t>amostra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atual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já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demonstram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progressões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extremamente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estáveis</w:t>
      </w:r>
      <w:proofErr w:type="spellEnd"/>
      <w:r w:rsidRPr="00B445C2">
        <w:rPr>
          <w:rFonts w:cs="Arial"/>
          <w:b w:val="0"/>
        </w:rPr>
        <w:t xml:space="preserve">.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geral</w:t>
      </w:r>
      <w:proofErr w:type="spellEnd"/>
      <w:r w:rsidRPr="00B445C2">
        <w:rPr>
          <w:rFonts w:cs="Arial"/>
          <w:b w:val="0"/>
        </w:rPr>
        <w:t xml:space="preserve">, o </w:t>
      </w:r>
      <w:proofErr w:type="spellStart"/>
      <w:r w:rsidRPr="00B445C2">
        <w:rPr>
          <w:rFonts w:cs="Arial"/>
          <w:b w:val="0"/>
        </w:rPr>
        <w:t>injetor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exibe</w:t>
      </w:r>
      <w:proofErr w:type="spellEnd"/>
      <w:r w:rsidRPr="00B445C2">
        <w:rPr>
          <w:rFonts w:cs="Arial"/>
          <w:b w:val="0"/>
        </w:rPr>
        <w:t xml:space="preserve"> um </w:t>
      </w:r>
      <w:proofErr w:type="spellStart"/>
      <w:r w:rsidRPr="00B445C2">
        <w:rPr>
          <w:rFonts w:cs="Arial"/>
          <w:b w:val="0"/>
        </w:rPr>
        <w:t>bom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comportamento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abertura</w:t>
      </w:r>
      <w:proofErr w:type="spellEnd"/>
      <w:r w:rsidRPr="00B445C2">
        <w:rPr>
          <w:rFonts w:cs="Arial"/>
          <w:b w:val="0"/>
        </w:rPr>
        <w:t xml:space="preserve"> e </w:t>
      </w:r>
      <w:proofErr w:type="spellStart"/>
      <w:r w:rsidRPr="00B445C2">
        <w:rPr>
          <w:rFonts w:cs="Arial"/>
          <w:b w:val="0"/>
        </w:rPr>
        <w:t>fechamento</w:t>
      </w:r>
      <w:proofErr w:type="spellEnd"/>
      <w:r w:rsidRPr="00B445C2">
        <w:rPr>
          <w:rFonts w:cs="Arial"/>
          <w:b w:val="0"/>
        </w:rPr>
        <w:t xml:space="preserve">”, </w:t>
      </w:r>
      <w:proofErr w:type="spellStart"/>
      <w:r w:rsidRPr="00B445C2">
        <w:rPr>
          <w:rFonts w:cs="Arial"/>
          <w:b w:val="0"/>
        </w:rPr>
        <w:t>explica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Pirkl</w:t>
      </w:r>
      <w:proofErr w:type="spellEnd"/>
      <w:r w:rsidRPr="00B445C2">
        <w:rPr>
          <w:rFonts w:cs="Arial"/>
          <w:b w:val="0"/>
        </w:rPr>
        <w:t xml:space="preserve">. “Na </w:t>
      </w:r>
      <w:proofErr w:type="spellStart"/>
      <w:r w:rsidRPr="00B445C2">
        <w:rPr>
          <w:rFonts w:cs="Arial"/>
          <w:b w:val="0"/>
        </w:rPr>
        <w:t>bancada</w:t>
      </w:r>
      <w:proofErr w:type="spellEnd"/>
      <w:r w:rsidRPr="00B445C2">
        <w:rPr>
          <w:rFonts w:cs="Arial"/>
          <w:b w:val="0"/>
        </w:rPr>
        <w:t xml:space="preserve"> de teste </w:t>
      </w:r>
      <w:proofErr w:type="spellStart"/>
      <w:r w:rsidRPr="00B445C2">
        <w:rPr>
          <w:rFonts w:cs="Arial"/>
          <w:b w:val="0"/>
        </w:rPr>
        <w:t>funcional</w:t>
      </w:r>
      <w:proofErr w:type="spellEnd"/>
      <w:r w:rsidRPr="00B445C2">
        <w:rPr>
          <w:rFonts w:cs="Arial"/>
          <w:b w:val="0"/>
        </w:rPr>
        <w:t xml:space="preserve">, </w:t>
      </w:r>
      <w:proofErr w:type="spellStart"/>
      <w:r w:rsidRPr="00B445C2">
        <w:rPr>
          <w:rFonts w:cs="Arial"/>
          <w:b w:val="0"/>
        </w:rPr>
        <w:t>conseguimos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demonstrar</w:t>
      </w:r>
      <w:proofErr w:type="spellEnd"/>
      <w:r w:rsidRPr="00B445C2">
        <w:rPr>
          <w:rFonts w:cs="Arial"/>
          <w:b w:val="0"/>
        </w:rPr>
        <w:t xml:space="preserve"> boa </w:t>
      </w:r>
      <w:proofErr w:type="spellStart"/>
      <w:r w:rsidRPr="00B445C2">
        <w:rPr>
          <w:rFonts w:cs="Arial"/>
          <w:b w:val="0"/>
        </w:rPr>
        <w:t>capacidade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controle</w:t>
      </w:r>
      <w:proofErr w:type="spellEnd"/>
      <w:r w:rsidRPr="00B445C2">
        <w:rPr>
          <w:rFonts w:cs="Arial"/>
          <w:b w:val="0"/>
        </w:rPr>
        <w:t xml:space="preserve"> da taxa de </w:t>
      </w:r>
      <w:proofErr w:type="spellStart"/>
      <w:r w:rsidRPr="00B445C2">
        <w:rPr>
          <w:rFonts w:cs="Arial"/>
          <w:b w:val="0"/>
        </w:rPr>
        <w:t>injeção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diferentes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níveis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pressão</w:t>
      </w:r>
      <w:proofErr w:type="spellEnd"/>
      <w:r w:rsidRPr="00B445C2">
        <w:rPr>
          <w:rFonts w:cs="Arial"/>
          <w:b w:val="0"/>
        </w:rPr>
        <w:t xml:space="preserve">. As </w:t>
      </w:r>
      <w:proofErr w:type="spellStart"/>
      <w:r w:rsidRPr="00B445C2">
        <w:rPr>
          <w:rFonts w:cs="Arial"/>
          <w:b w:val="0"/>
        </w:rPr>
        <w:t>taxas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injeção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mínimas</w:t>
      </w:r>
      <w:proofErr w:type="spellEnd"/>
      <w:r w:rsidRPr="00B445C2">
        <w:rPr>
          <w:rFonts w:cs="Arial"/>
          <w:b w:val="0"/>
        </w:rPr>
        <w:t xml:space="preserve"> de ~2,5 mg </w:t>
      </w:r>
      <w:proofErr w:type="spellStart"/>
      <w:r w:rsidRPr="00B445C2">
        <w:rPr>
          <w:rFonts w:cs="Arial"/>
          <w:b w:val="0"/>
        </w:rPr>
        <w:t>por</w:t>
      </w:r>
      <w:proofErr w:type="spellEnd"/>
      <w:r w:rsidRPr="00B445C2">
        <w:rPr>
          <w:rFonts w:cs="Arial"/>
          <w:b w:val="0"/>
        </w:rPr>
        <w:t xml:space="preserve"> carga </w:t>
      </w:r>
      <w:proofErr w:type="spellStart"/>
      <w:r w:rsidRPr="00B445C2">
        <w:rPr>
          <w:rFonts w:cs="Arial"/>
          <w:b w:val="0"/>
        </w:rPr>
        <w:t>atingiram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uma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pressão</w:t>
      </w:r>
      <w:proofErr w:type="spellEnd"/>
      <w:r w:rsidRPr="00B445C2">
        <w:rPr>
          <w:rFonts w:cs="Arial"/>
          <w:b w:val="0"/>
        </w:rPr>
        <w:t xml:space="preserve"> do </w:t>
      </w:r>
      <w:proofErr w:type="spellStart"/>
      <w:r w:rsidRPr="00B445C2">
        <w:rPr>
          <w:rFonts w:cs="Arial"/>
          <w:b w:val="0"/>
        </w:rPr>
        <w:t>trilho</w:t>
      </w:r>
      <w:proofErr w:type="spellEnd"/>
      <w:r w:rsidRPr="00B445C2">
        <w:rPr>
          <w:rFonts w:cs="Arial"/>
          <w:b w:val="0"/>
        </w:rPr>
        <w:t xml:space="preserve"> de 10 bar”.</w:t>
      </w:r>
    </w:p>
    <w:p w14:paraId="68C5CB7A" w14:textId="77777777" w:rsidR="00BA1811" w:rsidRPr="00B445C2" w:rsidRDefault="00BA1811" w:rsidP="00BA1811">
      <w:pPr>
        <w:pStyle w:val="Copyhead11Pt"/>
        <w:jc w:val="both"/>
        <w:rPr>
          <w:rFonts w:cs="Arial"/>
          <w:b w:val="0"/>
          <w:bCs/>
          <w:shd w:val="clear" w:color="auto" w:fill="FFFF00"/>
        </w:rPr>
      </w:pPr>
      <w:r w:rsidRPr="00B445C2">
        <w:rPr>
          <w:rFonts w:cs="Arial"/>
          <w:b w:val="0"/>
        </w:rPr>
        <w:t xml:space="preserve">A Liebherr </w:t>
      </w:r>
      <w:proofErr w:type="spellStart"/>
      <w:r w:rsidRPr="00B445C2">
        <w:rPr>
          <w:rFonts w:cs="Arial"/>
          <w:b w:val="0"/>
        </w:rPr>
        <w:t>realizou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todos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os</w:t>
      </w:r>
      <w:proofErr w:type="spellEnd"/>
      <w:r w:rsidRPr="00B445C2">
        <w:rPr>
          <w:rFonts w:cs="Arial"/>
          <w:b w:val="0"/>
        </w:rPr>
        <w:t xml:space="preserve"> testes com um </w:t>
      </w:r>
      <w:proofErr w:type="spellStart"/>
      <w:r w:rsidRPr="00B445C2">
        <w:rPr>
          <w:rFonts w:cs="Arial"/>
          <w:b w:val="0"/>
        </w:rPr>
        <w:t>injetor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funcionando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totalmente</w:t>
      </w:r>
      <w:proofErr w:type="spellEnd"/>
      <w:r w:rsidRPr="00B445C2">
        <w:rPr>
          <w:rFonts w:cs="Arial"/>
          <w:b w:val="0"/>
        </w:rPr>
        <w:t xml:space="preserve"> a seco </w:t>
      </w:r>
      <w:proofErr w:type="spellStart"/>
      <w:r w:rsidRPr="00B445C2">
        <w:rPr>
          <w:rFonts w:cs="Arial"/>
          <w:b w:val="0"/>
        </w:rPr>
        <w:t>sem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qualquer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adição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óleo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lubrificante</w:t>
      </w:r>
      <w:proofErr w:type="spellEnd"/>
      <w:r w:rsidRPr="00B445C2">
        <w:rPr>
          <w:rFonts w:cs="Arial"/>
          <w:b w:val="0"/>
        </w:rPr>
        <w:t xml:space="preserve">. Como o </w:t>
      </w:r>
      <w:proofErr w:type="spellStart"/>
      <w:r w:rsidRPr="00B445C2">
        <w:rPr>
          <w:rFonts w:cs="Arial"/>
          <w:b w:val="0"/>
        </w:rPr>
        <w:t>injetor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foi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desenvolvido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exclusivamente</w:t>
      </w:r>
      <w:proofErr w:type="spellEnd"/>
      <w:r w:rsidRPr="00B445C2">
        <w:rPr>
          <w:rFonts w:cs="Arial"/>
          <w:b w:val="0"/>
        </w:rPr>
        <w:t xml:space="preserve"> para </w:t>
      </w:r>
      <w:proofErr w:type="spellStart"/>
      <w:r w:rsidRPr="00B445C2">
        <w:rPr>
          <w:rFonts w:cs="Arial"/>
          <w:b w:val="0"/>
        </w:rPr>
        <w:t>hidrogênio</w:t>
      </w:r>
      <w:proofErr w:type="spellEnd"/>
      <w:r w:rsidRPr="00B445C2">
        <w:rPr>
          <w:rFonts w:cs="Arial"/>
          <w:b w:val="0"/>
        </w:rPr>
        <w:t xml:space="preserve"> e, </w:t>
      </w:r>
      <w:proofErr w:type="spellStart"/>
      <w:r w:rsidRPr="00B445C2">
        <w:rPr>
          <w:rFonts w:cs="Arial"/>
          <w:b w:val="0"/>
        </w:rPr>
        <w:t>por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isso</w:t>
      </w:r>
      <w:proofErr w:type="spellEnd"/>
      <w:r w:rsidRPr="00B445C2">
        <w:rPr>
          <w:rFonts w:cs="Arial"/>
          <w:b w:val="0"/>
        </w:rPr>
        <w:t xml:space="preserve">, </w:t>
      </w:r>
      <w:proofErr w:type="spellStart"/>
      <w:r w:rsidRPr="00B445C2">
        <w:rPr>
          <w:rFonts w:cs="Arial"/>
          <w:b w:val="0"/>
        </w:rPr>
        <w:t>nenhum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conceito</w:t>
      </w:r>
      <w:proofErr w:type="spellEnd"/>
      <w:r w:rsidRPr="00B445C2">
        <w:rPr>
          <w:rFonts w:cs="Arial"/>
          <w:b w:val="0"/>
        </w:rPr>
        <w:t xml:space="preserve"> e </w:t>
      </w:r>
      <w:proofErr w:type="spellStart"/>
      <w:r w:rsidRPr="00B445C2">
        <w:rPr>
          <w:rFonts w:cs="Arial"/>
          <w:b w:val="0"/>
        </w:rPr>
        <w:t>peça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uma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plataforma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injetor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gás</w:t>
      </w:r>
      <w:proofErr w:type="spellEnd"/>
      <w:r w:rsidRPr="00B445C2">
        <w:rPr>
          <w:rFonts w:cs="Arial"/>
          <w:b w:val="0"/>
        </w:rPr>
        <w:t xml:space="preserve"> natural </w:t>
      </w:r>
      <w:proofErr w:type="spellStart"/>
      <w:r w:rsidRPr="00B445C2">
        <w:rPr>
          <w:rFonts w:cs="Arial"/>
          <w:b w:val="0"/>
        </w:rPr>
        <w:t>ou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gasolina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foram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usados</w:t>
      </w:r>
      <w:proofErr w:type="spellEnd"/>
      <w:r w:rsidRPr="00B445C2">
        <w:rPr>
          <w:rFonts w:cs="Arial"/>
          <w:b w:val="0"/>
        </w:rPr>
        <w:t xml:space="preserve">, o </w:t>
      </w:r>
      <w:proofErr w:type="spellStart"/>
      <w:r w:rsidRPr="00B445C2">
        <w:rPr>
          <w:rFonts w:cs="Arial"/>
          <w:b w:val="0"/>
        </w:rPr>
        <w:t>foco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foi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na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capacidade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funcionamento</w:t>
      </w:r>
      <w:proofErr w:type="spellEnd"/>
      <w:r w:rsidRPr="00B445C2">
        <w:rPr>
          <w:rFonts w:cs="Arial"/>
          <w:b w:val="0"/>
        </w:rPr>
        <w:t xml:space="preserve"> a seco dos </w:t>
      </w:r>
      <w:proofErr w:type="spellStart"/>
      <w:r w:rsidRPr="00B445C2">
        <w:rPr>
          <w:rFonts w:cs="Arial"/>
          <w:b w:val="0"/>
        </w:rPr>
        <w:t>componentes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movimento</w:t>
      </w:r>
      <w:proofErr w:type="spellEnd"/>
      <w:r w:rsidRPr="00B445C2">
        <w:rPr>
          <w:rFonts w:cs="Arial"/>
          <w:b w:val="0"/>
        </w:rPr>
        <w:t xml:space="preserve">. </w:t>
      </w:r>
      <w:proofErr w:type="gramStart"/>
      <w:r w:rsidRPr="00B445C2">
        <w:rPr>
          <w:rFonts w:cs="Arial"/>
          <w:b w:val="0"/>
        </w:rPr>
        <w:t>A</w:t>
      </w:r>
      <w:proofErr w:type="gram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equipe</w:t>
      </w:r>
      <w:proofErr w:type="spellEnd"/>
      <w:r w:rsidRPr="00B445C2">
        <w:rPr>
          <w:rFonts w:cs="Arial"/>
          <w:b w:val="0"/>
        </w:rPr>
        <w:t xml:space="preserve"> da Liebherr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Deggendorf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está</w:t>
      </w:r>
      <w:proofErr w:type="spellEnd"/>
      <w:r w:rsidRPr="00B445C2">
        <w:rPr>
          <w:rFonts w:cs="Arial"/>
          <w:b w:val="0"/>
        </w:rPr>
        <w:t xml:space="preserve">, no </w:t>
      </w:r>
      <w:proofErr w:type="spellStart"/>
      <w:r w:rsidRPr="00B445C2">
        <w:rPr>
          <w:rFonts w:cs="Arial"/>
          <w:b w:val="0"/>
        </w:rPr>
        <w:t>momento</w:t>
      </w:r>
      <w:proofErr w:type="spellEnd"/>
      <w:r w:rsidRPr="00B445C2">
        <w:rPr>
          <w:rFonts w:cs="Arial"/>
          <w:b w:val="0"/>
        </w:rPr>
        <w:t xml:space="preserve">, </w:t>
      </w:r>
      <w:proofErr w:type="spellStart"/>
      <w:r w:rsidRPr="00B445C2">
        <w:rPr>
          <w:rFonts w:cs="Arial"/>
          <w:b w:val="0"/>
        </w:rPr>
        <w:t>realizando</w:t>
      </w:r>
      <w:proofErr w:type="spellEnd"/>
      <w:r w:rsidRPr="00B445C2">
        <w:rPr>
          <w:rFonts w:cs="Arial"/>
          <w:b w:val="0"/>
        </w:rPr>
        <w:t xml:space="preserve"> um teste de </w:t>
      </w:r>
      <w:proofErr w:type="spellStart"/>
      <w:r w:rsidRPr="00B445C2">
        <w:rPr>
          <w:rFonts w:cs="Arial"/>
          <w:b w:val="0"/>
        </w:rPr>
        <w:t>resistência</w:t>
      </w:r>
      <w:proofErr w:type="spellEnd"/>
      <w:r w:rsidRPr="00B445C2">
        <w:rPr>
          <w:rFonts w:cs="Arial"/>
          <w:b w:val="0"/>
        </w:rPr>
        <w:t xml:space="preserve">. </w:t>
      </w:r>
    </w:p>
    <w:p w14:paraId="071BF2C5" w14:textId="77777777" w:rsidR="00BA1811" w:rsidRPr="00B445C2" w:rsidRDefault="00BA1811" w:rsidP="00BA1811">
      <w:pPr>
        <w:pStyle w:val="Copyhead11Pt"/>
        <w:jc w:val="both"/>
        <w:rPr>
          <w:rFonts w:cs="Arial"/>
        </w:rPr>
      </w:pPr>
      <w:proofErr w:type="spellStart"/>
      <w:r w:rsidRPr="00B445C2">
        <w:rPr>
          <w:rFonts w:cs="Arial"/>
        </w:rPr>
        <w:t>Injeção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direta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hidrogênio</w:t>
      </w:r>
      <w:proofErr w:type="spellEnd"/>
      <w:r w:rsidRPr="00B445C2">
        <w:rPr>
          <w:rFonts w:cs="Arial"/>
        </w:rPr>
        <w:t xml:space="preserve">: </w:t>
      </w:r>
      <w:proofErr w:type="spellStart"/>
      <w:r w:rsidRPr="00B445C2">
        <w:rPr>
          <w:rFonts w:cs="Arial"/>
        </w:rPr>
        <w:t>desenvolvimento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atual</w:t>
      </w:r>
      <w:proofErr w:type="spellEnd"/>
      <w:r w:rsidRPr="00B445C2">
        <w:rPr>
          <w:rFonts w:cs="Arial"/>
        </w:rPr>
        <w:t xml:space="preserve"> e </w:t>
      </w:r>
      <w:proofErr w:type="spellStart"/>
      <w:r w:rsidRPr="00B445C2">
        <w:rPr>
          <w:rFonts w:cs="Arial"/>
        </w:rPr>
        <w:t>perspectivas</w:t>
      </w:r>
      <w:proofErr w:type="spellEnd"/>
    </w:p>
    <w:p w14:paraId="563D352C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r w:rsidRPr="00B445C2">
        <w:rPr>
          <w:rFonts w:ascii="Arial" w:hAnsi="Arial" w:cs="Arial"/>
          <w:lang w:val="en-US"/>
        </w:rPr>
        <w:t xml:space="preserve">A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direta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proofErr w:type="gramStart"/>
      <w:r w:rsidRPr="00B445C2">
        <w:rPr>
          <w:rFonts w:ascii="Arial" w:hAnsi="Arial" w:cs="Arial"/>
          <w:lang w:val="en-US"/>
        </w:rPr>
        <w:t>hidrogênio:é</w:t>
      </w:r>
      <w:proofErr w:type="spellEnd"/>
      <w:proofErr w:type="gram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particularmente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adequada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aplicações</w:t>
      </w:r>
      <w:proofErr w:type="spellEnd"/>
      <w:r w:rsidRPr="00B445C2">
        <w:rPr>
          <w:rFonts w:ascii="Arial" w:hAnsi="Arial" w:cs="Arial"/>
          <w:lang w:val="en-US"/>
        </w:rPr>
        <w:t xml:space="preserve"> com </w:t>
      </w:r>
      <w:proofErr w:type="spellStart"/>
      <w:r w:rsidRPr="00B445C2">
        <w:rPr>
          <w:rFonts w:ascii="Arial" w:hAnsi="Arial" w:cs="Arial"/>
          <w:lang w:val="en-US"/>
        </w:rPr>
        <w:t>altas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demandas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dinâmica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densidade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potência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um </w:t>
      </w:r>
      <w:proofErr w:type="spellStart"/>
      <w:r w:rsidRPr="00B445C2">
        <w:rPr>
          <w:rFonts w:ascii="Arial" w:hAnsi="Arial" w:cs="Arial"/>
          <w:lang w:val="en-US"/>
        </w:rPr>
        <w:t>compartimento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montagem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limitado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B445C2">
        <w:rPr>
          <w:rFonts w:ascii="Arial" w:hAnsi="Arial" w:cs="Arial"/>
          <w:lang w:val="en-US"/>
        </w:rPr>
        <w:t>Os</w:t>
      </w:r>
      <w:proofErr w:type="spellEnd"/>
      <w:proofErr w:type="gramEnd"/>
      <w:r w:rsidRPr="00B445C2">
        <w:rPr>
          <w:rFonts w:ascii="Arial" w:hAnsi="Arial" w:cs="Arial"/>
          <w:lang w:val="en-US"/>
        </w:rPr>
        <w:t xml:space="preserve"> testes </w:t>
      </w:r>
      <w:proofErr w:type="spellStart"/>
      <w:r w:rsidRPr="00B445C2">
        <w:rPr>
          <w:rFonts w:ascii="Arial" w:hAnsi="Arial" w:cs="Arial"/>
          <w:lang w:val="en-US"/>
        </w:rPr>
        <w:t>iniciais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mostraram</w:t>
      </w:r>
      <w:proofErr w:type="spellEnd"/>
      <w:r w:rsidRPr="00B445C2">
        <w:rPr>
          <w:rFonts w:ascii="Arial" w:hAnsi="Arial" w:cs="Arial"/>
          <w:lang w:val="en-US"/>
        </w:rPr>
        <w:t xml:space="preserve"> que q DI de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é um </w:t>
      </w:r>
      <w:proofErr w:type="spellStart"/>
      <w:r w:rsidRPr="00B445C2">
        <w:rPr>
          <w:rFonts w:ascii="Arial" w:hAnsi="Arial" w:cs="Arial"/>
          <w:lang w:val="en-US"/>
        </w:rPr>
        <w:t>conceito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viável</w:t>
      </w:r>
      <w:proofErr w:type="spellEnd"/>
      <w:r w:rsidRPr="00B445C2">
        <w:rPr>
          <w:rFonts w:ascii="Arial" w:hAnsi="Arial" w:cs="Arial"/>
          <w:lang w:val="en-US"/>
        </w:rPr>
        <w:t xml:space="preserve"> que a Liebherr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Deggendorf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está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planejando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desenvolver</w:t>
      </w:r>
      <w:proofErr w:type="spellEnd"/>
      <w:r w:rsidRPr="00B445C2">
        <w:rPr>
          <w:rFonts w:ascii="Arial" w:hAnsi="Arial" w:cs="Arial"/>
          <w:lang w:val="en-US"/>
        </w:rPr>
        <w:t xml:space="preserve">. “A </w:t>
      </w:r>
      <w:proofErr w:type="spellStart"/>
      <w:r w:rsidRPr="00B445C2">
        <w:rPr>
          <w:rFonts w:ascii="Arial" w:hAnsi="Arial" w:cs="Arial"/>
          <w:lang w:val="en-US"/>
        </w:rPr>
        <w:t>validação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produto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será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das </w:t>
      </w:r>
      <w:proofErr w:type="spellStart"/>
      <w:r w:rsidRPr="00B445C2">
        <w:rPr>
          <w:rFonts w:ascii="Arial" w:hAnsi="Arial" w:cs="Arial"/>
          <w:lang w:val="en-US"/>
        </w:rPr>
        <w:t>tarefas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mais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importantes</w:t>
      </w:r>
      <w:proofErr w:type="spellEnd"/>
      <w:r w:rsidRPr="00B445C2">
        <w:rPr>
          <w:rFonts w:ascii="Arial" w:hAnsi="Arial" w:cs="Arial"/>
          <w:lang w:val="en-US"/>
        </w:rPr>
        <w:t xml:space="preserve"> no </w:t>
      </w:r>
      <w:proofErr w:type="spellStart"/>
      <w:r w:rsidRPr="00B445C2">
        <w:rPr>
          <w:rFonts w:ascii="Arial" w:hAnsi="Arial" w:cs="Arial"/>
          <w:lang w:val="en-US"/>
        </w:rPr>
        <w:t>desenvolvimento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sistemas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combustíveis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hidrogênio</w:t>
      </w:r>
      <w:proofErr w:type="spellEnd"/>
      <w:r w:rsidRPr="00B445C2">
        <w:rPr>
          <w:rFonts w:ascii="Arial" w:hAnsi="Arial" w:cs="Arial"/>
          <w:lang w:val="en-US"/>
        </w:rPr>
        <w:t xml:space="preserve"> no </w:t>
      </w:r>
      <w:proofErr w:type="spellStart"/>
      <w:r w:rsidRPr="00B445C2">
        <w:rPr>
          <w:rFonts w:ascii="Arial" w:hAnsi="Arial" w:cs="Arial"/>
          <w:lang w:val="en-US"/>
        </w:rPr>
        <w:t>futuro</w:t>
      </w:r>
      <w:proofErr w:type="spellEnd"/>
      <w:r w:rsidRPr="00B445C2">
        <w:rPr>
          <w:rFonts w:ascii="Arial" w:hAnsi="Arial" w:cs="Arial"/>
          <w:lang w:val="en-US"/>
        </w:rPr>
        <w:t xml:space="preserve">”, </w:t>
      </w:r>
      <w:proofErr w:type="spellStart"/>
      <w:r w:rsidRPr="00B445C2">
        <w:rPr>
          <w:rFonts w:ascii="Arial" w:hAnsi="Arial" w:cs="Arial"/>
          <w:lang w:val="en-US"/>
        </w:rPr>
        <w:t>diz</w:t>
      </w:r>
      <w:proofErr w:type="spellEnd"/>
      <w:r w:rsidRPr="00B445C2">
        <w:rPr>
          <w:rFonts w:ascii="Arial" w:hAnsi="Arial" w:cs="Arial"/>
          <w:lang w:val="en-US"/>
        </w:rPr>
        <w:t xml:space="preserve"> Richard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 xml:space="preserve">. </w:t>
      </w:r>
      <w:r w:rsidRPr="00B445C2">
        <w:rPr>
          <w:rFonts w:ascii="Arial" w:hAnsi="Arial" w:cs="Arial"/>
        </w:rPr>
        <w:t xml:space="preserve">“As </w:t>
      </w:r>
      <w:proofErr w:type="spellStart"/>
      <w:r w:rsidRPr="00B445C2">
        <w:rPr>
          <w:rFonts w:ascii="Arial" w:hAnsi="Arial" w:cs="Arial"/>
        </w:rPr>
        <w:t>próximas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etapas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serão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otimizar</w:t>
      </w:r>
      <w:proofErr w:type="spellEnd"/>
      <w:r w:rsidRPr="00B445C2">
        <w:rPr>
          <w:rFonts w:ascii="Arial" w:hAnsi="Arial" w:cs="Arial"/>
        </w:rPr>
        <w:t xml:space="preserve"> o </w:t>
      </w:r>
      <w:proofErr w:type="spellStart"/>
      <w:r w:rsidRPr="00B445C2">
        <w:rPr>
          <w:rFonts w:ascii="Arial" w:hAnsi="Arial" w:cs="Arial"/>
        </w:rPr>
        <w:t>sistema</w:t>
      </w:r>
      <w:proofErr w:type="spellEnd"/>
      <w:r w:rsidRPr="00B445C2">
        <w:rPr>
          <w:rFonts w:ascii="Arial" w:hAnsi="Arial" w:cs="Arial"/>
        </w:rPr>
        <w:t xml:space="preserve"> de DI de </w:t>
      </w:r>
      <w:proofErr w:type="spellStart"/>
      <w:r w:rsidRPr="00B445C2">
        <w:rPr>
          <w:rFonts w:ascii="Arial" w:hAnsi="Arial" w:cs="Arial"/>
        </w:rPr>
        <w:t>baixa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pressão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em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termos</w:t>
      </w:r>
      <w:proofErr w:type="spellEnd"/>
      <w:r w:rsidRPr="00B445C2">
        <w:rPr>
          <w:rFonts w:ascii="Arial" w:hAnsi="Arial" w:cs="Arial"/>
        </w:rPr>
        <w:t xml:space="preserve"> de </w:t>
      </w:r>
      <w:proofErr w:type="spellStart"/>
      <w:r w:rsidRPr="00B445C2">
        <w:rPr>
          <w:rFonts w:ascii="Arial" w:hAnsi="Arial" w:cs="Arial"/>
        </w:rPr>
        <w:t>estabilidade</w:t>
      </w:r>
      <w:proofErr w:type="spellEnd"/>
      <w:r w:rsidRPr="00B445C2">
        <w:rPr>
          <w:rFonts w:ascii="Arial" w:hAnsi="Arial" w:cs="Arial"/>
        </w:rPr>
        <w:t xml:space="preserve"> da </w:t>
      </w:r>
      <w:proofErr w:type="spellStart"/>
      <w:r w:rsidRPr="00B445C2">
        <w:rPr>
          <w:rFonts w:ascii="Arial" w:hAnsi="Arial" w:cs="Arial"/>
        </w:rPr>
        <w:t>injeção</w:t>
      </w:r>
      <w:proofErr w:type="spellEnd"/>
      <w:r w:rsidRPr="00B445C2">
        <w:rPr>
          <w:rFonts w:ascii="Arial" w:hAnsi="Arial" w:cs="Arial"/>
        </w:rPr>
        <w:t xml:space="preserve"> e </w:t>
      </w:r>
      <w:proofErr w:type="spellStart"/>
      <w:r w:rsidRPr="00B445C2">
        <w:rPr>
          <w:rFonts w:ascii="Arial" w:hAnsi="Arial" w:cs="Arial"/>
        </w:rPr>
        <w:t>desempenho</w:t>
      </w:r>
      <w:proofErr w:type="spellEnd"/>
      <w:r w:rsidRPr="00B445C2">
        <w:rPr>
          <w:rFonts w:ascii="Arial" w:hAnsi="Arial" w:cs="Arial"/>
        </w:rPr>
        <w:t xml:space="preserve"> </w:t>
      </w:r>
      <w:proofErr w:type="spellStart"/>
      <w:r w:rsidRPr="00B445C2">
        <w:rPr>
          <w:rFonts w:ascii="Arial" w:hAnsi="Arial" w:cs="Arial"/>
        </w:rPr>
        <w:t>dinâmico</w:t>
      </w:r>
      <w:proofErr w:type="spellEnd"/>
      <w:r w:rsidRPr="00B445C2">
        <w:rPr>
          <w:rFonts w:ascii="Arial" w:hAnsi="Arial" w:cs="Arial"/>
        </w:rPr>
        <w:t xml:space="preserve">. </w:t>
      </w:r>
      <w:r w:rsidRPr="00B445C2">
        <w:rPr>
          <w:rFonts w:ascii="Arial" w:hAnsi="Arial" w:cs="Arial"/>
          <w:lang w:val="en-US"/>
        </w:rPr>
        <w:t xml:space="preserve">Com base no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de DI de </w:t>
      </w:r>
      <w:proofErr w:type="spellStart"/>
      <w:r w:rsidRPr="00B445C2">
        <w:rPr>
          <w:rFonts w:ascii="Arial" w:hAnsi="Arial" w:cs="Arial"/>
          <w:lang w:val="en-US"/>
        </w:rPr>
        <w:t>baixa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pressão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pesados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também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estamos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desenvolvendo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testando</w:t>
      </w:r>
      <w:proofErr w:type="spellEnd"/>
      <w:r w:rsidRPr="00B445C2">
        <w:rPr>
          <w:rFonts w:ascii="Arial" w:hAnsi="Arial" w:cs="Arial"/>
          <w:lang w:val="en-US"/>
        </w:rPr>
        <w:t xml:space="preserve"> um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com </w:t>
      </w:r>
      <w:proofErr w:type="spellStart"/>
      <w:r w:rsidRPr="00B445C2">
        <w:rPr>
          <w:rFonts w:ascii="Arial" w:hAnsi="Arial" w:cs="Arial"/>
          <w:lang w:val="en-US"/>
        </w:rPr>
        <w:t>maiores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vazões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maiores</w:t>
      </w:r>
      <w:proofErr w:type="spellEnd"/>
      <w:r w:rsidRPr="00B445C2">
        <w:rPr>
          <w:rFonts w:ascii="Arial" w:hAnsi="Arial" w:cs="Arial"/>
          <w:lang w:val="en-US"/>
        </w:rPr>
        <w:t xml:space="preserve">”, </w:t>
      </w:r>
      <w:proofErr w:type="spellStart"/>
      <w:r w:rsidRPr="00B445C2">
        <w:rPr>
          <w:rFonts w:ascii="Arial" w:hAnsi="Arial" w:cs="Arial"/>
          <w:lang w:val="en-US"/>
        </w:rPr>
        <w:t>conclui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Pirkl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052DCF60" w14:textId="77777777" w:rsidR="00BA1811" w:rsidRPr="00B445C2" w:rsidRDefault="00BA1811" w:rsidP="00BA1811">
      <w:pPr>
        <w:spacing w:after="300" w:line="300" w:lineRule="exact"/>
        <w:jc w:val="both"/>
        <w:rPr>
          <w:rFonts w:ascii="Arial" w:eastAsia="Arial" w:hAnsi="Arial" w:cs="Arial"/>
          <w:lang w:val="en-US"/>
        </w:rPr>
      </w:pPr>
      <w:proofErr w:type="spellStart"/>
      <w:r w:rsidRPr="00B445C2">
        <w:rPr>
          <w:rFonts w:ascii="Arial" w:hAnsi="Arial" w:cs="Arial"/>
          <w:lang w:val="en-US"/>
        </w:rPr>
        <w:t>Paralelamente</w:t>
      </w:r>
      <w:proofErr w:type="spellEnd"/>
      <w:r w:rsidRPr="00B445C2">
        <w:rPr>
          <w:rFonts w:ascii="Arial" w:hAnsi="Arial" w:cs="Arial"/>
          <w:lang w:val="en-US"/>
        </w:rPr>
        <w:t xml:space="preserve">, a Liebherr </w:t>
      </w:r>
      <w:proofErr w:type="spellStart"/>
      <w:r w:rsidRPr="00B445C2">
        <w:rPr>
          <w:rFonts w:ascii="Arial" w:hAnsi="Arial" w:cs="Arial"/>
          <w:lang w:val="en-US"/>
        </w:rPr>
        <w:t>está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trabalhando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injetores</w:t>
      </w:r>
      <w:proofErr w:type="spellEnd"/>
      <w:r w:rsidRPr="00B445C2">
        <w:rPr>
          <w:rFonts w:ascii="Arial" w:hAnsi="Arial" w:cs="Arial"/>
          <w:lang w:val="en-US"/>
        </w:rPr>
        <w:t xml:space="preserve"> PFI. As </w:t>
      </w:r>
      <w:proofErr w:type="spellStart"/>
      <w:r w:rsidRPr="00B445C2">
        <w:rPr>
          <w:rFonts w:ascii="Arial" w:hAnsi="Arial" w:cs="Arial"/>
          <w:lang w:val="en-US"/>
        </w:rPr>
        <w:t>abordagens</w:t>
      </w:r>
      <w:proofErr w:type="spellEnd"/>
      <w:r w:rsidRPr="00B445C2">
        <w:rPr>
          <w:rFonts w:ascii="Arial" w:hAnsi="Arial" w:cs="Arial"/>
          <w:lang w:val="en-US"/>
        </w:rPr>
        <w:t xml:space="preserve"> do </w:t>
      </w:r>
      <w:proofErr w:type="spellStart"/>
      <w:r w:rsidRPr="00B445C2">
        <w:rPr>
          <w:rFonts w:ascii="Arial" w:hAnsi="Arial" w:cs="Arial"/>
          <w:lang w:val="en-US"/>
        </w:rPr>
        <w:t>sistema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injeção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variada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direta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usam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como</w:t>
      </w:r>
      <w:proofErr w:type="spellEnd"/>
      <w:r w:rsidRPr="00B445C2">
        <w:rPr>
          <w:rFonts w:ascii="Arial" w:hAnsi="Arial" w:cs="Arial"/>
          <w:lang w:val="en-US"/>
        </w:rPr>
        <w:t xml:space="preserve"> base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plataforma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injetor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comum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escalável</w:t>
      </w:r>
      <w:proofErr w:type="spellEnd"/>
      <w:r w:rsidRPr="00B445C2">
        <w:rPr>
          <w:rFonts w:ascii="Arial" w:hAnsi="Arial" w:cs="Arial"/>
          <w:lang w:val="en-US"/>
        </w:rPr>
        <w:t xml:space="preserve">. Com </w:t>
      </w:r>
      <w:proofErr w:type="spellStart"/>
      <w:r w:rsidRPr="00B445C2">
        <w:rPr>
          <w:rFonts w:ascii="Arial" w:hAnsi="Arial" w:cs="Arial"/>
          <w:lang w:val="en-US"/>
        </w:rPr>
        <w:t>seu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amplo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portfólio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produtos</w:t>
      </w:r>
      <w:proofErr w:type="spellEnd"/>
      <w:r w:rsidRPr="00B445C2">
        <w:rPr>
          <w:rFonts w:ascii="Arial" w:hAnsi="Arial" w:cs="Arial"/>
          <w:lang w:val="en-US"/>
        </w:rPr>
        <w:t xml:space="preserve">, a Liebherr </w:t>
      </w:r>
      <w:proofErr w:type="spellStart"/>
      <w:r w:rsidRPr="00B445C2">
        <w:rPr>
          <w:rFonts w:ascii="Arial" w:hAnsi="Arial" w:cs="Arial"/>
          <w:lang w:val="en-US"/>
        </w:rPr>
        <w:t>atende</w:t>
      </w:r>
      <w:proofErr w:type="spellEnd"/>
      <w:r w:rsidRPr="00B445C2">
        <w:rPr>
          <w:rFonts w:ascii="Arial" w:hAnsi="Arial" w:cs="Arial"/>
          <w:lang w:val="en-US"/>
        </w:rPr>
        <w:t xml:space="preserve"> a </w:t>
      </w:r>
      <w:proofErr w:type="spellStart"/>
      <w:r w:rsidRPr="00B445C2">
        <w:rPr>
          <w:rFonts w:ascii="Arial" w:hAnsi="Arial" w:cs="Arial"/>
          <w:lang w:val="en-US"/>
        </w:rPr>
        <w:t>uma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ampla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gama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requisitos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possibilita</w:t>
      </w:r>
      <w:proofErr w:type="spellEnd"/>
      <w:r w:rsidRPr="00B445C2">
        <w:rPr>
          <w:rFonts w:ascii="Arial" w:hAnsi="Arial" w:cs="Arial"/>
          <w:lang w:val="en-US"/>
        </w:rPr>
        <w:t xml:space="preserve"> um </w:t>
      </w:r>
      <w:proofErr w:type="spellStart"/>
      <w:r w:rsidRPr="00B445C2">
        <w:rPr>
          <w:rFonts w:ascii="Arial" w:hAnsi="Arial" w:cs="Arial"/>
          <w:lang w:val="en-US"/>
        </w:rPr>
        <w:t>vasto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espectro</w:t>
      </w:r>
      <w:proofErr w:type="spellEnd"/>
      <w:r w:rsidRPr="00B445C2">
        <w:rPr>
          <w:rFonts w:ascii="Arial" w:hAnsi="Arial" w:cs="Arial"/>
          <w:lang w:val="en-US"/>
        </w:rPr>
        <w:t xml:space="preserve"> de </w:t>
      </w:r>
      <w:proofErr w:type="spellStart"/>
      <w:r w:rsidRPr="00B445C2">
        <w:rPr>
          <w:rFonts w:ascii="Arial" w:hAnsi="Arial" w:cs="Arial"/>
          <w:lang w:val="en-US"/>
        </w:rPr>
        <w:t>aplicações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médios</w:t>
      </w:r>
      <w:proofErr w:type="spellEnd"/>
      <w:r w:rsidRPr="00B445C2">
        <w:rPr>
          <w:rFonts w:ascii="Arial" w:hAnsi="Arial" w:cs="Arial"/>
          <w:lang w:val="en-US"/>
        </w:rPr>
        <w:t xml:space="preserve"> e </w:t>
      </w:r>
      <w:proofErr w:type="spellStart"/>
      <w:r w:rsidRPr="00B445C2">
        <w:rPr>
          <w:rFonts w:ascii="Arial" w:hAnsi="Arial" w:cs="Arial"/>
          <w:lang w:val="en-US"/>
        </w:rPr>
        <w:t>pesados</w:t>
      </w:r>
      <w:proofErr w:type="spellEnd"/>
      <w:r w:rsidRPr="00B445C2">
        <w:rPr>
          <w:rFonts w:ascii="Arial" w:hAnsi="Arial" w:cs="Arial"/>
          <w:lang w:val="en-US"/>
        </w:rPr>
        <w:t xml:space="preserve">, </w:t>
      </w:r>
      <w:proofErr w:type="spellStart"/>
      <w:r w:rsidRPr="00B445C2">
        <w:rPr>
          <w:rFonts w:ascii="Arial" w:hAnsi="Arial" w:cs="Arial"/>
          <w:lang w:val="en-US"/>
        </w:rPr>
        <w:t>bem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como</w:t>
      </w:r>
      <w:proofErr w:type="spellEnd"/>
      <w:r w:rsidRPr="00B445C2">
        <w:rPr>
          <w:rFonts w:ascii="Arial" w:hAnsi="Arial" w:cs="Arial"/>
          <w:lang w:val="en-US"/>
        </w:rPr>
        <w:t xml:space="preserve"> para </w:t>
      </w:r>
      <w:proofErr w:type="spellStart"/>
      <w:r w:rsidRPr="00B445C2">
        <w:rPr>
          <w:rFonts w:ascii="Arial" w:hAnsi="Arial" w:cs="Arial"/>
          <w:lang w:val="en-US"/>
        </w:rPr>
        <w:t>motores</w:t>
      </w:r>
      <w:proofErr w:type="spellEnd"/>
      <w:r w:rsidRPr="00B445C2">
        <w:rPr>
          <w:rFonts w:ascii="Arial" w:hAnsi="Arial" w:cs="Arial"/>
          <w:lang w:val="en-US"/>
        </w:rPr>
        <w:t xml:space="preserve"> </w:t>
      </w:r>
      <w:proofErr w:type="spellStart"/>
      <w:r w:rsidRPr="00B445C2">
        <w:rPr>
          <w:rFonts w:ascii="Arial" w:hAnsi="Arial" w:cs="Arial"/>
          <w:lang w:val="en-US"/>
        </w:rPr>
        <w:t>grandes</w:t>
      </w:r>
      <w:proofErr w:type="spellEnd"/>
      <w:r w:rsidRPr="00B445C2">
        <w:rPr>
          <w:rFonts w:ascii="Arial" w:hAnsi="Arial" w:cs="Arial"/>
          <w:lang w:val="en-US"/>
        </w:rPr>
        <w:t>.</w:t>
      </w:r>
    </w:p>
    <w:p w14:paraId="0B1C2234" w14:textId="77777777" w:rsidR="00BA1811" w:rsidRPr="00B445C2" w:rsidRDefault="00BA1811" w:rsidP="00F80068">
      <w:pPr>
        <w:pStyle w:val="BoilerplateCopyhead9Pt"/>
        <w:ind w:right="565"/>
        <w:rPr>
          <w:rFonts w:cs="Arial"/>
        </w:rPr>
      </w:pPr>
      <w:proofErr w:type="spellStart"/>
      <w:r w:rsidRPr="00B445C2">
        <w:rPr>
          <w:rFonts w:cs="Arial"/>
        </w:rPr>
        <w:t>Sobre</w:t>
      </w:r>
      <w:proofErr w:type="spellEnd"/>
      <w:r w:rsidRPr="00B445C2">
        <w:rPr>
          <w:rFonts w:cs="Arial"/>
        </w:rPr>
        <w:t xml:space="preserve"> a Liebherr-Components</w:t>
      </w:r>
    </w:p>
    <w:p w14:paraId="5158E780" w14:textId="77777777" w:rsidR="00BA1811" w:rsidRPr="00B445C2" w:rsidRDefault="00BA1811" w:rsidP="00F80068">
      <w:pPr>
        <w:pStyle w:val="BoilerplateCopyhead9Pt"/>
        <w:ind w:right="565"/>
        <w:rPr>
          <w:rFonts w:cs="Arial"/>
          <w:b w:val="0"/>
          <w:bCs/>
        </w:rPr>
      </w:pPr>
      <w:r w:rsidRPr="00B445C2">
        <w:rPr>
          <w:rFonts w:cs="Arial"/>
          <w:b w:val="0"/>
        </w:rPr>
        <w:t xml:space="preserve">Neste </w:t>
      </w:r>
      <w:proofErr w:type="spellStart"/>
      <w:r w:rsidRPr="00B445C2">
        <w:rPr>
          <w:rFonts w:cs="Arial"/>
          <w:b w:val="0"/>
        </w:rPr>
        <w:t>segmento</w:t>
      </w:r>
      <w:proofErr w:type="spellEnd"/>
      <w:r w:rsidRPr="00B445C2">
        <w:rPr>
          <w:rFonts w:cs="Arial"/>
          <w:b w:val="0"/>
        </w:rPr>
        <w:t xml:space="preserve">, o </w:t>
      </w:r>
      <w:proofErr w:type="spellStart"/>
      <w:r w:rsidRPr="00B445C2">
        <w:rPr>
          <w:rFonts w:cs="Arial"/>
          <w:b w:val="0"/>
        </w:rPr>
        <w:t>grupo</w:t>
      </w:r>
      <w:proofErr w:type="spellEnd"/>
      <w:r w:rsidRPr="00B445C2">
        <w:rPr>
          <w:rFonts w:cs="Arial"/>
          <w:b w:val="0"/>
        </w:rPr>
        <w:t xml:space="preserve"> Liebherr é </w:t>
      </w:r>
      <w:proofErr w:type="spellStart"/>
      <w:r w:rsidRPr="00B445C2">
        <w:rPr>
          <w:rFonts w:cs="Arial"/>
          <w:b w:val="0"/>
        </w:rPr>
        <w:t>especializado</w:t>
      </w:r>
      <w:proofErr w:type="spellEnd"/>
      <w:r w:rsidRPr="00B445C2">
        <w:rPr>
          <w:rFonts w:cs="Arial"/>
          <w:b w:val="0"/>
        </w:rPr>
        <w:t xml:space="preserve"> no </w:t>
      </w:r>
      <w:proofErr w:type="spellStart"/>
      <w:r w:rsidRPr="00B445C2">
        <w:rPr>
          <w:rFonts w:cs="Arial"/>
          <w:b w:val="0"/>
        </w:rPr>
        <w:t>desenvolvimento</w:t>
      </w:r>
      <w:proofErr w:type="spellEnd"/>
      <w:r w:rsidRPr="00B445C2">
        <w:rPr>
          <w:rFonts w:cs="Arial"/>
          <w:b w:val="0"/>
        </w:rPr>
        <w:t xml:space="preserve">, </w:t>
      </w:r>
      <w:proofErr w:type="spellStart"/>
      <w:r w:rsidRPr="00B445C2">
        <w:rPr>
          <w:rFonts w:cs="Arial"/>
          <w:b w:val="0"/>
        </w:rPr>
        <w:t>concepção</w:t>
      </w:r>
      <w:proofErr w:type="spellEnd"/>
      <w:r w:rsidRPr="00B445C2">
        <w:rPr>
          <w:rFonts w:cs="Arial"/>
          <w:b w:val="0"/>
        </w:rPr>
        <w:t xml:space="preserve">, </w:t>
      </w:r>
      <w:proofErr w:type="spellStart"/>
      <w:r w:rsidRPr="00B445C2">
        <w:rPr>
          <w:rFonts w:cs="Arial"/>
          <w:b w:val="0"/>
        </w:rPr>
        <w:t>fabricação</w:t>
      </w:r>
      <w:proofErr w:type="spellEnd"/>
      <w:r w:rsidRPr="00B445C2">
        <w:rPr>
          <w:rFonts w:cs="Arial"/>
          <w:b w:val="0"/>
        </w:rPr>
        <w:t xml:space="preserve"> e </w:t>
      </w:r>
      <w:proofErr w:type="spellStart"/>
      <w:r w:rsidRPr="00B445C2">
        <w:rPr>
          <w:rFonts w:cs="Arial"/>
          <w:b w:val="0"/>
        </w:rPr>
        <w:t>renovação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componentes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elevado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desempenho</w:t>
      </w:r>
      <w:proofErr w:type="spellEnd"/>
      <w:r w:rsidRPr="00B445C2">
        <w:rPr>
          <w:rFonts w:cs="Arial"/>
          <w:b w:val="0"/>
        </w:rPr>
        <w:t xml:space="preserve"> no campo da </w:t>
      </w:r>
      <w:proofErr w:type="spellStart"/>
      <w:r w:rsidRPr="00B445C2">
        <w:rPr>
          <w:rFonts w:cs="Arial"/>
          <w:b w:val="0"/>
        </w:rPr>
        <w:t>tecnologia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acionamento</w:t>
      </w:r>
      <w:proofErr w:type="spellEnd"/>
      <w:r w:rsidRPr="00B445C2">
        <w:rPr>
          <w:rFonts w:cs="Arial"/>
          <w:b w:val="0"/>
        </w:rPr>
        <w:t xml:space="preserve"> </w:t>
      </w:r>
      <w:proofErr w:type="gramStart"/>
      <w:r w:rsidRPr="00B445C2">
        <w:rPr>
          <w:rFonts w:cs="Arial"/>
          <w:b w:val="0"/>
        </w:rPr>
        <w:t>e  de</w:t>
      </w:r>
      <w:proofErr w:type="gram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técnica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comando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mecânico</w:t>
      </w:r>
      <w:proofErr w:type="spellEnd"/>
      <w:r w:rsidRPr="00B445C2">
        <w:rPr>
          <w:rFonts w:cs="Arial"/>
          <w:b w:val="0"/>
        </w:rPr>
        <w:t xml:space="preserve">, </w:t>
      </w:r>
      <w:proofErr w:type="spellStart"/>
      <w:r w:rsidRPr="00B445C2">
        <w:rPr>
          <w:rFonts w:cs="Arial"/>
          <w:b w:val="0"/>
        </w:rPr>
        <w:t>hidráulico</w:t>
      </w:r>
      <w:proofErr w:type="spellEnd"/>
      <w:r w:rsidRPr="00B445C2">
        <w:rPr>
          <w:rFonts w:cs="Arial"/>
          <w:b w:val="0"/>
        </w:rPr>
        <w:t xml:space="preserve"> e </w:t>
      </w:r>
      <w:proofErr w:type="spellStart"/>
      <w:r w:rsidRPr="00B445C2">
        <w:rPr>
          <w:rFonts w:cs="Arial"/>
          <w:b w:val="0"/>
        </w:rPr>
        <w:t>elétrico</w:t>
      </w:r>
      <w:proofErr w:type="spellEnd"/>
      <w:r w:rsidRPr="00B445C2">
        <w:rPr>
          <w:rFonts w:cs="Arial"/>
          <w:b w:val="0"/>
        </w:rPr>
        <w:t xml:space="preserve">. A Liebherr-Component Technologies AG, com </w:t>
      </w:r>
      <w:proofErr w:type="spellStart"/>
      <w:r w:rsidRPr="00B445C2">
        <w:rPr>
          <w:rFonts w:cs="Arial"/>
          <w:b w:val="0"/>
        </w:rPr>
        <w:t>sede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em</w:t>
      </w:r>
      <w:proofErr w:type="spellEnd"/>
      <w:r w:rsidRPr="00B445C2">
        <w:rPr>
          <w:rFonts w:cs="Arial"/>
          <w:b w:val="0"/>
        </w:rPr>
        <w:t xml:space="preserve"> </w:t>
      </w:r>
      <w:proofErr w:type="spellStart"/>
      <w:r w:rsidRPr="00B445C2">
        <w:rPr>
          <w:rFonts w:cs="Arial"/>
          <w:b w:val="0"/>
        </w:rPr>
        <w:t>Bulle</w:t>
      </w:r>
      <w:proofErr w:type="spellEnd"/>
      <w:r w:rsidRPr="00B445C2">
        <w:rPr>
          <w:rFonts w:cs="Arial"/>
          <w:b w:val="0"/>
        </w:rPr>
        <w:t xml:space="preserve"> (</w:t>
      </w:r>
      <w:proofErr w:type="spellStart"/>
      <w:r w:rsidRPr="00B445C2">
        <w:rPr>
          <w:rFonts w:cs="Arial"/>
          <w:b w:val="0"/>
        </w:rPr>
        <w:t>Suíça</w:t>
      </w:r>
      <w:proofErr w:type="spellEnd"/>
      <w:r w:rsidRPr="00B445C2">
        <w:rPr>
          <w:rFonts w:cs="Arial"/>
          <w:b w:val="0"/>
        </w:rPr>
        <w:t xml:space="preserve">), é </w:t>
      </w:r>
      <w:proofErr w:type="spellStart"/>
      <w:r w:rsidRPr="00B445C2">
        <w:rPr>
          <w:rFonts w:cs="Arial"/>
          <w:b w:val="0"/>
        </w:rPr>
        <w:t>responsável</w:t>
      </w:r>
      <w:proofErr w:type="spellEnd"/>
      <w:r w:rsidRPr="00B445C2">
        <w:rPr>
          <w:rFonts w:cs="Arial"/>
          <w:b w:val="0"/>
        </w:rPr>
        <w:t xml:space="preserve"> pela </w:t>
      </w:r>
      <w:proofErr w:type="spellStart"/>
      <w:r w:rsidRPr="00B445C2">
        <w:rPr>
          <w:rFonts w:cs="Arial"/>
          <w:b w:val="0"/>
        </w:rPr>
        <w:t>coordenação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todas</w:t>
      </w:r>
      <w:proofErr w:type="spellEnd"/>
      <w:r w:rsidRPr="00B445C2">
        <w:rPr>
          <w:rFonts w:cs="Arial"/>
          <w:b w:val="0"/>
        </w:rPr>
        <w:t xml:space="preserve"> as </w:t>
      </w:r>
      <w:proofErr w:type="spellStart"/>
      <w:r w:rsidRPr="00B445C2">
        <w:rPr>
          <w:rFonts w:cs="Arial"/>
          <w:b w:val="0"/>
        </w:rPr>
        <w:t>atividades</w:t>
      </w:r>
      <w:proofErr w:type="spellEnd"/>
      <w:r w:rsidRPr="00B445C2">
        <w:rPr>
          <w:rFonts w:cs="Arial"/>
          <w:b w:val="0"/>
        </w:rPr>
        <w:t xml:space="preserve"> no </w:t>
      </w:r>
      <w:proofErr w:type="spellStart"/>
      <w:r w:rsidRPr="00B445C2">
        <w:rPr>
          <w:rFonts w:cs="Arial"/>
          <w:b w:val="0"/>
        </w:rPr>
        <w:t>segmento</w:t>
      </w:r>
      <w:proofErr w:type="spellEnd"/>
      <w:r w:rsidRPr="00B445C2">
        <w:rPr>
          <w:rFonts w:cs="Arial"/>
          <w:b w:val="0"/>
        </w:rPr>
        <w:t xml:space="preserve"> de </w:t>
      </w:r>
      <w:proofErr w:type="spellStart"/>
      <w:r w:rsidRPr="00B445C2">
        <w:rPr>
          <w:rFonts w:cs="Arial"/>
          <w:b w:val="0"/>
        </w:rPr>
        <w:t>produtos</w:t>
      </w:r>
      <w:proofErr w:type="spellEnd"/>
      <w:r w:rsidRPr="00B445C2">
        <w:rPr>
          <w:rFonts w:cs="Arial"/>
          <w:b w:val="0"/>
        </w:rPr>
        <w:t xml:space="preserve"> e </w:t>
      </w:r>
      <w:proofErr w:type="spellStart"/>
      <w:r w:rsidRPr="00B445C2">
        <w:rPr>
          <w:rFonts w:cs="Arial"/>
          <w:b w:val="0"/>
        </w:rPr>
        <w:t>componentes</w:t>
      </w:r>
      <w:proofErr w:type="spellEnd"/>
      <w:r w:rsidRPr="00B445C2">
        <w:rPr>
          <w:rFonts w:cs="Arial"/>
          <w:b w:val="0"/>
        </w:rPr>
        <w:t>.</w:t>
      </w:r>
    </w:p>
    <w:p w14:paraId="5AB605B2" w14:textId="77777777" w:rsidR="00BA1811" w:rsidRPr="00B445C2" w:rsidRDefault="00BA1811" w:rsidP="00F80068">
      <w:pPr>
        <w:pStyle w:val="BoilerplateCopytext9Pt"/>
        <w:ind w:right="565"/>
        <w:rPr>
          <w:rFonts w:cs="Arial"/>
        </w:rPr>
      </w:pPr>
      <w:r w:rsidRPr="00B445C2">
        <w:rPr>
          <w:rFonts w:cs="Arial"/>
        </w:rPr>
        <w:t xml:space="preserve">O extenso </w:t>
      </w:r>
      <w:proofErr w:type="spellStart"/>
      <w:r w:rsidRPr="00B445C2">
        <w:rPr>
          <w:rFonts w:cs="Arial"/>
        </w:rPr>
        <w:t>programa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inclui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motores</w:t>
      </w:r>
      <w:proofErr w:type="spellEnd"/>
      <w:r w:rsidRPr="00B445C2">
        <w:rPr>
          <w:rFonts w:cs="Arial"/>
        </w:rPr>
        <w:t xml:space="preserve"> à </w:t>
      </w:r>
      <w:proofErr w:type="spellStart"/>
      <w:r w:rsidRPr="00B445C2">
        <w:rPr>
          <w:rFonts w:cs="Arial"/>
        </w:rPr>
        <w:t>combustão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sistemas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injeção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módulos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controle</w:t>
      </w:r>
      <w:proofErr w:type="spellEnd"/>
      <w:r w:rsidRPr="00B445C2">
        <w:rPr>
          <w:rFonts w:cs="Arial"/>
        </w:rPr>
        <w:t xml:space="preserve"> do motor, </w:t>
      </w:r>
      <w:proofErr w:type="spellStart"/>
      <w:r w:rsidRPr="00B445C2">
        <w:rPr>
          <w:rFonts w:cs="Arial"/>
        </w:rPr>
        <w:t>bombas</w:t>
      </w:r>
      <w:proofErr w:type="spellEnd"/>
      <w:r w:rsidRPr="00B445C2">
        <w:rPr>
          <w:rFonts w:cs="Arial"/>
        </w:rPr>
        <w:t xml:space="preserve"> e </w:t>
      </w:r>
      <w:proofErr w:type="spellStart"/>
      <w:r w:rsidRPr="00B445C2">
        <w:rPr>
          <w:rFonts w:cs="Arial"/>
        </w:rPr>
        <w:t>motores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pistões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axiais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cilindros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hidráulicos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rolamentos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giro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grande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diâmetro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caixas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engrenagens</w:t>
      </w:r>
      <w:proofErr w:type="spellEnd"/>
      <w:r w:rsidRPr="00B445C2">
        <w:rPr>
          <w:rFonts w:cs="Arial"/>
        </w:rPr>
        <w:t xml:space="preserve"> e </w:t>
      </w:r>
      <w:proofErr w:type="spellStart"/>
      <w:r w:rsidRPr="00B445C2">
        <w:rPr>
          <w:rFonts w:cs="Arial"/>
        </w:rPr>
        <w:t>guinchos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cabo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gabinetes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controle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componentes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eletrônicos</w:t>
      </w:r>
      <w:proofErr w:type="spellEnd"/>
      <w:r w:rsidRPr="00B445C2">
        <w:rPr>
          <w:rFonts w:cs="Arial"/>
        </w:rPr>
        <w:t xml:space="preserve"> e   </w:t>
      </w:r>
      <w:proofErr w:type="spellStart"/>
      <w:r w:rsidRPr="00B445C2">
        <w:rPr>
          <w:rFonts w:cs="Arial"/>
        </w:rPr>
        <w:t>eletrônica</w:t>
      </w:r>
      <w:proofErr w:type="spellEnd"/>
      <w:r w:rsidRPr="00B445C2">
        <w:rPr>
          <w:rFonts w:cs="Arial"/>
        </w:rPr>
        <w:t xml:space="preserve"> de </w:t>
      </w:r>
      <w:proofErr w:type="spellStart"/>
      <w:proofErr w:type="gramStart"/>
      <w:r w:rsidRPr="00B445C2">
        <w:rPr>
          <w:rFonts w:cs="Arial"/>
        </w:rPr>
        <w:t>potência</w:t>
      </w:r>
      <w:proofErr w:type="spellEnd"/>
      <w:r w:rsidRPr="00B445C2">
        <w:rPr>
          <w:rFonts w:cs="Arial"/>
        </w:rPr>
        <w:t xml:space="preserve">  </w:t>
      </w:r>
      <w:proofErr w:type="spellStart"/>
      <w:r w:rsidRPr="00B445C2">
        <w:rPr>
          <w:rFonts w:cs="Arial"/>
        </w:rPr>
        <w:t>como</w:t>
      </w:r>
      <w:proofErr w:type="spellEnd"/>
      <w:proofErr w:type="gram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softwares</w:t>
      </w:r>
      <w:proofErr w:type="spellEnd"/>
      <w:r w:rsidRPr="00B445C2">
        <w:rPr>
          <w:rFonts w:cs="Arial"/>
        </w:rPr>
        <w:t xml:space="preserve">. </w:t>
      </w:r>
      <w:proofErr w:type="spellStart"/>
      <w:r w:rsidRPr="00B445C2">
        <w:rPr>
          <w:rFonts w:cs="Arial"/>
        </w:rPr>
        <w:t>Os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componentes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elevada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qualidade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são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utilizados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em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gruas</w:t>
      </w:r>
      <w:proofErr w:type="spellEnd"/>
      <w:r w:rsidRPr="00B445C2">
        <w:rPr>
          <w:rFonts w:cs="Arial"/>
        </w:rPr>
        <w:t xml:space="preserve"> e </w:t>
      </w:r>
      <w:proofErr w:type="spellStart"/>
      <w:r w:rsidRPr="00B445C2">
        <w:rPr>
          <w:rFonts w:cs="Arial"/>
        </w:rPr>
        <w:t>máquinas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terraplanagem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na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indústria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mineira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aplicações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marítimas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sistema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eólico</w:t>
      </w:r>
      <w:proofErr w:type="spellEnd"/>
      <w:r w:rsidRPr="00B445C2">
        <w:rPr>
          <w:rFonts w:cs="Arial"/>
        </w:rPr>
        <w:t xml:space="preserve">, </w:t>
      </w:r>
      <w:proofErr w:type="spellStart"/>
      <w:r w:rsidRPr="00B445C2">
        <w:rPr>
          <w:rFonts w:cs="Arial"/>
        </w:rPr>
        <w:t>em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tecnologia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veículos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ou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em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tecnologia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aviação</w:t>
      </w:r>
      <w:proofErr w:type="spellEnd"/>
      <w:r w:rsidRPr="00B445C2">
        <w:rPr>
          <w:rFonts w:cs="Arial"/>
        </w:rPr>
        <w:t xml:space="preserve"> e </w:t>
      </w:r>
      <w:proofErr w:type="spellStart"/>
      <w:r w:rsidRPr="00B445C2">
        <w:rPr>
          <w:rFonts w:cs="Arial"/>
        </w:rPr>
        <w:t>trânsito</w:t>
      </w:r>
      <w:proofErr w:type="spellEnd"/>
      <w:r w:rsidRPr="00B445C2">
        <w:rPr>
          <w:rFonts w:cs="Arial"/>
        </w:rPr>
        <w:t xml:space="preserve">. </w:t>
      </w:r>
      <w:proofErr w:type="spellStart"/>
      <w:r w:rsidRPr="00B445C2">
        <w:rPr>
          <w:rFonts w:cs="Arial"/>
        </w:rPr>
        <w:t>Os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efeitos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sinergia</w:t>
      </w:r>
      <w:proofErr w:type="spellEnd"/>
      <w:r w:rsidRPr="00B445C2">
        <w:rPr>
          <w:rFonts w:cs="Arial"/>
        </w:rPr>
        <w:t xml:space="preserve"> dos outros </w:t>
      </w:r>
      <w:proofErr w:type="spellStart"/>
      <w:r w:rsidRPr="00B445C2">
        <w:rPr>
          <w:rFonts w:cs="Arial"/>
        </w:rPr>
        <w:t>segmentos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produtos</w:t>
      </w:r>
      <w:proofErr w:type="spellEnd"/>
      <w:r w:rsidRPr="00B445C2">
        <w:rPr>
          <w:rFonts w:cs="Arial"/>
        </w:rPr>
        <w:t xml:space="preserve"> do </w:t>
      </w:r>
      <w:proofErr w:type="spellStart"/>
      <w:r w:rsidRPr="00B445C2">
        <w:rPr>
          <w:rFonts w:cs="Arial"/>
        </w:rPr>
        <w:t>grupo</w:t>
      </w:r>
      <w:proofErr w:type="spellEnd"/>
      <w:r w:rsidRPr="00B445C2">
        <w:rPr>
          <w:rFonts w:cs="Arial"/>
        </w:rPr>
        <w:t xml:space="preserve"> Liebherr </w:t>
      </w:r>
      <w:proofErr w:type="spellStart"/>
      <w:r w:rsidRPr="00B445C2">
        <w:rPr>
          <w:rFonts w:cs="Arial"/>
        </w:rPr>
        <w:t>são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utilizados</w:t>
      </w:r>
      <w:proofErr w:type="spellEnd"/>
      <w:r w:rsidRPr="00B445C2">
        <w:rPr>
          <w:rFonts w:cs="Arial"/>
        </w:rPr>
        <w:t xml:space="preserve"> para </w:t>
      </w:r>
      <w:proofErr w:type="spellStart"/>
      <w:r w:rsidRPr="00B445C2">
        <w:rPr>
          <w:rFonts w:cs="Arial"/>
        </w:rPr>
        <w:t>impulsionar</w:t>
      </w:r>
      <w:proofErr w:type="spellEnd"/>
      <w:r w:rsidRPr="00B445C2">
        <w:rPr>
          <w:rFonts w:cs="Arial"/>
        </w:rPr>
        <w:t xml:space="preserve"> o </w:t>
      </w:r>
      <w:proofErr w:type="spellStart"/>
      <w:r w:rsidRPr="00B445C2">
        <w:rPr>
          <w:rFonts w:cs="Arial"/>
        </w:rPr>
        <w:t>desenvolvimento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tecnológico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contínuo</w:t>
      </w:r>
      <w:proofErr w:type="spellEnd"/>
      <w:r w:rsidRPr="00B445C2">
        <w:rPr>
          <w:rFonts w:cs="Arial"/>
        </w:rPr>
        <w:t>.</w:t>
      </w:r>
    </w:p>
    <w:p w14:paraId="0FFD4302" w14:textId="77777777" w:rsidR="00566A67" w:rsidRPr="00B445C2" w:rsidRDefault="00566A67" w:rsidP="00F80068">
      <w:pPr>
        <w:pStyle w:val="BoilerplateCopyhead9Pt"/>
        <w:rPr>
          <w:rFonts w:cs="Arial"/>
          <w:lang w:val="pt-PT"/>
        </w:rPr>
      </w:pPr>
      <w:r w:rsidRPr="00B445C2">
        <w:rPr>
          <w:rFonts w:cs="Arial"/>
          <w:lang w:val="pt-PT"/>
        </w:rPr>
        <w:lastRenderedPageBreak/>
        <w:t>Sobre o Grupo Liebherr</w:t>
      </w:r>
    </w:p>
    <w:p w14:paraId="77C667AC" w14:textId="69B5AB4F" w:rsidR="00C22BC0" w:rsidRPr="00B445C2" w:rsidRDefault="00C22BC0" w:rsidP="00F80068">
      <w:pPr>
        <w:pStyle w:val="BoilerplateCopytext9Pt"/>
        <w:rPr>
          <w:rFonts w:cs="Arial"/>
          <w:lang w:val="es-ES_tradnl"/>
        </w:rPr>
      </w:pPr>
      <w:r w:rsidRPr="00B445C2">
        <w:rPr>
          <w:rFonts w:cs="Arial"/>
          <w:lang w:val="es-ES_tradnl"/>
        </w:rPr>
        <w:t xml:space="preserve">O Grupo Liebherr é </w:t>
      </w:r>
      <w:proofErr w:type="spellStart"/>
      <w:r w:rsidRPr="00B445C2">
        <w:rPr>
          <w:rFonts w:cs="Arial"/>
          <w:lang w:val="es-ES_tradnl"/>
        </w:rPr>
        <w:t>uma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companhia</w:t>
      </w:r>
      <w:proofErr w:type="spellEnd"/>
      <w:r w:rsidRPr="00B445C2">
        <w:rPr>
          <w:rFonts w:cs="Arial"/>
          <w:lang w:val="es-ES_tradnl"/>
        </w:rPr>
        <w:t xml:space="preserve"> de </w:t>
      </w:r>
      <w:proofErr w:type="spellStart"/>
      <w:r w:rsidRPr="00B445C2">
        <w:rPr>
          <w:rFonts w:cs="Arial"/>
          <w:lang w:val="es-ES_tradnl"/>
        </w:rPr>
        <w:t>tecnologia</w:t>
      </w:r>
      <w:proofErr w:type="spellEnd"/>
      <w:r w:rsidRPr="00B445C2">
        <w:rPr>
          <w:rFonts w:cs="Arial"/>
          <w:lang w:val="es-ES_tradnl"/>
        </w:rPr>
        <w:t xml:space="preserve"> de </w:t>
      </w:r>
      <w:proofErr w:type="spellStart"/>
      <w:r w:rsidRPr="00B445C2">
        <w:rPr>
          <w:rFonts w:cs="Arial"/>
          <w:lang w:val="es-ES_tradnl"/>
        </w:rPr>
        <w:t>gestão</w:t>
      </w:r>
      <w:proofErr w:type="spellEnd"/>
      <w:r w:rsidRPr="00B445C2">
        <w:rPr>
          <w:rFonts w:cs="Arial"/>
          <w:lang w:val="es-ES_tradnl"/>
        </w:rPr>
        <w:t xml:space="preserve"> familiar, </w:t>
      </w:r>
      <w:proofErr w:type="spellStart"/>
      <w:r w:rsidRPr="00B445C2">
        <w:rPr>
          <w:rFonts w:cs="Arial"/>
          <w:lang w:val="es-ES_tradnl"/>
        </w:rPr>
        <w:t>com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uma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variedade</w:t>
      </w:r>
      <w:proofErr w:type="spellEnd"/>
      <w:r w:rsidRPr="00B445C2">
        <w:rPr>
          <w:rFonts w:cs="Arial"/>
          <w:lang w:val="es-ES_tradnl"/>
        </w:rPr>
        <w:t xml:space="preserve"> de </w:t>
      </w:r>
      <w:proofErr w:type="spellStart"/>
      <w:r w:rsidRPr="00B445C2">
        <w:rPr>
          <w:rFonts w:cs="Arial"/>
          <w:lang w:val="es-ES_tradnl"/>
        </w:rPr>
        <w:t>produtos</w:t>
      </w:r>
      <w:proofErr w:type="spellEnd"/>
      <w:r w:rsidRPr="00B445C2">
        <w:rPr>
          <w:rFonts w:cs="Arial"/>
          <w:lang w:val="es-ES_tradnl"/>
        </w:rPr>
        <w:t xml:space="preserve"> altamente diversificada. A empresa é </w:t>
      </w:r>
      <w:proofErr w:type="spellStart"/>
      <w:r w:rsidRPr="00B445C2">
        <w:rPr>
          <w:rFonts w:cs="Arial"/>
          <w:lang w:val="es-ES_tradnl"/>
        </w:rPr>
        <w:t>uma</w:t>
      </w:r>
      <w:proofErr w:type="spellEnd"/>
      <w:r w:rsidRPr="00B445C2">
        <w:rPr>
          <w:rFonts w:cs="Arial"/>
          <w:lang w:val="es-ES_tradnl"/>
        </w:rPr>
        <w:t xml:space="preserve"> das </w:t>
      </w:r>
      <w:proofErr w:type="spellStart"/>
      <w:r w:rsidRPr="00B445C2">
        <w:rPr>
          <w:rFonts w:cs="Arial"/>
          <w:lang w:val="es-ES_tradnl"/>
        </w:rPr>
        <w:t>maiores</w:t>
      </w:r>
      <w:proofErr w:type="spellEnd"/>
      <w:r w:rsidRPr="00B445C2">
        <w:rPr>
          <w:rFonts w:cs="Arial"/>
          <w:lang w:val="es-ES_tradnl"/>
        </w:rPr>
        <w:t xml:space="preserve"> fabricantes de máquinas de </w:t>
      </w:r>
      <w:proofErr w:type="spellStart"/>
      <w:r w:rsidRPr="00B445C2">
        <w:rPr>
          <w:rFonts w:cs="Arial"/>
          <w:lang w:val="es-ES_tradnl"/>
        </w:rPr>
        <w:t>construção</w:t>
      </w:r>
      <w:proofErr w:type="spellEnd"/>
      <w:r w:rsidRPr="00B445C2">
        <w:rPr>
          <w:rFonts w:cs="Arial"/>
          <w:lang w:val="es-ES_tradnl"/>
        </w:rPr>
        <w:t xml:space="preserve"> do mundo, e, </w:t>
      </w:r>
      <w:proofErr w:type="spellStart"/>
      <w:r w:rsidRPr="00B445C2">
        <w:rPr>
          <w:rFonts w:cs="Arial"/>
          <w:lang w:val="es-ES_tradnl"/>
        </w:rPr>
        <w:t>além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disso</w:t>
      </w:r>
      <w:proofErr w:type="spellEnd"/>
      <w:r w:rsidRPr="00B445C2">
        <w:rPr>
          <w:rFonts w:cs="Arial"/>
          <w:lang w:val="es-ES_tradnl"/>
        </w:rPr>
        <w:t xml:space="preserve">, </w:t>
      </w:r>
      <w:proofErr w:type="spellStart"/>
      <w:r w:rsidRPr="00B445C2">
        <w:rPr>
          <w:rFonts w:cs="Arial"/>
          <w:lang w:val="es-ES_tradnl"/>
        </w:rPr>
        <w:t>oferece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vários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outros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produtos</w:t>
      </w:r>
      <w:proofErr w:type="spellEnd"/>
      <w:r w:rsidRPr="00B445C2">
        <w:rPr>
          <w:rFonts w:cs="Arial"/>
          <w:lang w:val="es-ES_tradnl"/>
        </w:rPr>
        <w:t xml:space="preserve"> de alta </w:t>
      </w:r>
      <w:proofErr w:type="spellStart"/>
      <w:r w:rsidRPr="00B445C2">
        <w:rPr>
          <w:rFonts w:cs="Arial"/>
          <w:lang w:val="es-ES_tradnl"/>
        </w:rPr>
        <w:t>qualidade</w:t>
      </w:r>
      <w:proofErr w:type="spellEnd"/>
      <w:r w:rsidRPr="00B445C2">
        <w:rPr>
          <w:rFonts w:cs="Arial"/>
          <w:lang w:val="es-ES_tradnl"/>
        </w:rPr>
        <w:t xml:space="preserve"> e orientados </w:t>
      </w:r>
      <w:proofErr w:type="spellStart"/>
      <w:r w:rsidRPr="00B445C2">
        <w:rPr>
          <w:rFonts w:cs="Arial"/>
          <w:lang w:val="es-ES_tradnl"/>
        </w:rPr>
        <w:t>ao</w:t>
      </w:r>
      <w:proofErr w:type="spellEnd"/>
      <w:r w:rsidRPr="00B445C2">
        <w:rPr>
          <w:rFonts w:cs="Arial"/>
          <w:lang w:val="es-ES_tradnl"/>
        </w:rPr>
        <w:t xml:space="preserve"> cliente. O Grupo engloba </w:t>
      </w:r>
      <w:proofErr w:type="spellStart"/>
      <w:r w:rsidRPr="00B445C2">
        <w:rPr>
          <w:rFonts w:cs="Arial"/>
          <w:lang w:val="es-ES_tradnl"/>
        </w:rPr>
        <w:t>hoje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mais</w:t>
      </w:r>
      <w:proofErr w:type="spellEnd"/>
      <w:r w:rsidRPr="00B445C2">
        <w:rPr>
          <w:rFonts w:cs="Arial"/>
          <w:lang w:val="es-ES_tradnl"/>
        </w:rPr>
        <w:t xml:space="preserve"> de 140 empresas em todos os continentes, </w:t>
      </w:r>
      <w:proofErr w:type="spellStart"/>
      <w:r w:rsidRPr="00B445C2">
        <w:rPr>
          <w:rFonts w:cs="Arial"/>
          <w:lang w:val="es-ES_tradnl"/>
        </w:rPr>
        <w:t>emprega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mais</w:t>
      </w:r>
      <w:proofErr w:type="spellEnd"/>
      <w:r w:rsidRPr="00B445C2">
        <w:rPr>
          <w:rFonts w:cs="Arial"/>
          <w:lang w:val="es-ES_tradnl"/>
        </w:rPr>
        <w:t xml:space="preserve"> de 49.000 colaboradores e </w:t>
      </w:r>
      <w:proofErr w:type="spellStart"/>
      <w:r w:rsidRPr="00B445C2">
        <w:rPr>
          <w:rFonts w:cs="Arial"/>
          <w:lang w:val="es-ES_tradnl"/>
        </w:rPr>
        <w:t>faturou</w:t>
      </w:r>
      <w:proofErr w:type="spellEnd"/>
      <w:r w:rsidRPr="00B445C2">
        <w:rPr>
          <w:rFonts w:cs="Arial"/>
          <w:lang w:val="es-ES_tradnl"/>
        </w:rPr>
        <w:t xml:space="preserve">, em 2021, </w:t>
      </w:r>
      <w:proofErr w:type="spellStart"/>
      <w:r w:rsidRPr="00B445C2">
        <w:rPr>
          <w:rFonts w:cs="Arial"/>
          <w:lang w:val="es-ES_tradnl"/>
        </w:rPr>
        <w:t>mais</w:t>
      </w:r>
      <w:proofErr w:type="spellEnd"/>
      <w:r w:rsidRPr="00B445C2">
        <w:rPr>
          <w:rFonts w:cs="Arial"/>
          <w:lang w:val="es-ES_tradnl"/>
        </w:rPr>
        <w:t xml:space="preserve"> de € 11,6 </w:t>
      </w:r>
      <w:proofErr w:type="spellStart"/>
      <w:r w:rsidRPr="00B445C2">
        <w:rPr>
          <w:rFonts w:cs="Arial"/>
          <w:lang w:val="es-ES_tradnl"/>
        </w:rPr>
        <w:t>bilhões</w:t>
      </w:r>
      <w:proofErr w:type="spellEnd"/>
      <w:r w:rsidRPr="00B445C2">
        <w:rPr>
          <w:rFonts w:cs="Arial"/>
          <w:lang w:val="es-ES_tradnl"/>
        </w:rPr>
        <w:t xml:space="preserve">. Desde </w:t>
      </w:r>
      <w:proofErr w:type="spellStart"/>
      <w:r w:rsidRPr="00B445C2">
        <w:rPr>
          <w:rFonts w:cs="Arial"/>
          <w:lang w:val="es-ES_tradnl"/>
        </w:rPr>
        <w:t>sua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fundação</w:t>
      </w:r>
      <w:proofErr w:type="spellEnd"/>
      <w:r w:rsidRPr="00B445C2">
        <w:rPr>
          <w:rFonts w:cs="Arial"/>
          <w:lang w:val="es-ES_tradnl"/>
        </w:rPr>
        <w:t xml:space="preserve"> no ano de 1949, no </w:t>
      </w:r>
      <w:proofErr w:type="spellStart"/>
      <w:r w:rsidRPr="00B445C2">
        <w:rPr>
          <w:rFonts w:cs="Arial"/>
          <w:lang w:val="es-ES_tradnl"/>
        </w:rPr>
        <w:t>sul</w:t>
      </w:r>
      <w:proofErr w:type="spellEnd"/>
      <w:r w:rsidRPr="00B445C2">
        <w:rPr>
          <w:rFonts w:cs="Arial"/>
          <w:lang w:val="es-ES_tradnl"/>
        </w:rPr>
        <w:t xml:space="preserve"> da </w:t>
      </w:r>
      <w:proofErr w:type="spellStart"/>
      <w:r w:rsidRPr="00B445C2">
        <w:rPr>
          <w:rFonts w:cs="Arial"/>
          <w:lang w:val="es-ES_tradnl"/>
        </w:rPr>
        <w:t>Alemanha</w:t>
      </w:r>
      <w:proofErr w:type="spellEnd"/>
      <w:r w:rsidRPr="00B445C2">
        <w:rPr>
          <w:rFonts w:cs="Arial"/>
          <w:lang w:val="es-ES_tradnl"/>
        </w:rPr>
        <w:t xml:space="preserve">, em </w:t>
      </w:r>
      <w:proofErr w:type="spellStart"/>
      <w:r w:rsidRPr="00B445C2">
        <w:rPr>
          <w:rFonts w:cs="Arial"/>
          <w:lang w:val="es-ES_tradnl"/>
        </w:rPr>
        <w:t>Kirchdorf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an</w:t>
      </w:r>
      <w:proofErr w:type="spellEnd"/>
      <w:r w:rsidRPr="00B445C2">
        <w:rPr>
          <w:rFonts w:cs="Arial"/>
          <w:lang w:val="es-ES_tradnl"/>
        </w:rPr>
        <w:t xml:space="preserve"> der </w:t>
      </w:r>
      <w:proofErr w:type="spellStart"/>
      <w:r w:rsidRPr="00B445C2">
        <w:rPr>
          <w:rFonts w:cs="Arial"/>
          <w:lang w:val="es-ES_tradnl"/>
        </w:rPr>
        <w:t>Iller</w:t>
      </w:r>
      <w:proofErr w:type="spellEnd"/>
      <w:r w:rsidRPr="00B445C2">
        <w:rPr>
          <w:rFonts w:cs="Arial"/>
          <w:lang w:val="es-ES_tradnl"/>
        </w:rPr>
        <w:t xml:space="preserve">, a Liebherr </w:t>
      </w:r>
      <w:proofErr w:type="spellStart"/>
      <w:r w:rsidRPr="00B445C2">
        <w:rPr>
          <w:rFonts w:cs="Arial"/>
          <w:lang w:val="es-ES_tradnl"/>
        </w:rPr>
        <w:t>tem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o</w:t>
      </w:r>
      <w:proofErr w:type="spellEnd"/>
      <w:r w:rsidRPr="00B445C2">
        <w:rPr>
          <w:rFonts w:cs="Arial"/>
          <w:lang w:val="es-ES_tradnl"/>
        </w:rPr>
        <w:t xml:space="preserve"> objetivo de contribuir para a </w:t>
      </w:r>
      <w:proofErr w:type="spellStart"/>
      <w:r w:rsidRPr="00B445C2">
        <w:rPr>
          <w:rFonts w:cs="Arial"/>
          <w:lang w:val="es-ES_tradnl"/>
        </w:rPr>
        <w:t>inovação</w:t>
      </w:r>
      <w:proofErr w:type="spellEnd"/>
      <w:r w:rsidRPr="00B445C2">
        <w:rPr>
          <w:rFonts w:cs="Arial"/>
          <w:lang w:val="es-ES_tradnl"/>
        </w:rPr>
        <w:t xml:space="preserve"> tecnológica </w:t>
      </w:r>
      <w:proofErr w:type="spellStart"/>
      <w:r w:rsidRPr="00B445C2">
        <w:rPr>
          <w:rFonts w:cs="Arial"/>
          <w:lang w:val="es-ES_tradnl"/>
        </w:rPr>
        <w:t>trazendo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soluções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sem</w:t>
      </w:r>
      <w:proofErr w:type="spellEnd"/>
      <w:r w:rsidRPr="00B445C2">
        <w:rPr>
          <w:rFonts w:cs="Arial"/>
          <w:lang w:val="es-ES_tradnl"/>
        </w:rPr>
        <w:t xml:space="preserve"> paralelo </w:t>
      </w:r>
      <w:proofErr w:type="spellStart"/>
      <w:r w:rsidRPr="00B445C2">
        <w:rPr>
          <w:rFonts w:cs="Arial"/>
          <w:lang w:val="es-ES_tradnl"/>
        </w:rPr>
        <w:t>na</w:t>
      </w:r>
      <w:proofErr w:type="spellEnd"/>
      <w:r w:rsidRPr="00B445C2">
        <w:rPr>
          <w:rFonts w:cs="Arial"/>
          <w:lang w:val="es-ES_tradnl"/>
        </w:rPr>
        <w:t xml:space="preserve"> </w:t>
      </w:r>
      <w:proofErr w:type="spellStart"/>
      <w:r w:rsidRPr="00B445C2">
        <w:rPr>
          <w:rFonts w:cs="Arial"/>
          <w:lang w:val="es-ES_tradnl"/>
        </w:rPr>
        <w:t>indústria</w:t>
      </w:r>
      <w:proofErr w:type="spellEnd"/>
      <w:r w:rsidRPr="00B445C2">
        <w:rPr>
          <w:rFonts w:cs="Arial"/>
          <w:lang w:val="es-ES_tradnl"/>
        </w:rPr>
        <w:t xml:space="preserve"> para </w:t>
      </w:r>
      <w:proofErr w:type="spellStart"/>
      <w:r w:rsidRPr="00B445C2">
        <w:rPr>
          <w:rFonts w:cs="Arial"/>
          <w:lang w:val="es-ES_tradnl"/>
        </w:rPr>
        <w:t>seus</w:t>
      </w:r>
      <w:proofErr w:type="spellEnd"/>
      <w:r w:rsidRPr="00B445C2">
        <w:rPr>
          <w:rFonts w:cs="Arial"/>
          <w:lang w:val="es-ES_tradnl"/>
        </w:rPr>
        <w:t xml:space="preserve"> clientes.</w:t>
      </w:r>
    </w:p>
    <w:p w14:paraId="63FB6218" w14:textId="058AD67E" w:rsidR="009A3D17" w:rsidRPr="00B445C2" w:rsidRDefault="00566A67" w:rsidP="009A3D17">
      <w:pPr>
        <w:pStyle w:val="Copyhead11Pt"/>
        <w:rPr>
          <w:rFonts w:cs="Arial"/>
          <w:lang w:val="de-DE"/>
        </w:rPr>
      </w:pPr>
      <w:r w:rsidRPr="00B445C2">
        <w:rPr>
          <w:rFonts w:cs="Arial"/>
          <w:lang w:val="de-DE"/>
        </w:rPr>
        <w:t>Images</w:t>
      </w:r>
    </w:p>
    <w:p w14:paraId="3DEF128E" w14:textId="31D24E2B" w:rsidR="009A3D17" w:rsidRPr="00B445C2" w:rsidRDefault="00BA1811" w:rsidP="009A3D17">
      <w:pPr>
        <w:rPr>
          <w:rFonts w:ascii="Arial" w:hAnsi="Arial" w:cs="Arial"/>
        </w:rPr>
      </w:pPr>
      <w:r w:rsidRPr="00B445C2">
        <w:rPr>
          <w:rFonts w:ascii="Arial" w:hAnsi="Arial" w:cs="Arial"/>
          <w:noProof/>
        </w:rPr>
        <w:drawing>
          <wp:inline distT="0" distB="0" distL="0" distR="0" wp14:anchorId="6C0D93E5" wp14:editId="5FEFB4F2">
            <wp:extent cx="2660371" cy="1800001"/>
            <wp:effectExtent l="0" t="0" r="0" b="0"/>
            <wp:docPr id="1073741827" name="officeArt object" descr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rafik 4" descr="Grafik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371" cy="18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2E05ED" w14:textId="77777777" w:rsidR="00BA1811" w:rsidRPr="00B445C2" w:rsidRDefault="00BA1811" w:rsidP="00BA1811">
      <w:pPr>
        <w:pStyle w:val="Caption9Pt"/>
        <w:jc w:val="both"/>
        <w:rPr>
          <w:lang w:val="en-US"/>
        </w:rPr>
      </w:pPr>
      <w:r w:rsidRPr="00B445C2">
        <w:rPr>
          <w:lang w:val="es-ES"/>
        </w:rPr>
        <w:t>h2-lpdi-fuel-injectors-with-radial-or-axial-inlet.jpg</w:t>
      </w:r>
      <w:r w:rsidRPr="00B445C2">
        <w:rPr>
          <w:lang w:val="en-US"/>
        </w:rPr>
        <w:br/>
        <w:t xml:space="preserve">A </w:t>
      </w:r>
      <w:proofErr w:type="spellStart"/>
      <w:r w:rsidRPr="00B445C2">
        <w:rPr>
          <w:lang w:val="en-US"/>
        </w:rPr>
        <w:t>flexibilidade</w:t>
      </w:r>
      <w:proofErr w:type="spellEnd"/>
      <w:r w:rsidRPr="00B445C2">
        <w:rPr>
          <w:lang w:val="en-US"/>
        </w:rPr>
        <w:t xml:space="preserve"> para interfaces do </w:t>
      </w:r>
      <w:proofErr w:type="spellStart"/>
      <w:r w:rsidRPr="00B445C2">
        <w:rPr>
          <w:lang w:val="en-US"/>
        </w:rPr>
        <w:t>cliente</w:t>
      </w:r>
      <w:proofErr w:type="spellEnd"/>
      <w:r w:rsidRPr="00B445C2">
        <w:rPr>
          <w:lang w:val="en-US"/>
        </w:rPr>
        <w:t xml:space="preserve"> é </w:t>
      </w:r>
      <w:proofErr w:type="spellStart"/>
      <w:r w:rsidRPr="00B445C2">
        <w:rPr>
          <w:lang w:val="en-US"/>
        </w:rPr>
        <w:t>oferecida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pelo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injetor</w:t>
      </w:r>
      <w:proofErr w:type="spellEnd"/>
      <w:r w:rsidRPr="00B445C2">
        <w:rPr>
          <w:lang w:val="en-US"/>
        </w:rPr>
        <w:t xml:space="preserve"> de H2 </w:t>
      </w:r>
      <w:proofErr w:type="spellStart"/>
      <w:r w:rsidRPr="00B445C2">
        <w:rPr>
          <w:lang w:val="en-US"/>
        </w:rPr>
        <w:t>através</w:t>
      </w:r>
      <w:proofErr w:type="spellEnd"/>
      <w:r w:rsidRPr="00B445C2">
        <w:rPr>
          <w:lang w:val="en-US"/>
        </w:rPr>
        <w:t xml:space="preserve"> de entradas </w:t>
      </w:r>
      <w:proofErr w:type="spellStart"/>
      <w:r w:rsidRPr="00B445C2">
        <w:rPr>
          <w:lang w:val="en-US"/>
        </w:rPr>
        <w:t>axiais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ou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radiais</w:t>
      </w:r>
      <w:proofErr w:type="spellEnd"/>
      <w:r w:rsidRPr="00B445C2">
        <w:rPr>
          <w:lang w:val="en-US"/>
        </w:rPr>
        <w:t>.</w:t>
      </w:r>
    </w:p>
    <w:p w14:paraId="70B4CF66" w14:textId="0B017CBF" w:rsidR="009A3D17" w:rsidRPr="00B445C2" w:rsidRDefault="009A3D17" w:rsidP="009A3D17">
      <w:pPr>
        <w:rPr>
          <w:rFonts w:ascii="Arial" w:hAnsi="Arial" w:cs="Arial"/>
          <w:lang w:val="en-US"/>
        </w:rPr>
      </w:pPr>
    </w:p>
    <w:p w14:paraId="63858193" w14:textId="47234B66" w:rsidR="009A3D17" w:rsidRPr="00B445C2" w:rsidRDefault="00BA1811" w:rsidP="009A3D17">
      <w:pPr>
        <w:rPr>
          <w:rFonts w:ascii="Arial" w:hAnsi="Arial" w:cs="Arial"/>
          <w:lang w:val="en-US"/>
        </w:rPr>
      </w:pPr>
      <w:r w:rsidRPr="00B445C2">
        <w:rPr>
          <w:rFonts w:ascii="Arial" w:hAnsi="Arial" w:cs="Arial"/>
          <w:noProof/>
        </w:rPr>
        <w:drawing>
          <wp:inline distT="0" distB="0" distL="0" distR="0" wp14:anchorId="30106484" wp14:editId="7FECFB55">
            <wp:extent cx="2696301" cy="1800001"/>
            <wp:effectExtent l="0" t="0" r="0" b="0"/>
            <wp:docPr id="1073741828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rafik 1" descr="Grafik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6301" cy="18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14E4FF" w14:textId="77777777" w:rsidR="00BA1811" w:rsidRPr="00B445C2" w:rsidRDefault="00BA1811" w:rsidP="00BA1811">
      <w:pPr>
        <w:pStyle w:val="Caption9Pt"/>
        <w:jc w:val="both"/>
        <w:rPr>
          <w:lang w:val="en-US"/>
        </w:rPr>
      </w:pPr>
      <w:r w:rsidRPr="00B445C2">
        <w:rPr>
          <w:lang w:val="en-GB"/>
        </w:rPr>
        <w:t>liebherr-hydrogen-direct-injection-system_300dpiprint.jpg</w:t>
      </w:r>
      <w:r w:rsidRPr="00B445C2">
        <w:rPr>
          <w:lang w:val="en-US"/>
        </w:rPr>
        <w:br/>
        <w:t xml:space="preserve">A </w:t>
      </w:r>
      <w:proofErr w:type="spellStart"/>
      <w:r w:rsidRPr="00B445C2">
        <w:rPr>
          <w:lang w:val="en-US"/>
        </w:rPr>
        <w:t>solução</w:t>
      </w:r>
      <w:proofErr w:type="spellEnd"/>
      <w:r w:rsidRPr="00B445C2">
        <w:rPr>
          <w:lang w:val="en-US"/>
        </w:rPr>
        <w:t xml:space="preserve"> H2-DI da Liebherr </w:t>
      </w:r>
      <w:proofErr w:type="spellStart"/>
      <w:r w:rsidRPr="00B445C2">
        <w:rPr>
          <w:lang w:val="en-US"/>
        </w:rPr>
        <w:t>compreende</w:t>
      </w:r>
      <w:proofErr w:type="spellEnd"/>
      <w:r w:rsidRPr="00B445C2">
        <w:rPr>
          <w:lang w:val="en-US"/>
        </w:rPr>
        <w:t xml:space="preserve"> um </w:t>
      </w:r>
      <w:proofErr w:type="spellStart"/>
      <w:r w:rsidRPr="00B445C2">
        <w:rPr>
          <w:lang w:val="en-US"/>
        </w:rPr>
        <w:t>sistema</w:t>
      </w:r>
      <w:proofErr w:type="spellEnd"/>
      <w:r w:rsidRPr="00B445C2">
        <w:rPr>
          <w:lang w:val="en-US"/>
        </w:rPr>
        <w:t xml:space="preserve"> de </w:t>
      </w:r>
      <w:proofErr w:type="spellStart"/>
      <w:r w:rsidRPr="00B445C2">
        <w:rPr>
          <w:lang w:val="en-US"/>
        </w:rPr>
        <w:t>injeção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totalmente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abrangente</w:t>
      </w:r>
      <w:proofErr w:type="spellEnd"/>
      <w:r w:rsidRPr="00B445C2">
        <w:rPr>
          <w:lang w:val="en-US"/>
        </w:rPr>
        <w:t xml:space="preserve">, </w:t>
      </w:r>
      <w:proofErr w:type="spellStart"/>
      <w:r w:rsidRPr="00B445C2">
        <w:rPr>
          <w:lang w:val="en-US"/>
        </w:rPr>
        <w:t>incluindo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controle</w:t>
      </w:r>
      <w:proofErr w:type="spellEnd"/>
      <w:r w:rsidRPr="00B445C2">
        <w:rPr>
          <w:lang w:val="en-US"/>
        </w:rPr>
        <w:t xml:space="preserve"> de </w:t>
      </w:r>
      <w:proofErr w:type="spellStart"/>
      <w:r w:rsidRPr="00B445C2">
        <w:rPr>
          <w:lang w:val="en-US"/>
        </w:rPr>
        <w:t>pressão</w:t>
      </w:r>
      <w:proofErr w:type="spellEnd"/>
      <w:r w:rsidRPr="00B445C2">
        <w:rPr>
          <w:lang w:val="en-US"/>
        </w:rPr>
        <w:t>.</w:t>
      </w:r>
    </w:p>
    <w:p w14:paraId="13C8D89F" w14:textId="77777777" w:rsidR="009A3D17" w:rsidRPr="00B445C2" w:rsidRDefault="009A3D17" w:rsidP="009A3D17">
      <w:pPr>
        <w:rPr>
          <w:rFonts w:ascii="Arial" w:hAnsi="Arial" w:cs="Arial"/>
          <w:lang w:val="en-US"/>
        </w:rPr>
      </w:pPr>
    </w:p>
    <w:p w14:paraId="1B2AF4AD" w14:textId="77777777" w:rsidR="009A3D17" w:rsidRPr="00B445C2" w:rsidRDefault="009A3D17" w:rsidP="009A3D17">
      <w:pPr>
        <w:rPr>
          <w:rFonts w:ascii="Arial" w:hAnsi="Arial" w:cs="Arial"/>
          <w:lang w:val="en-US"/>
        </w:rPr>
      </w:pPr>
    </w:p>
    <w:p w14:paraId="59F94B11" w14:textId="77777777" w:rsidR="009A3D17" w:rsidRPr="00B445C2" w:rsidRDefault="009A3D17" w:rsidP="009A3D17">
      <w:pPr>
        <w:rPr>
          <w:rFonts w:ascii="Arial" w:hAnsi="Arial" w:cs="Arial"/>
          <w:lang w:val="en-US"/>
        </w:rPr>
      </w:pPr>
    </w:p>
    <w:p w14:paraId="4BC1AA2F" w14:textId="77777777" w:rsidR="009A3D17" w:rsidRPr="00B445C2" w:rsidRDefault="009A3D17" w:rsidP="009A3D17">
      <w:pPr>
        <w:rPr>
          <w:rFonts w:ascii="Arial" w:hAnsi="Arial" w:cs="Arial"/>
          <w:lang w:val="en-US"/>
        </w:rPr>
      </w:pPr>
    </w:p>
    <w:p w14:paraId="5FAAB333" w14:textId="77777777" w:rsidR="009A3D17" w:rsidRPr="00B445C2" w:rsidRDefault="009A3D17" w:rsidP="009A3D17">
      <w:pPr>
        <w:rPr>
          <w:rFonts w:ascii="Arial" w:hAnsi="Arial" w:cs="Arial"/>
          <w:lang w:val="en-US"/>
        </w:rPr>
      </w:pPr>
    </w:p>
    <w:p w14:paraId="32A99B79" w14:textId="0A669FAF" w:rsidR="003936A6" w:rsidRPr="00B445C2" w:rsidRDefault="00BA1811" w:rsidP="009A3D17">
      <w:pPr>
        <w:rPr>
          <w:rFonts w:ascii="Arial" w:hAnsi="Arial" w:cs="Arial"/>
          <w:lang w:val="en-US"/>
        </w:rPr>
      </w:pPr>
      <w:r w:rsidRPr="00B445C2">
        <w:rPr>
          <w:rFonts w:ascii="Arial" w:hAnsi="Arial" w:cs="Arial"/>
          <w:noProof/>
        </w:rPr>
        <w:lastRenderedPageBreak/>
        <w:drawing>
          <wp:inline distT="0" distB="0" distL="0" distR="0" wp14:anchorId="1E08A018" wp14:editId="4BF26FF1">
            <wp:extent cx="2660371" cy="1800001"/>
            <wp:effectExtent l="0" t="0" r="0" b="0"/>
            <wp:docPr id="1073741829" name="officeArt object" descr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Grafik 5" descr="Grafik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0371" cy="18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F3A487D" w14:textId="77777777" w:rsidR="00BA1811" w:rsidRPr="00B445C2" w:rsidRDefault="00BA1811" w:rsidP="00BA1811">
      <w:pPr>
        <w:pStyle w:val="Caption9Pt"/>
        <w:spacing w:after="0"/>
        <w:jc w:val="both"/>
        <w:rPr>
          <w:lang w:val="en-US"/>
        </w:rPr>
      </w:pPr>
      <w:r w:rsidRPr="00B445C2">
        <w:rPr>
          <w:lang w:val="en-GB"/>
        </w:rPr>
        <w:t>Injector-blow-caps-with-asymmetrical-geometry-for-different-injection-angles.jpg</w:t>
      </w:r>
    </w:p>
    <w:p w14:paraId="39FBC03F" w14:textId="77777777" w:rsidR="00BA1811" w:rsidRPr="00B445C2" w:rsidRDefault="00BA1811" w:rsidP="00BA1811">
      <w:pPr>
        <w:pStyle w:val="Caption9Pt"/>
        <w:jc w:val="both"/>
        <w:rPr>
          <w:lang w:val="en-US"/>
        </w:rPr>
      </w:pPr>
      <w:r w:rsidRPr="00B445C2">
        <w:rPr>
          <w:lang w:val="en-US"/>
        </w:rPr>
        <w:t xml:space="preserve">A </w:t>
      </w:r>
      <w:proofErr w:type="spellStart"/>
      <w:r w:rsidRPr="00B445C2">
        <w:rPr>
          <w:lang w:val="en-US"/>
        </w:rPr>
        <w:t>geometria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assimétrica</w:t>
      </w:r>
      <w:proofErr w:type="spellEnd"/>
      <w:r w:rsidRPr="00B445C2">
        <w:rPr>
          <w:lang w:val="en-US"/>
        </w:rPr>
        <w:t xml:space="preserve"> das </w:t>
      </w:r>
      <w:proofErr w:type="spellStart"/>
      <w:r w:rsidRPr="00B445C2">
        <w:rPr>
          <w:lang w:val="en-US"/>
        </w:rPr>
        <w:t>tampas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difusoras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possibilita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uma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grande</w:t>
      </w:r>
      <w:proofErr w:type="spellEnd"/>
      <w:r w:rsidRPr="00B445C2">
        <w:rPr>
          <w:lang w:val="en-US"/>
        </w:rPr>
        <w:t xml:space="preserve"> </w:t>
      </w:r>
      <w:proofErr w:type="spellStart"/>
      <w:r w:rsidRPr="00B445C2">
        <w:rPr>
          <w:lang w:val="en-US"/>
        </w:rPr>
        <w:t>variedade</w:t>
      </w:r>
      <w:proofErr w:type="spellEnd"/>
      <w:r w:rsidRPr="00B445C2">
        <w:rPr>
          <w:lang w:val="en-US"/>
        </w:rPr>
        <w:t xml:space="preserve"> de </w:t>
      </w:r>
      <w:proofErr w:type="spellStart"/>
      <w:r w:rsidRPr="00B445C2">
        <w:rPr>
          <w:lang w:val="en-US"/>
        </w:rPr>
        <w:t>ângulos</w:t>
      </w:r>
      <w:proofErr w:type="spellEnd"/>
      <w:r w:rsidRPr="00B445C2">
        <w:rPr>
          <w:lang w:val="en-US"/>
        </w:rPr>
        <w:t xml:space="preserve"> de </w:t>
      </w:r>
      <w:proofErr w:type="spellStart"/>
      <w:r w:rsidRPr="00B445C2">
        <w:rPr>
          <w:lang w:val="en-US"/>
        </w:rPr>
        <w:t>injeção</w:t>
      </w:r>
      <w:proofErr w:type="spellEnd"/>
      <w:r w:rsidRPr="00B445C2">
        <w:rPr>
          <w:lang w:val="en-US"/>
        </w:rPr>
        <w:t>.</w:t>
      </w:r>
    </w:p>
    <w:p w14:paraId="6518B240" w14:textId="77777777" w:rsidR="00194D30" w:rsidRPr="00B445C2" w:rsidRDefault="00194D30" w:rsidP="009A3D17">
      <w:pPr>
        <w:pStyle w:val="Copyhead11Pt"/>
        <w:rPr>
          <w:rFonts w:cs="Arial"/>
        </w:rPr>
      </w:pPr>
    </w:p>
    <w:p w14:paraId="0E21E810" w14:textId="77777777" w:rsidR="00F80068" w:rsidRPr="00B445C2" w:rsidRDefault="00F80068" w:rsidP="00F80068">
      <w:pPr>
        <w:pStyle w:val="Copyhead11Pt"/>
        <w:rPr>
          <w:rFonts w:cs="Arial"/>
          <w:lang w:val="pt-PT"/>
        </w:rPr>
      </w:pPr>
      <w:r w:rsidRPr="00B445C2">
        <w:rPr>
          <w:rFonts w:cs="Arial"/>
          <w:lang w:val="pt-PT"/>
        </w:rPr>
        <w:t>Contato</w:t>
      </w:r>
    </w:p>
    <w:p w14:paraId="792ECF85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</w:rPr>
      </w:pPr>
      <w:r w:rsidRPr="00B445C2">
        <w:rPr>
          <w:rFonts w:cs="Arial"/>
          <w:lang w:val="es-ES"/>
        </w:rPr>
        <w:t>Alexandra Nolde</w:t>
      </w:r>
    </w:p>
    <w:p w14:paraId="13DC136F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</w:rPr>
      </w:pPr>
      <w:proofErr w:type="spellStart"/>
      <w:r w:rsidRPr="00B445C2">
        <w:rPr>
          <w:rFonts w:cs="Arial"/>
        </w:rPr>
        <w:t>Especialista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Sênior</w:t>
      </w:r>
      <w:proofErr w:type="spellEnd"/>
      <w:r w:rsidRPr="00B445C2">
        <w:rPr>
          <w:rFonts w:cs="Arial"/>
        </w:rPr>
        <w:t xml:space="preserve"> de </w:t>
      </w:r>
      <w:proofErr w:type="spellStart"/>
      <w:r w:rsidRPr="00B445C2">
        <w:rPr>
          <w:rFonts w:cs="Arial"/>
        </w:rPr>
        <w:t>Comunicação</w:t>
      </w:r>
      <w:proofErr w:type="spellEnd"/>
      <w:r w:rsidRPr="00B445C2">
        <w:rPr>
          <w:rFonts w:cs="Arial"/>
        </w:rPr>
        <w:t xml:space="preserve"> e </w:t>
      </w:r>
      <w:proofErr w:type="spellStart"/>
      <w:r w:rsidRPr="00B445C2">
        <w:rPr>
          <w:rFonts w:cs="Arial"/>
        </w:rPr>
        <w:t>Mídia</w:t>
      </w:r>
      <w:proofErr w:type="spellEnd"/>
    </w:p>
    <w:p w14:paraId="7CE2555F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  <w:lang w:val="de-DE"/>
        </w:rPr>
      </w:pPr>
      <w:r w:rsidRPr="00B445C2">
        <w:rPr>
          <w:rFonts w:cs="Arial"/>
          <w:lang w:val="de-DE"/>
        </w:rPr>
        <w:t xml:space="preserve">Telefone: </w:t>
      </w:r>
      <w:r w:rsidRPr="00B445C2">
        <w:rPr>
          <w:rFonts w:cs="Arial"/>
          <w:lang w:val="es-ES"/>
        </w:rPr>
        <w:t>+41 562 9643-26</w:t>
      </w:r>
    </w:p>
    <w:p w14:paraId="11F22BBB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  <w:lang w:val="de-DE"/>
        </w:rPr>
      </w:pPr>
      <w:proofErr w:type="spellStart"/>
      <w:r w:rsidRPr="00B445C2">
        <w:rPr>
          <w:rFonts w:cs="Arial"/>
          <w:lang w:val="de-DE"/>
        </w:rPr>
        <w:t>E-mail</w:t>
      </w:r>
      <w:proofErr w:type="spellEnd"/>
      <w:r w:rsidRPr="00B445C2">
        <w:rPr>
          <w:rFonts w:cs="Arial"/>
          <w:lang w:val="de-DE"/>
        </w:rPr>
        <w:t xml:space="preserve">: </w:t>
      </w:r>
      <w:hyperlink r:id="rId11" w:history="1">
        <w:r w:rsidRPr="00B445C2">
          <w:rPr>
            <w:rStyle w:val="Hyperlink"/>
            <w:rFonts w:cs="Arial"/>
            <w:lang w:val="es-ES"/>
          </w:rPr>
          <w:t>alexandra.nolde@liebherr.com</w:t>
        </w:r>
      </w:hyperlink>
    </w:p>
    <w:p w14:paraId="12844F1F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  <w:lang w:val="es-ES"/>
        </w:rPr>
      </w:pPr>
    </w:p>
    <w:p w14:paraId="78DC15DA" w14:textId="77777777" w:rsidR="00BA1811" w:rsidRPr="00B445C2" w:rsidRDefault="00BA1811" w:rsidP="00BA1811">
      <w:pPr>
        <w:pStyle w:val="Copyhead11Pt"/>
        <w:spacing w:after="0" w:line="360" w:lineRule="auto"/>
        <w:jc w:val="both"/>
        <w:rPr>
          <w:rFonts w:cs="Arial"/>
        </w:rPr>
      </w:pPr>
      <w:proofErr w:type="spellStart"/>
      <w:r w:rsidRPr="00B445C2">
        <w:rPr>
          <w:rFonts w:cs="Arial"/>
        </w:rPr>
        <w:t>Publicado</w:t>
      </w:r>
      <w:proofErr w:type="spellEnd"/>
      <w:r w:rsidRPr="00B445C2">
        <w:rPr>
          <w:rFonts w:cs="Arial"/>
        </w:rPr>
        <w:t xml:space="preserve"> </w:t>
      </w:r>
      <w:proofErr w:type="spellStart"/>
      <w:r w:rsidRPr="00B445C2">
        <w:rPr>
          <w:rFonts w:cs="Arial"/>
        </w:rPr>
        <w:t>por</w:t>
      </w:r>
      <w:proofErr w:type="spellEnd"/>
    </w:p>
    <w:p w14:paraId="2E3F31E0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</w:rPr>
      </w:pPr>
      <w:r w:rsidRPr="00B445C2">
        <w:rPr>
          <w:rFonts w:cs="Arial"/>
          <w:lang w:val="es-ES"/>
        </w:rPr>
        <w:t>Liebherr-</w:t>
      </w:r>
      <w:proofErr w:type="spellStart"/>
      <w:r w:rsidRPr="00B445C2">
        <w:rPr>
          <w:rFonts w:cs="Arial"/>
          <w:lang w:val="es-ES"/>
        </w:rPr>
        <w:t>Components</w:t>
      </w:r>
      <w:proofErr w:type="spellEnd"/>
      <w:r w:rsidRPr="00B445C2">
        <w:rPr>
          <w:rFonts w:cs="Arial"/>
          <w:lang w:val="es-ES"/>
        </w:rPr>
        <w:t xml:space="preserve"> AG </w:t>
      </w:r>
    </w:p>
    <w:p w14:paraId="49692495" w14:textId="77777777" w:rsidR="00BA1811" w:rsidRPr="00B445C2" w:rsidRDefault="00BA1811" w:rsidP="00BA1811">
      <w:pPr>
        <w:pStyle w:val="Copytext11Pt"/>
        <w:spacing w:after="0" w:line="360" w:lineRule="auto"/>
        <w:jc w:val="both"/>
        <w:rPr>
          <w:rFonts w:cs="Arial"/>
        </w:rPr>
      </w:pPr>
      <w:r w:rsidRPr="00B445C2">
        <w:rPr>
          <w:rFonts w:cs="Arial"/>
          <w:lang w:val="de-DE"/>
        </w:rPr>
        <w:t xml:space="preserve">Nussbaumen/ </w:t>
      </w:r>
      <w:proofErr w:type="spellStart"/>
      <w:r w:rsidRPr="00B445C2">
        <w:rPr>
          <w:rFonts w:cs="Arial"/>
        </w:rPr>
        <w:t>Suíça</w:t>
      </w:r>
      <w:proofErr w:type="spellEnd"/>
    </w:p>
    <w:p w14:paraId="0E13444E" w14:textId="79D3F30B" w:rsidR="00B81ED6" w:rsidRPr="00B445C2" w:rsidRDefault="00AF0E65" w:rsidP="00BA1811">
      <w:pPr>
        <w:pStyle w:val="Copytext11Pt"/>
        <w:spacing w:after="0" w:line="360" w:lineRule="auto"/>
        <w:jc w:val="both"/>
        <w:rPr>
          <w:rFonts w:cs="Arial"/>
        </w:rPr>
      </w:pPr>
      <w:hyperlink r:id="rId12" w:history="1">
        <w:r w:rsidR="00F80068" w:rsidRPr="00B445C2">
          <w:rPr>
            <w:rStyle w:val="Hyperlink"/>
            <w:rFonts w:cs="Arial"/>
            <w:lang w:val="de-DE"/>
          </w:rPr>
          <w:t>www.liebherr.com</w:t>
        </w:r>
      </w:hyperlink>
      <w:r w:rsidR="00F80068" w:rsidRPr="00B445C2">
        <w:rPr>
          <w:rStyle w:val="Hyperlink0"/>
          <w:rFonts w:cs="Arial"/>
          <w:lang w:val="de-DE"/>
        </w:rPr>
        <w:t xml:space="preserve"> </w:t>
      </w:r>
    </w:p>
    <w:sectPr w:rsidR="00B81ED6" w:rsidRPr="00B445C2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95A1" w14:textId="77777777" w:rsidR="00A64F82" w:rsidRDefault="00A64F82" w:rsidP="00B81ED6">
      <w:pPr>
        <w:spacing w:after="0" w:line="240" w:lineRule="auto"/>
      </w:pPr>
      <w:r>
        <w:separator/>
      </w:r>
    </w:p>
  </w:endnote>
  <w:endnote w:type="continuationSeparator" w:id="0">
    <w:p w14:paraId="7EA0D8DD" w14:textId="77777777" w:rsidR="00A64F82" w:rsidRDefault="00A64F8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ebherr Text Office Bold">
    <w:panose1 w:val="020B060403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19EF" w14:textId="4250885A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AF0E65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AF0E65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AF0E65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AF0E65">
      <w:rPr>
        <w:rFonts w:ascii="Arial" w:hAnsi="Arial" w:cs="Arial"/>
      </w:rPr>
      <w:fldChar w:fldCharType="separate"/>
    </w:r>
    <w:r w:rsidR="00AF0E65">
      <w:rPr>
        <w:rFonts w:ascii="Arial" w:hAnsi="Arial" w:cs="Arial"/>
        <w:noProof/>
      </w:rPr>
      <w:t>5</w:t>
    </w:r>
    <w:r w:rsidR="00AF0E65" w:rsidRPr="0093605C">
      <w:rPr>
        <w:rFonts w:ascii="Arial" w:hAnsi="Arial" w:cs="Arial"/>
        <w:noProof/>
      </w:rPr>
      <w:t>/</w:t>
    </w:r>
    <w:r w:rsidR="00AF0E65">
      <w:rPr>
        <w:rFonts w:ascii="Arial" w:hAnsi="Arial" w:cs="Arial"/>
        <w:noProof/>
      </w:rPr>
      <w:t>5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FED5" w14:textId="77777777" w:rsidR="00A64F82" w:rsidRDefault="00A64F82" w:rsidP="00B81ED6">
      <w:pPr>
        <w:spacing w:after="0" w:line="240" w:lineRule="auto"/>
      </w:pPr>
      <w:r>
        <w:separator/>
      </w:r>
    </w:p>
  </w:footnote>
  <w:footnote w:type="continuationSeparator" w:id="0">
    <w:p w14:paraId="75A086CE" w14:textId="77777777" w:rsidR="00A64F82" w:rsidRDefault="00A64F8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68AF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2C0F3D66" wp14:editId="5FB3326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358D2B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8AA6C29"/>
    <w:multiLevelType w:val="hybridMultilevel"/>
    <w:tmpl w:val="AD8C3E72"/>
    <w:numStyleLink w:val="ImportedStyle1"/>
  </w:abstractNum>
  <w:abstractNum w:abstractNumId="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C231AC"/>
    <w:multiLevelType w:val="hybridMultilevel"/>
    <w:tmpl w:val="AD8C3E72"/>
    <w:styleLink w:val="ImportedStyle1"/>
    <w:lvl w:ilvl="0" w:tplc="2452CE76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81B0E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62FFDC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C3778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26CCC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E276E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C69306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81746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C2188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52466E"/>
    <w:multiLevelType w:val="hybridMultilevel"/>
    <w:tmpl w:val="43044C1A"/>
    <w:styleLink w:val="TitleRuleListStyleLI"/>
    <w:lvl w:ilvl="0" w:tplc="DE760604">
      <w:start w:val="1"/>
      <w:numFmt w:val="bullet"/>
      <w:suff w:val="nothing"/>
      <w:lvlText w:val="⸺"/>
      <w:lvlJc w:val="left"/>
      <w:pPr>
        <w:ind w:left="42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6B972">
      <w:start w:val="1"/>
      <w:numFmt w:val="bullet"/>
      <w:suff w:val="nothing"/>
      <w:lvlText w:val="⸺"/>
      <w:lvlJc w:val="left"/>
      <w:pPr>
        <w:ind w:left="114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76FEA6">
      <w:start w:val="1"/>
      <w:numFmt w:val="bullet"/>
      <w:suff w:val="nothing"/>
      <w:lvlText w:val="⸺"/>
      <w:lvlJc w:val="left"/>
      <w:pPr>
        <w:ind w:left="186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A2FC36">
      <w:start w:val="1"/>
      <w:numFmt w:val="bullet"/>
      <w:suff w:val="nothing"/>
      <w:lvlText w:val="⸺"/>
      <w:lvlJc w:val="left"/>
      <w:pPr>
        <w:ind w:left="258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6A1D9A">
      <w:start w:val="1"/>
      <w:numFmt w:val="bullet"/>
      <w:suff w:val="nothing"/>
      <w:lvlText w:val="⸺"/>
      <w:lvlJc w:val="left"/>
      <w:pPr>
        <w:ind w:left="330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E8A4E">
      <w:start w:val="1"/>
      <w:numFmt w:val="bullet"/>
      <w:suff w:val="nothing"/>
      <w:lvlText w:val="⸺"/>
      <w:lvlJc w:val="left"/>
      <w:pPr>
        <w:ind w:left="402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0C7290">
      <w:start w:val="1"/>
      <w:numFmt w:val="bullet"/>
      <w:suff w:val="nothing"/>
      <w:lvlText w:val="⸺"/>
      <w:lvlJc w:val="left"/>
      <w:pPr>
        <w:ind w:left="474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EBF10">
      <w:start w:val="1"/>
      <w:numFmt w:val="bullet"/>
      <w:suff w:val="nothing"/>
      <w:lvlText w:val="⸺"/>
      <w:lvlJc w:val="left"/>
      <w:pPr>
        <w:ind w:left="546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C9156">
      <w:start w:val="1"/>
      <w:numFmt w:val="bullet"/>
      <w:suff w:val="nothing"/>
      <w:lvlText w:val="⸺"/>
      <w:lvlJc w:val="left"/>
      <w:pPr>
        <w:ind w:left="6185" w:hanging="425"/>
      </w:pPr>
      <w:rPr>
        <w:rFonts w:ascii="Liebherr Text Office Bold" w:eastAsia="Liebherr Text Office Bold" w:hAnsi="Liebherr Text Office Bold" w:cs="Liebherr Text Office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abstractNum w:abstractNumId="6" w15:restartNumberingAfterBreak="0">
    <w:nsid w:val="559173A6"/>
    <w:multiLevelType w:val="hybridMultilevel"/>
    <w:tmpl w:val="43044C1A"/>
    <w:numStyleLink w:val="TitleRuleListStyleLI"/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94D30"/>
    <w:rsid w:val="001D326D"/>
    <w:rsid w:val="002576CB"/>
    <w:rsid w:val="00327624"/>
    <w:rsid w:val="003524D2"/>
    <w:rsid w:val="003936A6"/>
    <w:rsid w:val="004932AF"/>
    <w:rsid w:val="00547499"/>
    <w:rsid w:val="00555746"/>
    <w:rsid w:val="00556698"/>
    <w:rsid w:val="00566A67"/>
    <w:rsid w:val="00652E53"/>
    <w:rsid w:val="007C2DD9"/>
    <w:rsid w:val="007F2586"/>
    <w:rsid w:val="00824226"/>
    <w:rsid w:val="0084633C"/>
    <w:rsid w:val="009169F9"/>
    <w:rsid w:val="0093605C"/>
    <w:rsid w:val="00965077"/>
    <w:rsid w:val="009A3D17"/>
    <w:rsid w:val="009B130E"/>
    <w:rsid w:val="00A64F82"/>
    <w:rsid w:val="00AA6673"/>
    <w:rsid w:val="00AC2129"/>
    <w:rsid w:val="00AD0410"/>
    <w:rsid w:val="00AF0E65"/>
    <w:rsid w:val="00AF1F99"/>
    <w:rsid w:val="00B139D2"/>
    <w:rsid w:val="00B445C2"/>
    <w:rsid w:val="00B81ED6"/>
    <w:rsid w:val="00BA1811"/>
    <w:rsid w:val="00BB0BFF"/>
    <w:rsid w:val="00BD7045"/>
    <w:rsid w:val="00C22BC0"/>
    <w:rsid w:val="00C464EC"/>
    <w:rsid w:val="00C77574"/>
    <w:rsid w:val="00CC64B3"/>
    <w:rsid w:val="00D82EAE"/>
    <w:rsid w:val="00DF40C0"/>
    <w:rsid w:val="00E260E6"/>
    <w:rsid w:val="00E32363"/>
    <w:rsid w:val="00E847CC"/>
    <w:rsid w:val="00EA26F3"/>
    <w:rsid w:val="00F654C7"/>
    <w:rsid w:val="00F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F991D9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2576CB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pt-BR" w:eastAsia="de-DE"/>
    </w:rPr>
  </w:style>
  <w:style w:type="numbering" w:customStyle="1" w:styleId="ImportedStyle1">
    <w:name w:val="Imported Style 1"/>
    <w:rsid w:val="00BA1811"/>
    <w:pPr>
      <w:numPr>
        <w:numId w:val="4"/>
      </w:numPr>
    </w:pPr>
  </w:style>
  <w:style w:type="paragraph" w:styleId="Listenabsatz">
    <w:name w:val="List Paragraph"/>
    <w:basedOn w:val="Standard"/>
    <w:uiPriority w:val="34"/>
    <w:rsid w:val="00BA1811"/>
    <w:pPr>
      <w:ind w:left="720"/>
      <w:contextualSpacing/>
    </w:pPr>
  </w:style>
  <w:style w:type="numbering" w:customStyle="1" w:styleId="TitleRuleListStyleLI">
    <w:name w:val="Title Rule List Style LI"/>
    <w:rsid w:val="00BA1811"/>
    <w:pPr>
      <w:numPr>
        <w:numId w:val="6"/>
      </w:numPr>
    </w:pPr>
  </w:style>
  <w:style w:type="character" w:customStyle="1" w:styleId="Hyperlink0">
    <w:name w:val="Hyperlink.0"/>
    <w:basedOn w:val="Absatz-Standardschriftart"/>
    <w:rsid w:val="00BA1811"/>
    <w:rPr>
      <w:outline w:val="0"/>
      <w:color w:val="3A4046"/>
      <w:u w:val="single" w:color="3A4046"/>
      <w:lang w:val="pt-B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ebher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nolde@liebher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A9D5-2422-48A7-9371-47A436D5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Wiedeking Silja Maria (LHO)</cp:lastModifiedBy>
  <cp:revision>6</cp:revision>
  <cp:lastPrinted>2022-08-04T06:24:00Z</cp:lastPrinted>
  <dcterms:created xsi:type="dcterms:W3CDTF">2022-07-13T11:00:00Z</dcterms:created>
  <dcterms:modified xsi:type="dcterms:W3CDTF">2022-08-04T06:26:00Z</dcterms:modified>
  <cp:category>Presseinformation</cp:category>
</cp:coreProperties>
</file>