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59BB7" w14:textId="77777777" w:rsidR="008D70BE" w:rsidRPr="005F32EA" w:rsidRDefault="008D70BE" w:rsidP="0005708F">
      <w:pPr>
        <w:pStyle w:val="Topline16Pt"/>
        <w:spacing w:before="240"/>
      </w:pPr>
      <w:r w:rsidRPr="005F32EA">
        <w:t>Press</w:t>
      </w:r>
      <w:r>
        <w:t xml:space="preserve"> release</w:t>
      </w:r>
    </w:p>
    <w:p w14:paraId="1C4379D3" w14:textId="39F3FB4D" w:rsidR="00F654C7" w:rsidRPr="0005708F" w:rsidRDefault="0005708F" w:rsidP="0005708F">
      <w:pPr>
        <w:pStyle w:val="HeadlineH233Pt"/>
        <w:spacing w:line="240" w:lineRule="auto"/>
        <w:rPr>
          <w:lang w:val="en-GB"/>
        </w:rPr>
      </w:pPr>
      <w:r>
        <w:rPr>
          <w:lang w:val="en-GB"/>
        </w:rPr>
        <w:t>Simply strong: s</w:t>
      </w:r>
      <w:r w:rsidRPr="00874372">
        <w:rPr>
          <w:lang w:val="en-GB"/>
        </w:rPr>
        <w:t xml:space="preserve">afe and efficient </w:t>
      </w:r>
      <w:r>
        <w:rPr>
          <w:lang w:val="en-GB"/>
        </w:rPr>
        <w:t>force-</w:t>
      </w:r>
      <w:r w:rsidRPr="00874372">
        <w:rPr>
          <w:lang w:val="en-GB"/>
        </w:rPr>
        <w:t>measurement within Liebherr hydraulic cylinders</w:t>
      </w:r>
    </w:p>
    <w:p w14:paraId="63A54BEC" w14:textId="77777777" w:rsidR="00B81ED6" w:rsidRPr="001F6805" w:rsidRDefault="00B81ED6" w:rsidP="0005708F">
      <w:pPr>
        <w:pStyle w:val="HeadlineH233Pt"/>
        <w:spacing w:before="240" w:after="240" w:line="140" w:lineRule="exact"/>
        <w:rPr>
          <w:rFonts w:ascii="Tahoma" w:hAnsi="Tahoma" w:cs="Tahoma"/>
        </w:rPr>
      </w:pPr>
      <w:r w:rsidRPr="008F5F17">
        <w:rPr>
          <w:rFonts w:ascii="Tahoma" w:hAnsi="Tahoma" w:cs="Tahoma"/>
        </w:rPr>
        <w:t>⸺</w:t>
      </w:r>
    </w:p>
    <w:p w14:paraId="53F8446E" w14:textId="77777777" w:rsidR="0005708F" w:rsidRPr="00874372" w:rsidRDefault="0005708F" w:rsidP="0005708F">
      <w:pPr>
        <w:pStyle w:val="Bulletpoints11Pt"/>
        <w:numPr>
          <w:ilvl w:val="0"/>
          <w:numId w:val="5"/>
        </w:numPr>
        <w:pBdr>
          <w:top w:val="nil"/>
          <w:left w:val="nil"/>
          <w:bottom w:val="nil"/>
          <w:right w:val="nil"/>
          <w:between w:val="nil"/>
          <w:bar w:val="nil"/>
        </w:pBdr>
        <w:rPr>
          <w:lang w:val="en-GB"/>
        </w:rPr>
      </w:pPr>
      <w:r w:rsidRPr="00874372">
        <w:rPr>
          <w:lang w:val="en-GB"/>
        </w:rPr>
        <w:t xml:space="preserve">Classic hydraulic </w:t>
      </w:r>
      <w:r>
        <w:rPr>
          <w:lang w:val="en-GB"/>
        </w:rPr>
        <w:t>cylinders equipped with a force-</w:t>
      </w:r>
      <w:r w:rsidRPr="00874372">
        <w:rPr>
          <w:lang w:val="en-GB"/>
        </w:rPr>
        <w:t>measuring element allow precise and dynamic measurement of static and dynamic tensile and compressive loads</w:t>
      </w:r>
      <w:r>
        <w:rPr>
          <w:lang w:val="en-GB"/>
        </w:rPr>
        <w:t>.</w:t>
      </w:r>
    </w:p>
    <w:p w14:paraId="7666097F" w14:textId="77777777" w:rsidR="0005708F" w:rsidRPr="00874372" w:rsidRDefault="0005708F" w:rsidP="0005708F">
      <w:pPr>
        <w:pStyle w:val="Bulletpoints11Pt"/>
        <w:numPr>
          <w:ilvl w:val="0"/>
          <w:numId w:val="5"/>
        </w:numPr>
        <w:pBdr>
          <w:top w:val="nil"/>
          <w:left w:val="nil"/>
          <w:bottom w:val="nil"/>
          <w:right w:val="nil"/>
          <w:between w:val="nil"/>
          <w:bar w:val="nil"/>
        </w:pBdr>
        <w:rPr>
          <w:lang w:val="en-GB"/>
        </w:rPr>
      </w:pPr>
      <w:r>
        <w:rPr>
          <w:lang w:val="en-GB"/>
        </w:rPr>
        <w:t>Indirect force-</w:t>
      </w:r>
      <w:r w:rsidRPr="00874372">
        <w:rPr>
          <w:lang w:val="en-GB"/>
        </w:rPr>
        <w:t>measurement via strain offers a smart alternative</w:t>
      </w:r>
      <w:r>
        <w:rPr>
          <w:lang w:val="en-GB"/>
        </w:rPr>
        <w:t>.</w:t>
      </w:r>
    </w:p>
    <w:p w14:paraId="43874FA9" w14:textId="77777777" w:rsidR="0005708F" w:rsidRPr="00874372" w:rsidRDefault="0005708F" w:rsidP="0005708F">
      <w:pPr>
        <w:pStyle w:val="Bulletpoints11Pt"/>
        <w:numPr>
          <w:ilvl w:val="0"/>
          <w:numId w:val="5"/>
        </w:numPr>
        <w:pBdr>
          <w:top w:val="nil"/>
          <w:left w:val="nil"/>
          <w:bottom w:val="nil"/>
          <w:right w:val="nil"/>
          <w:between w:val="nil"/>
          <w:bar w:val="nil"/>
        </w:pBdr>
        <w:rPr>
          <w:lang w:val="en-GB"/>
        </w:rPr>
      </w:pPr>
      <w:r w:rsidRPr="00874372">
        <w:rPr>
          <w:lang w:val="en-GB"/>
        </w:rPr>
        <w:t>The new force sensor offers higher efficiency and safety during daily use</w:t>
      </w:r>
      <w:r>
        <w:rPr>
          <w:lang w:val="en-GB"/>
        </w:rPr>
        <w:t>,</w:t>
      </w:r>
      <w:r w:rsidRPr="00874372">
        <w:rPr>
          <w:lang w:val="en-GB"/>
        </w:rPr>
        <w:t xml:space="preserve"> as well as digital condition monitoring of hydraulic cylinders for automation solutions</w:t>
      </w:r>
      <w:r>
        <w:rPr>
          <w:lang w:val="en-GB"/>
        </w:rPr>
        <w:t>.</w:t>
      </w:r>
    </w:p>
    <w:p w14:paraId="76CE0121" w14:textId="2226E1E2" w:rsidR="0005708F" w:rsidRPr="0005708F" w:rsidRDefault="0005708F" w:rsidP="0005708F">
      <w:pPr>
        <w:pStyle w:val="Teaser11Pt"/>
        <w:rPr>
          <w:lang w:val="en-GB"/>
        </w:rPr>
      </w:pPr>
      <w:r>
        <w:rPr>
          <w:lang w:val="en-GB"/>
        </w:rPr>
        <w:t>The</w:t>
      </w:r>
      <w:r w:rsidRPr="00874372">
        <w:rPr>
          <w:lang w:val="en-GB"/>
        </w:rPr>
        <w:t xml:space="preserve"> new type of force measurement within hydraulic cylinder</w:t>
      </w:r>
      <w:r>
        <w:rPr>
          <w:lang w:val="en-GB"/>
        </w:rPr>
        <w:t>s</w:t>
      </w:r>
      <w:r w:rsidRPr="00874372">
        <w:rPr>
          <w:lang w:val="en-GB"/>
        </w:rPr>
        <w:t xml:space="preserve"> </w:t>
      </w:r>
      <w:r>
        <w:rPr>
          <w:lang w:val="en-GB"/>
        </w:rPr>
        <w:t xml:space="preserve">helps to measure </w:t>
      </w:r>
      <w:r w:rsidRPr="00874372">
        <w:rPr>
          <w:lang w:val="en-GB"/>
        </w:rPr>
        <w:t>static</w:t>
      </w:r>
      <w:r>
        <w:rPr>
          <w:lang w:val="en-GB"/>
        </w:rPr>
        <w:t>,</w:t>
      </w:r>
      <w:r w:rsidRPr="00874372">
        <w:rPr>
          <w:lang w:val="en-GB"/>
        </w:rPr>
        <w:t xml:space="preserve"> </w:t>
      </w:r>
      <w:r>
        <w:rPr>
          <w:lang w:val="en-GB"/>
        </w:rPr>
        <w:t>as well as</w:t>
      </w:r>
      <w:r w:rsidRPr="00874372">
        <w:rPr>
          <w:lang w:val="en-GB"/>
        </w:rPr>
        <w:t xml:space="preserve"> dynamic tensile and compressive loads precisely and dynamically. A dedicated sensor is currently in prototype status. The results enable greater efficiency and safety in a wide range of mobile and stationary applications.</w:t>
      </w:r>
    </w:p>
    <w:p w14:paraId="2115770B" w14:textId="31AF0C12" w:rsidR="0005708F" w:rsidRPr="00874372" w:rsidRDefault="0005708F" w:rsidP="0005708F">
      <w:pPr>
        <w:pStyle w:val="Copytext11Pt"/>
        <w:rPr>
          <w:lang w:val="en-GB"/>
        </w:rPr>
      </w:pPr>
      <w:proofErr w:type="spellStart"/>
      <w:r w:rsidRPr="00874372">
        <w:rPr>
          <w:lang w:val="en-GB"/>
        </w:rPr>
        <w:t>Nussbaumen</w:t>
      </w:r>
      <w:proofErr w:type="spellEnd"/>
      <w:r w:rsidRPr="00874372">
        <w:rPr>
          <w:lang w:val="en-GB"/>
        </w:rPr>
        <w:t xml:space="preserve"> (Switzerland), </w:t>
      </w:r>
      <w:r w:rsidR="006E2590">
        <w:rPr>
          <w:lang w:val="en-GB"/>
        </w:rPr>
        <w:t xml:space="preserve">14. </w:t>
      </w:r>
      <w:r>
        <w:rPr>
          <w:lang w:val="en-GB"/>
        </w:rPr>
        <w:t>September 2022</w:t>
      </w:r>
      <w:r w:rsidRPr="00874372">
        <w:rPr>
          <w:lang w:val="en-GB"/>
        </w:rPr>
        <w:t xml:space="preserve"> - </w:t>
      </w:r>
      <w:r>
        <w:rPr>
          <w:lang w:val="en-GB"/>
        </w:rPr>
        <w:t>A</w:t>
      </w:r>
      <w:r w:rsidRPr="00874372">
        <w:rPr>
          <w:lang w:val="en-GB"/>
        </w:rPr>
        <w:t xml:space="preserve">t its site in </w:t>
      </w:r>
      <w:proofErr w:type="spellStart"/>
      <w:r w:rsidRPr="00874372">
        <w:rPr>
          <w:lang w:val="en-GB"/>
        </w:rPr>
        <w:t>Kirchdorf</w:t>
      </w:r>
      <w:proofErr w:type="spellEnd"/>
      <w:r w:rsidRPr="00874372">
        <w:rPr>
          <w:lang w:val="en-GB"/>
        </w:rPr>
        <w:t xml:space="preserve"> an der </w:t>
      </w:r>
      <w:proofErr w:type="spellStart"/>
      <w:r w:rsidRPr="00874372">
        <w:rPr>
          <w:lang w:val="en-GB"/>
        </w:rPr>
        <w:t>Iller</w:t>
      </w:r>
      <w:proofErr w:type="spellEnd"/>
      <w:r w:rsidRPr="00874372">
        <w:rPr>
          <w:lang w:val="en-GB"/>
        </w:rPr>
        <w:t xml:space="preserve"> (Germany)</w:t>
      </w:r>
      <w:r>
        <w:rPr>
          <w:lang w:val="en-GB"/>
        </w:rPr>
        <w:t>,</w:t>
      </w:r>
      <w:r w:rsidRPr="00874372">
        <w:rPr>
          <w:lang w:val="en-GB"/>
        </w:rPr>
        <w:t xml:space="preserve"> Liebherr's </w:t>
      </w:r>
      <w:r w:rsidR="006E2590">
        <w:rPr>
          <w:lang w:val="en-GB"/>
        </w:rPr>
        <w:t>c</w:t>
      </w:r>
      <w:r w:rsidRPr="00874372">
        <w:rPr>
          <w:lang w:val="en-GB"/>
        </w:rPr>
        <w:t>omponents product segment is increasingly focusing on sensor solutions and their efficient use in hydraulic cylinders. On</w:t>
      </w:r>
      <w:r>
        <w:rPr>
          <w:lang w:val="en-GB"/>
        </w:rPr>
        <w:t>e driver, for example, is force-</w:t>
      </w:r>
      <w:r w:rsidRPr="00874372">
        <w:rPr>
          <w:lang w:val="en-GB"/>
        </w:rPr>
        <w:t>measurement within the cylinder. It is always advantageous</w:t>
      </w:r>
      <w:r>
        <w:rPr>
          <w:lang w:val="en-GB"/>
        </w:rPr>
        <w:t>,</w:t>
      </w:r>
      <w:r w:rsidRPr="00874372">
        <w:rPr>
          <w:lang w:val="en-GB"/>
        </w:rPr>
        <w:t xml:space="preserve"> when precise and dynamic values of the forces prevailing within the hydraulic cylinder are required. </w:t>
      </w:r>
      <w:r>
        <w:rPr>
          <w:lang w:val="en-GB"/>
        </w:rPr>
        <w:t xml:space="preserve">This is the case, when </w:t>
      </w:r>
      <w:r w:rsidRPr="00874372">
        <w:rPr>
          <w:lang w:val="en-GB"/>
        </w:rPr>
        <w:t>monitoring loads in excavators and cranes. In this way, dangerous situations during crane operation can be avoided and the efficiency of the machine can be improved. The prevailing force in the cylinder is conventionally determined indirectly via the oil pressure. These measured values are prone to error due to internal friction, for example</w:t>
      </w:r>
      <w:r>
        <w:rPr>
          <w:lang w:val="en-GB"/>
        </w:rPr>
        <w:t>.</w:t>
      </w:r>
      <w:r w:rsidRPr="00874372">
        <w:rPr>
          <w:lang w:val="en-GB"/>
        </w:rPr>
        <w:t xml:space="preserve"> </w:t>
      </w:r>
      <w:r>
        <w:rPr>
          <w:lang w:val="en-GB"/>
        </w:rPr>
        <w:t>This</w:t>
      </w:r>
      <w:r w:rsidRPr="00874372">
        <w:rPr>
          <w:lang w:val="en-GB"/>
        </w:rPr>
        <w:t xml:space="preserve"> is why </w:t>
      </w:r>
      <w:r>
        <w:rPr>
          <w:lang w:val="en-GB"/>
        </w:rPr>
        <w:t>Liebherr relies on direct force-</w:t>
      </w:r>
      <w:r w:rsidRPr="00874372">
        <w:rPr>
          <w:lang w:val="en-GB"/>
        </w:rPr>
        <w:t>measur</w:t>
      </w:r>
      <w:r>
        <w:rPr>
          <w:lang w:val="en-GB"/>
        </w:rPr>
        <w:t>ement via strain with the force-</w:t>
      </w:r>
      <w:r w:rsidRPr="00874372">
        <w:rPr>
          <w:lang w:val="en-GB"/>
        </w:rPr>
        <w:t>measurement sensor.</w:t>
      </w:r>
    </w:p>
    <w:p w14:paraId="4F8493CC" w14:textId="77777777" w:rsidR="0005708F" w:rsidRPr="00874372" w:rsidRDefault="0005708F" w:rsidP="0005708F">
      <w:pPr>
        <w:pStyle w:val="Copytext11Pt"/>
        <w:rPr>
          <w:lang w:val="en-GB"/>
        </w:rPr>
      </w:pPr>
      <w:r w:rsidRPr="00874372">
        <w:rPr>
          <w:lang w:val="en-GB"/>
        </w:rPr>
        <w:t xml:space="preserve">The internal measuring points track both tensile and compressive forces regardless of lateral forces and torques. "The measuring method ensures significantly more precise and dynamic measurement results,'' explains Hans-Peter </w:t>
      </w:r>
      <w:r>
        <w:rPr>
          <w:lang w:val="en-GB"/>
        </w:rPr>
        <w:t>Laverne</w:t>
      </w:r>
      <w:r w:rsidRPr="00874372">
        <w:rPr>
          <w:lang w:val="en-GB"/>
        </w:rPr>
        <w:t xml:space="preserve">, </w:t>
      </w:r>
      <w:r>
        <w:rPr>
          <w:lang w:val="en-GB"/>
        </w:rPr>
        <w:t>H</w:t>
      </w:r>
      <w:r w:rsidRPr="00874372">
        <w:rPr>
          <w:lang w:val="en-GB"/>
        </w:rPr>
        <w:t xml:space="preserve">ead of </w:t>
      </w:r>
      <w:r>
        <w:rPr>
          <w:lang w:val="en-GB"/>
        </w:rPr>
        <w:t>A</w:t>
      </w:r>
      <w:r w:rsidRPr="00874372">
        <w:rPr>
          <w:lang w:val="en-GB"/>
        </w:rPr>
        <w:t xml:space="preserve">dvanced </w:t>
      </w:r>
      <w:r>
        <w:rPr>
          <w:lang w:val="en-GB"/>
        </w:rPr>
        <w:t>D</w:t>
      </w:r>
      <w:r w:rsidRPr="00874372">
        <w:rPr>
          <w:lang w:val="en-GB"/>
        </w:rPr>
        <w:t xml:space="preserve">evelopment at Liebherr-Components </w:t>
      </w:r>
      <w:proofErr w:type="spellStart"/>
      <w:r w:rsidRPr="00874372">
        <w:rPr>
          <w:lang w:val="en-GB"/>
        </w:rPr>
        <w:t>Kirchdorf</w:t>
      </w:r>
      <w:proofErr w:type="spellEnd"/>
      <w:r w:rsidRPr="00874372">
        <w:rPr>
          <w:lang w:val="en-GB"/>
        </w:rPr>
        <w:t xml:space="preserve"> GmbH. “This establishes the conditions for higher productivity and safety in daily use in </w:t>
      </w:r>
      <w:r>
        <w:rPr>
          <w:lang w:val="en-GB"/>
        </w:rPr>
        <w:t>various</w:t>
      </w:r>
      <w:r w:rsidRPr="00874372">
        <w:rPr>
          <w:lang w:val="en-GB"/>
        </w:rPr>
        <w:t xml:space="preserve"> applications.''</w:t>
      </w:r>
    </w:p>
    <w:p w14:paraId="2C26D8CB" w14:textId="77777777" w:rsidR="0005708F" w:rsidRPr="00874372" w:rsidRDefault="0005708F" w:rsidP="0005708F">
      <w:pPr>
        <w:pStyle w:val="Copyhead11Pt"/>
        <w:rPr>
          <w:lang w:val="en-GB"/>
        </w:rPr>
      </w:pPr>
      <w:r w:rsidRPr="00874372">
        <w:rPr>
          <w:lang w:val="en-GB"/>
        </w:rPr>
        <w:t>Intelligent setup, many possibilities</w:t>
      </w:r>
    </w:p>
    <w:p w14:paraId="6957BBDC" w14:textId="77777777" w:rsidR="0005708F" w:rsidRPr="00C63554" w:rsidRDefault="0005708F" w:rsidP="0005708F">
      <w:pPr>
        <w:pStyle w:val="Copyhead11Pt"/>
        <w:rPr>
          <w:b w:val="0"/>
          <w:bCs/>
          <w:lang w:val="en-GB"/>
        </w:rPr>
      </w:pPr>
      <w:r>
        <w:rPr>
          <w:b w:val="0"/>
          <w:lang w:val="en-GB"/>
        </w:rPr>
        <w:t>At this point, Liebherr force-</w:t>
      </w:r>
      <w:r w:rsidRPr="00874372">
        <w:rPr>
          <w:b w:val="0"/>
          <w:lang w:val="en-GB"/>
        </w:rPr>
        <w:t xml:space="preserve">measurement on the hydraulic cylinder is a functioning </w:t>
      </w:r>
      <w:r>
        <w:rPr>
          <w:b w:val="0"/>
          <w:lang w:val="en-GB"/>
        </w:rPr>
        <w:t xml:space="preserve">sensor </w:t>
      </w:r>
      <w:r w:rsidRPr="00874372">
        <w:rPr>
          <w:b w:val="0"/>
          <w:lang w:val="en-GB"/>
        </w:rPr>
        <w:t xml:space="preserve">prototype. It stands out in particular due to its high diversity in application. During the design phase, Liebherr's development team checks and takes into account individual adaptations with regard to </w:t>
      </w:r>
      <w:r>
        <w:rPr>
          <w:b w:val="0"/>
          <w:lang w:val="en-GB"/>
        </w:rPr>
        <w:t>the</w:t>
      </w:r>
      <w:r w:rsidRPr="00874372">
        <w:rPr>
          <w:b w:val="0"/>
          <w:lang w:val="en-GB"/>
        </w:rPr>
        <w:t xml:space="preserve"> operator</w:t>
      </w:r>
      <w:r>
        <w:rPr>
          <w:b w:val="0"/>
          <w:lang w:val="en-GB"/>
        </w:rPr>
        <w:t>’s</w:t>
      </w:r>
      <w:r w:rsidRPr="00874372">
        <w:rPr>
          <w:b w:val="0"/>
          <w:lang w:val="en-GB"/>
        </w:rPr>
        <w:t xml:space="preserve"> wishes and needs. This allows Liebherr to offer customised solutions.</w:t>
      </w:r>
    </w:p>
    <w:p w14:paraId="6FC7EADD" w14:textId="77777777" w:rsidR="0005708F" w:rsidRPr="00874372" w:rsidRDefault="0005708F" w:rsidP="0005708F">
      <w:pPr>
        <w:pStyle w:val="Copyhead11Pt"/>
        <w:rPr>
          <w:lang w:val="en-GB"/>
        </w:rPr>
      </w:pPr>
      <w:r w:rsidRPr="00874372">
        <w:rPr>
          <w:lang w:val="en-GB"/>
        </w:rPr>
        <w:lastRenderedPageBreak/>
        <w:t>Small sensor, huge advantages</w:t>
      </w:r>
    </w:p>
    <w:p w14:paraId="638A16AC" w14:textId="77777777" w:rsidR="0005708F" w:rsidRPr="00874372" w:rsidRDefault="0005708F" w:rsidP="0005708F">
      <w:pPr>
        <w:pStyle w:val="Copytext11Pt"/>
        <w:rPr>
          <w:lang w:val="en-GB"/>
        </w:rPr>
      </w:pPr>
      <w:r>
        <w:rPr>
          <w:lang w:val="en-GB"/>
        </w:rPr>
        <w:t>The improved force-</w:t>
      </w:r>
      <w:r w:rsidRPr="00874372">
        <w:rPr>
          <w:lang w:val="en-GB"/>
        </w:rPr>
        <w:t xml:space="preserve">measurement brings further advantages. These include, for example, an increased performance of assistance systems through </w:t>
      </w:r>
      <w:r>
        <w:rPr>
          <w:lang w:val="en-GB"/>
        </w:rPr>
        <w:t>optimised</w:t>
      </w:r>
      <w:r w:rsidRPr="00874372">
        <w:rPr>
          <w:lang w:val="en-GB"/>
        </w:rPr>
        <w:t xml:space="preserve"> sensitivity. Thanks to highly dynamic and precise measurement, </w:t>
      </w:r>
      <w:r>
        <w:rPr>
          <w:lang w:val="en-GB"/>
        </w:rPr>
        <w:t>longer</w:t>
      </w:r>
      <w:r w:rsidRPr="00874372">
        <w:rPr>
          <w:lang w:val="en-GB"/>
        </w:rPr>
        <w:t xml:space="preserve"> service life </w:t>
      </w:r>
      <w:r>
        <w:rPr>
          <w:lang w:val="en-GB"/>
        </w:rPr>
        <w:t>is also possible in the future. This</w:t>
      </w:r>
      <w:r w:rsidRPr="00874372">
        <w:rPr>
          <w:lang w:val="en-GB"/>
        </w:rPr>
        <w:t xml:space="preserve"> will play a decisive role</w:t>
      </w:r>
      <w:r>
        <w:rPr>
          <w:lang w:val="en-GB"/>
        </w:rPr>
        <w:t xml:space="preserve"> not only</w:t>
      </w:r>
      <w:r w:rsidRPr="00874372">
        <w:rPr>
          <w:lang w:val="en-GB"/>
        </w:rPr>
        <w:t xml:space="preserve"> in condition monitoring, but also </w:t>
      </w:r>
      <w:r>
        <w:rPr>
          <w:lang w:val="en-GB"/>
        </w:rPr>
        <w:t>in</w:t>
      </w:r>
      <w:r w:rsidRPr="00874372">
        <w:rPr>
          <w:lang w:val="en-GB"/>
        </w:rPr>
        <w:t xml:space="preserve"> downsizing.</w:t>
      </w:r>
    </w:p>
    <w:p w14:paraId="4D9E21F8" w14:textId="77777777" w:rsidR="0005708F" w:rsidRDefault="0005708F" w:rsidP="0005708F">
      <w:pPr>
        <w:pStyle w:val="BoilerplateCopyhead9Pt"/>
        <w:ind w:right="565"/>
        <w:jc w:val="both"/>
        <w:rPr>
          <w:lang w:val="en-GB"/>
        </w:rPr>
      </w:pPr>
      <w:r>
        <w:rPr>
          <w:lang w:val="en-GB"/>
        </w:rPr>
        <w:t>About Liebherr-Components</w:t>
      </w:r>
    </w:p>
    <w:p w14:paraId="468A0F8B" w14:textId="6091A9C3" w:rsidR="0005708F" w:rsidRDefault="0005708F" w:rsidP="006E2590">
      <w:pPr>
        <w:pStyle w:val="BoilerplateCopyhead9Pt"/>
        <w:ind w:right="565"/>
        <w:rPr>
          <w:b w:val="0"/>
          <w:lang w:val="en-GB"/>
        </w:rPr>
      </w:pPr>
      <w:r>
        <w:rPr>
          <w:b w:val="0"/>
          <w:lang w:val="en-GB"/>
        </w:rPr>
        <w:t xml:space="preserve">In this segment, the Liebherr Group specialises in the development, design, manufacturing of high-performance components in the field of mechanical, hydraulic and electric drive and control technology. Liebherr-Component Technologies AG, based in </w:t>
      </w:r>
      <w:proofErr w:type="spellStart"/>
      <w:r>
        <w:rPr>
          <w:b w:val="0"/>
          <w:lang w:val="en-GB"/>
        </w:rPr>
        <w:t>Bulle</w:t>
      </w:r>
      <w:proofErr w:type="spellEnd"/>
      <w:r>
        <w:rPr>
          <w:b w:val="0"/>
          <w:lang w:val="en-GB"/>
        </w:rPr>
        <w:t xml:space="preserve"> (Switzerland), coordinates all activities in the </w:t>
      </w:r>
      <w:r w:rsidR="006E2590">
        <w:rPr>
          <w:b w:val="0"/>
          <w:lang w:val="en-GB"/>
        </w:rPr>
        <w:t>c</w:t>
      </w:r>
      <w:r>
        <w:rPr>
          <w:b w:val="0"/>
          <w:lang w:val="en-GB"/>
        </w:rPr>
        <w:t>omponents product segment.</w:t>
      </w:r>
    </w:p>
    <w:p w14:paraId="39832947" w14:textId="77777777" w:rsidR="0005708F" w:rsidRPr="00AE1A81" w:rsidRDefault="0005708F" w:rsidP="006E2590">
      <w:pPr>
        <w:pStyle w:val="BoilerplateCopytext9Pt"/>
        <w:ind w:right="565"/>
        <w:rPr>
          <w:lang w:val="en-GB"/>
        </w:rPr>
      </w:pPr>
      <w:r>
        <w:rPr>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0B5C1616" w14:textId="77777777" w:rsidR="008D70BE" w:rsidRPr="006A0B5E" w:rsidRDefault="008D70BE" w:rsidP="0005708F">
      <w:pPr>
        <w:pStyle w:val="BoilerplateCopyhead9Pt"/>
        <w:jc w:val="both"/>
      </w:pPr>
      <w:r w:rsidRPr="006A0B5E">
        <w:t>About the Liebherr Group</w:t>
      </w:r>
    </w:p>
    <w:p w14:paraId="1AB856BC" w14:textId="1BCEEB00" w:rsidR="0028187D" w:rsidRPr="0005708F" w:rsidRDefault="008D70BE" w:rsidP="006E2590">
      <w:pPr>
        <w:pStyle w:val="BoilerplateCopytext9Pt"/>
      </w:pPr>
      <w:r w:rsidRPr="00C7099A">
        <w:t xml:space="preserve">The </w:t>
      </w:r>
      <w:r w:rsidR="0028187D" w:rsidRPr="0028187D">
        <w:t xml:space="preserve">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28187D">
        <w:t>Kirchdorf</w:t>
      </w:r>
      <w:proofErr w:type="spellEnd"/>
      <w:r w:rsidR="0028187D" w:rsidRPr="0028187D">
        <w:t xml:space="preserve"> an der </w:t>
      </w:r>
      <w:proofErr w:type="spellStart"/>
      <w:r w:rsidR="0028187D" w:rsidRPr="0028187D">
        <w:t>Iller</w:t>
      </w:r>
      <w:proofErr w:type="spellEnd"/>
      <w:r w:rsidR="0028187D" w:rsidRPr="0028187D">
        <w:t xml:space="preserve"> in Southern Germany in 1949. Since then, the employees have been pursuing the goal of achieving continuous technological innovation, and bringing industry-leading solutions to its customers.</w:t>
      </w:r>
    </w:p>
    <w:p w14:paraId="24A0D03F" w14:textId="4959B3C8" w:rsidR="009A3D17" w:rsidRPr="008D70BE" w:rsidRDefault="0005708F" w:rsidP="009A3D17">
      <w:pPr>
        <w:pStyle w:val="Copyhead11Pt"/>
      </w:pPr>
      <w:r>
        <w:t>Image</w:t>
      </w:r>
    </w:p>
    <w:p w14:paraId="4861C3F3" w14:textId="6DAD5DA1" w:rsidR="009A3D17" w:rsidRPr="008D70BE" w:rsidRDefault="0005708F" w:rsidP="0005708F">
      <w:pPr>
        <w:rPr>
          <w:lang w:val="en-US"/>
        </w:rPr>
      </w:pPr>
      <w:r>
        <w:rPr>
          <w:rFonts w:ascii="Arial" w:eastAsiaTheme="minorHAnsi" w:hAnsi="Arial" w:cs="Arial"/>
          <w:noProof/>
          <w:sz w:val="18"/>
          <w:szCs w:val="18"/>
        </w:rPr>
        <w:drawing>
          <wp:inline distT="0" distB="0" distL="0" distR="0" wp14:anchorId="2EEDEB91" wp14:editId="686C3994">
            <wp:extent cx="2694305" cy="1331304"/>
            <wp:effectExtent l="0" t="0" r="0" b="2540"/>
            <wp:docPr id="2" name="Grafik 2" descr="C:\Users\cokmoj0\AppData\Local\Microsoft\Windows\INetCache\Content.Word\Liebherr_COK_Sensor_Mobilbagger_Construction-Szeneri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kmoj0\AppData\Local\Microsoft\Windows\INetCache\Content.Word\Liebherr_COK_Sensor_Mobilbagger_Construction-Szenerie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850" cy="1339973"/>
                    </a:xfrm>
                    <a:prstGeom prst="rect">
                      <a:avLst/>
                    </a:prstGeom>
                    <a:noFill/>
                    <a:ln>
                      <a:noFill/>
                    </a:ln>
                  </pic:spPr>
                </pic:pic>
              </a:graphicData>
            </a:graphic>
          </wp:inline>
        </w:drawing>
      </w:r>
    </w:p>
    <w:p w14:paraId="75D26989" w14:textId="77777777" w:rsidR="0005708F" w:rsidRPr="00874372" w:rsidRDefault="0005708F" w:rsidP="0005708F">
      <w:pPr>
        <w:spacing w:after="0"/>
        <w:rPr>
          <w:rFonts w:ascii="Arial" w:hAnsi="Arial"/>
          <w:sz w:val="18"/>
          <w:szCs w:val="18"/>
          <w:lang w:val="en-GB"/>
        </w:rPr>
      </w:pPr>
      <w:r w:rsidRPr="00874372">
        <w:rPr>
          <w:rFonts w:ascii="Arial" w:hAnsi="Arial"/>
          <w:sz w:val="18"/>
          <w:szCs w:val="18"/>
          <w:lang w:val="en-GB"/>
        </w:rPr>
        <w:t>liebherr-force-measurement-</w:t>
      </w:r>
      <w:r>
        <w:rPr>
          <w:rFonts w:ascii="Arial" w:hAnsi="Arial"/>
          <w:sz w:val="18"/>
          <w:szCs w:val="18"/>
          <w:lang w:val="en-GB"/>
        </w:rPr>
        <w:t>in</w:t>
      </w:r>
      <w:r w:rsidRPr="00874372">
        <w:rPr>
          <w:rFonts w:ascii="Arial" w:hAnsi="Arial"/>
          <w:sz w:val="18"/>
          <w:szCs w:val="18"/>
          <w:lang w:val="en-GB"/>
        </w:rPr>
        <w:t>-hydraulic-cylinders</w:t>
      </w:r>
      <w:r>
        <w:rPr>
          <w:rFonts w:ascii="Arial" w:hAnsi="Arial"/>
          <w:sz w:val="18"/>
          <w:szCs w:val="18"/>
          <w:lang w:val="en-GB"/>
        </w:rPr>
        <w:t>.jpg</w:t>
      </w:r>
    </w:p>
    <w:p w14:paraId="2427B0B8" w14:textId="77777777" w:rsidR="0005708F" w:rsidRPr="00874372" w:rsidRDefault="0005708F" w:rsidP="0005708F">
      <w:pPr>
        <w:spacing w:after="0"/>
        <w:rPr>
          <w:rFonts w:ascii="Arial" w:eastAsia="Arial" w:hAnsi="Arial" w:cs="Arial"/>
          <w:sz w:val="18"/>
          <w:szCs w:val="18"/>
          <w:lang w:val="en-GB"/>
        </w:rPr>
      </w:pPr>
      <w:r>
        <w:rPr>
          <w:rFonts w:ascii="Arial" w:hAnsi="Arial"/>
          <w:sz w:val="18"/>
          <w:szCs w:val="18"/>
          <w:lang w:val="en-GB"/>
        </w:rPr>
        <w:t>The Liebherr force-measurement ensures more safety and higher productivity in diverse applications every day.</w:t>
      </w:r>
    </w:p>
    <w:p w14:paraId="69A70A8E" w14:textId="77777777" w:rsidR="009A3D17" w:rsidRPr="0005708F" w:rsidRDefault="009A3D17" w:rsidP="009A3D17">
      <w:pPr>
        <w:rPr>
          <w:lang w:val="en-GB"/>
        </w:rPr>
      </w:pPr>
    </w:p>
    <w:p w14:paraId="3F7A0155" w14:textId="77777777" w:rsidR="0005708F" w:rsidRPr="00874372" w:rsidRDefault="0005708F" w:rsidP="0005708F">
      <w:pPr>
        <w:pStyle w:val="Copyhead11Pt"/>
        <w:spacing w:after="0"/>
        <w:jc w:val="both"/>
        <w:rPr>
          <w:lang w:val="en-GB"/>
        </w:rPr>
      </w:pPr>
      <w:r w:rsidRPr="00874372">
        <w:rPr>
          <w:lang w:val="en-GB"/>
        </w:rPr>
        <w:t>Contact</w:t>
      </w:r>
    </w:p>
    <w:p w14:paraId="4691E3AF" w14:textId="77777777" w:rsidR="0005708F" w:rsidRPr="007F6151" w:rsidRDefault="0005708F" w:rsidP="0005708F">
      <w:pPr>
        <w:pStyle w:val="Copytext11Pt"/>
        <w:spacing w:after="0"/>
        <w:jc w:val="both"/>
        <w:rPr>
          <w:lang w:val="en-GB"/>
        </w:rPr>
      </w:pPr>
      <w:r w:rsidRPr="007F6151">
        <w:rPr>
          <w:lang w:val="en-GB"/>
        </w:rPr>
        <w:t>Alexandra Nolde</w:t>
      </w:r>
    </w:p>
    <w:p w14:paraId="65D88730" w14:textId="77777777" w:rsidR="0005708F" w:rsidRPr="007F6151" w:rsidRDefault="0005708F" w:rsidP="0005708F">
      <w:pPr>
        <w:pStyle w:val="Copytext11Pt"/>
        <w:spacing w:after="0"/>
        <w:jc w:val="both"/>
        <w:rPr>
          <w:lang w:val="en-GB"/>
        </w:rPr>
      </w:pPr>
      <w:r w:rsidRPr="007F6151">
        <w:rPr>
          <w:lang w:val="en-GB"/>
        </w:rPr>
        <w:t>Senior Communication &amp; Media Specialist</w:t>
      </w:r>
    </w:p>
    <w:p w14:paraId="3EC73BBE" w14:textId="77777777" w:rsidR="0005708F" w:rsidRPr="007F6151" w:rsidRDefault="0005708F" w:rsidP="0005708F">
      <w:pPr>
        <w:pStyle w:val="Copytext11Pt"/>
        <w:spacing w:after="0"/>
        <w:jc w:val="both"/>
        <w:rPr>
          <w:lang w:val="en-GB"/>
        </w:rPr>
      </w:pPr>
      <w:r w:rsidRPr="007F6151">
        <w:rPr>
          <w:lang w:val="en-GB"/>
        </w:rPr>
        <w:t>Phone: +41 56 295 / 4326</w:t>
      </w:r>
    </w:p>
    <w:p w14:paraId="7C4BB2CC" w14:textId="5004A661" w:rsidR="0005708F" w:rsidRPr="006E2590" w:rsidRDefault="0005708F" w:rsidP="0005708F">
      <w:pPr>
        <w:pStyle w:val="Copytext11Pt"/>
        <w:spacing w:after="0"/>
        <w:jc w:val="both"/>
        <w:rPr>
          <w:lang w:val="de-DE"/>
        </w:rPr>
      </w:pPr>
      <w:proofErr w:type="spellStart"/>
      <w:r w:rsidRPr="006E2590">
        <w:rPr>
          <w:lang w:val="de-DE"/>
        </w:rPr>
        <w:t>E-mail</w:t>
      </w:r>
      <w:proofErr w:type="spellEnd"/>
      <w:r w:rsidRPr="006E2590">
        <w:rPr>
          <w:lang w:val="de-DE"/>
        </w:rPr>
        <w:t xml:space="preserve">: </w:t>
      </w:r>
      <w:hyperlink r:id="rId9" w:history="1">
        <w:r w:rsidR="006E2590" w:rsidRPr="006E2590">
          <w:rPr>
            <w:rStyle w:val="Hyperlink"/>
            <w:lang w:val="de-DE"/>
          </w:rPr>
          <w:t>alexandra.nolde@liebherr.com</w:t>
        </w:r>
      </w:hyperlink>
      <w:r w:rsidR="006E2590" w:rsidRPr="006E2590">
        <w:rPr>
          <w:lang w:val="de-DE"/>
        </w:rPr>
        <w:t xml:space="preserve"> </w:t>
      </w:r>
      <w:r w:rsidRPr="006E2590">
        <w:rPr>
          <w:lang w:val="de-DE"/>
        </w:rPr>
        <w:t xml:space="preserve"> </w:t>
      </w:r>
    </w:p>
    <w:p w14:paraId="7F1746F3" w14:textId="77777777" w:rsidR="0005708F" w:rsidRPr="006E2590" w:rsidRDefault="0005708F" w:rsidP="0005708F">
      <w:pPr>
        <w:pStyle w:val="Copytext11Pt"/>
        <w:spacing w:after="0"/>
        <w:jc w:val="both"/>
        <w:rPr>
          <w:lang w:val="de-DE"/>
        </w:rPr>
      </w:pPr>
    </w:p>
    <w:p w14:paraId="44CF54DC" w14:textId="77777777" w:rsidR="006E2590" w:rsidRPr="006E2590" w:rsidRDefault="006E2590">
      <w:pPr>
        <w:rPr>
          <w:rFonts w:ascii="Arial" w:eastAsia="Times New Roman" w:hAnsi="Arial" w:cs="Times New Roman"/>
          <w:b/>
          <w:szCs w:val="18"/>
          <w:lang w:eastAsia="de-DE"/>
        </w:rPr>
      </w:pPr>
      <w:r w:rsidRPr="006E2590">
        <w:br w:type="page"/>
      </w:r>
    </w:p>
    <w:p w14:paraId="3B09C872" w14:textId="5EB0EF0B" w:rsidR="0005708F" w:rsidRPr="00874372" w:rsidRDefault="0005708F" w:rsidP="0005708F">
      <w:pPr>
        <w:pStyle w:val="Copyhead11Pt"/>
        <w:spacing w:after="0"/>
        <w:jc w:val="both"/>
        <w:rPr>
          <w:lang w:val="en-GB"/>
        </w:rPr>
      </w:pPr>
      <w:r w:rsidRPr="00874372">
        <w:rPr>
          <w:lang w:val="en-GB"/>
        </w:rPr>
        <w:lastRenderedPageBreak/>
        <w:t>Published by</w:t>
      </w:r>
    </w:p>
    <w:p w14:paraId="015B941C" w14:textId="77777777" w:rsidR="0005708F" w:rsidRPr="0005708F" w:rsidRDefault="0005708F" w:rsidP="0005708F">
      <w:pPr>
        <w:pStyle w:val="Copytext11Pt"/>
        <w:spacing w:after="0"/>
        <w:jc w:val="both"/>
      </w:pPr>
      <w:r w:rsidRPr="0005708F">
        <w:t xml:space="preserve">Liebherr-Components AG </w:t>
      </w:r>
    </w:p>
    <w:p w14:paraId="314DAFB8" w14:textId="77777777" w:rsidR="0005708F" w:rsidRPr="0005708F" w:rsidRDefault="0005708F" w:rsidP="0005708F">
      <w:pPr>
        <w:pStyle w:val="Copytext11Pt"/>
        <w:spacing w:after="0"/>
        <w:jc w:val="both"/>
      </w:pPr>
      <w:proofErr w:type="spellStart"/>
      <w:r w:rsidRPr="0005708F">
        <w:t>Nussbaumen</w:t>
      </w:r>
      <w:proofErr w:type="spellEnd"/>
      <w:r w:rsidRPr="0005708F">
        <w:t>/ Schweiz</w:t>
      </w:r>
    </w:p>
    <w:p w14:paraId="0C5AEC81" w14:textId="77777777" w:rsidR="0005708F" w:rsidRPr="0005708F" w:rsidRDefault="006E2590" w:rsidP="0005708F">
      <w:pPr>
        <w:pStyle w:val="Copytext11Pt"/>
        <w:spacing w:after="0"/>
        <w:jc w:val="both"/>
      </w:pPr>
      <w:hyperlink r:id="rId10" w:history="1">
        <w:r w:rsidR="0005708F" w:rsidRPr="0005708F">
          <w:rPr>
            <w:rStyle w:val="Hyperlink0"/>
            <w:lang w:val="en-US"/>
          </w:rPr>
          <w:t>www.liebherr.com</w:t>
        </w:r>
      </w:hyperlink>
    </w:p>
    <w:p w14:paraId="28B077AF" w14:textId="3B18BF91" w:rsidR="00B81ED6" w:rsidRPr="008D70BE" w:rsidRDefault="00B81ED6" w:rsidP="0005708F">
      <w:pPr>
        <w:pStyle w:val="Copyhead11Pt"/>
      </w:pPr>
    </w:p>
    <w:sectPr w:rsidR="00B81ED6" w:rsidRPr="008D70BE"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17D31" w14:textId="77777777" w:rsidR="008F19DF" w:rsidRDefault="008F19DF" w:rsidP="00B81ED6">
      <w:pPr>
        <w:spacing w:after="0" w:line="240" w:lineRule="auto"/>
      </w:pPr>
      <w:r>
        <w:separator/>
      </w:r>
    </w:p>
  </w:endnote>
  <w:endnote w:type="continuationSeparator" w:id="0">
    <w:p w14:paraId="125013E4" w14:textId="77777777" w:rsidR="008F19DF" w:rsidRDefault="008F19D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0A89" w14:textId="7F6F211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259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E259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259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E2590">
      <w:rPr>
        <w:rFonts w:ascii="Arial" w:hAnsi="Arial" w:cs="Arial"/>
      </w:rPr>
      <w:fldChar w:fldCharType="separate"/>
    </w:r>
    <w:r w:rsidR="006E2590">
      <w:rPr>
        <w:rFonts w:ascii="Arial" w:hAnsi="Arial" w:cs="Arial"/>
        <w:noProof/>
      </w:rPr>
      <w:t>3</w:t>
    </w:r>
    <w:r w:rsidR="006E2590" w:rsidRPr="0093605C">
      <w:rPr>
        <w:rFonts w:ascii="Arial" w:hAnsi="Arial" w:cs="Arial"/>
        <w:noProof/>
      </w:rPr>
      <w:t>/</w:t>
    </w:r>
    <w:r w:rsidR="006E259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0A214" w14:textId="77777777" w:rsidR="008F19DF" w:rsidRDefault="008F19DF" w:rsidP="00B81ED6">
      <w:pPr>
        <w:spacing w:after="0" w:line="240" w:lineRule="auto"/>
      </w:pPr>
      <w:r>
        <w:separator/>
      </w:r>
    </w:p>
  </w:footnote>
  <w:footnote w:type="continuationSeparator" w:id="0">
    <w:p w14:paraId="453546E2" w14:textId="77777777" w:rsidR="008F19DF" w:rsidRDefault="008F19D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F15B5F"/>
    <w:multiLevelType w:val="hybridMultilevel"/>
    <w:tmpl w:val="D09681E2"/>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1C5E6BB9"/>
    <w:multiLevelType w:val="hybridMultilevel"/>
    <w:tmpl w:val="D09681E2"/>
    <w:styleLink w:val="ImportedStyle1"/>
    <w:lvl w:ilvl="0" w:tplc="55644A60">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4E48CDC">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5888D6EE">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F34419D6">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51E5CA6">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4F2C1B0">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574FE44">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0BF2812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528A0854">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5708F"/>
    <w:rsid w:val="00066E54"/>
    <w:rsid w:val="0012189A"/>
    <w:rsid w:val="001419B4"/>
    <w:rsid w:val="00145DB7"/>
    <w:rsid w:val="00194D30"/>
    <w:rsid w:val="00234F7A"/>
    <w:rsid w:val="0028187D"/>
    <w:rsid w:val="00327624"/>
    <w:rsid w:val="003524D2"/>
    <w:rsid w:val="0037389B"/>
    <w:rsid w:val="003936A6"/>
    <w:rsid w:val="004708EB"/>
    <w:rsid w:val="00492D3B"/>
    <w:rsid w:val="004932AF"/>
    <w:rsid w:val="00555746"/>
    <w:rsid w:val="00556698"/>
    <w:rsid w:val="00566A67"/>
    <w:rsid w:val="005C6C20"/>
    <w:rsid w:val="00652E53"/>
    <w:rsid w:val="006E2590"/>
    <w:rsid w:val="007B1AEF"/>
    <w:rsid w:val="007C2DD9"/>
    <w:rsid w:val="007E7FC6"/>
    <w:rsid w:val="007F2586"/>
    <w:rsid w:val="00824226"/>
    <w:rsid w:val="008D70BE"/>
    <w:rsid w:val="008F19DF"/>
    <w:rsid w:val="009169F9"/>
    <w:rsid w:val="0093605C"/>
    <w:rsid w:val="00965077"/>
    <w:rsid w:val="009A3D17"/>
    <w:rsid w:val="009B130E"/>
    <w:rsid w:val="009D5C17"/>
    <w:rsid w:val="00A64335"/>
    <w:rsid w:val="00AC2129"/>
    <w:rsid w:val="00AF1F99"/>
    <w:rsid w:val="00AF789A"/>
    <w:rsid w:val="00B139D2"/>
    <w:rsid w:val="00B66D75"/>
    <w:rsid w:val="00B81ED6"/>
    <w:rsid w:val="00BB0BFF"/>
    <w:rsid w:val="00BD0270"/>
    <w:rsid w:val="00BD7045"/>
    <w:rsid w:val="00C464EC"/>
    <w:rsid w:val="00C77574"/>
    <w:rsid w:val="00CC64B3"/>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05708F"/>
    <w:pPr>
      <w:numPr>
        <w:numId w:val="4"/>
      </w:numPr>
    </w:pPr>
  </w:style>
  <w:style w:type="character" w:customStyle="1" w:styleId="Hyperlink0">
    <w:name w:val="Hyperlink.0"/>
    <w:basedOn w:val="Absatz-Standardschriftart"/>
    <w:rsid w:val="0005708F"/>
    <w:rPr>
      <w:lang w:val="de-DE"/>
    </w:rPr>
  </w:style>
  <w:style w:type="character" w:styleId="NichtaufgelsteErwhnung">
    <w:name w:val="Unresolved Mention"/>
    <w:basedOn w:val="Absatz-Standardschriftart"/>
    <w:uiPriority w:val="99"/>
    <w:semiHidden/>
    <w:unhideWhenUsed/>
    <w:rsid w:val="006E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3D1A-6EF7-429C-B91A-E03A99C0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4</cp:revision>
  <cp:lastPrinted>2022-07-22T13:52:00Z</cp:lastPrinted>
  <dcterms:created xsi:type="dcterms:W3CDTF">2022-07-13T12:09:00Z</dcterms:created>
  <dcterms:modified xsi:type="dcterms:W3CDTF">2022-07-22T13:52:00Z</dcterms:modified>
  <cp:category>Presseinformation</cp:category>
</cp:coreProperties>
</file>