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022E" w14:textId="77777777" w:rsidR="00566A67" w:rsidRPr="00953CAA" w:rsidRDefault="00566A67" w:rsidP="00566A67">
      <w:pPr>
        <w:pStyle w:val="Topline16Pt"/>
      </w:pPr>
      <w:r w:rsidRPr="00953CAA">
        <w:t>Nota à imprensa</w:t>
      </w:r>
    </w:p>
    <w:p w14:paraId="743B4F30" w14:textId="4B9A6153" w:rsidR="00F654C7" w:rsidRPr="00D10EC1" w:rsidRDefault="00D10EC1" w:rsidP="00566A67">
      <w:pPr>
        <w:pStyle w:val="HeadlineH233Pt"/>
        <w:rPr>
          <w:lang w:val="en-US"/>
        </w:rPr>
      </w:pPr>
      <w:r w:rsidRPr="00D10EC1">
        <w:rPr>
          <w:lang w:val="en-US"/>
        </w:rPr>
        <w:t>A Liebherr está prestes a estrear seus protótipos de mecanismos de acionamento a hidrogênio na Bauma 2022</w:t>
      </w:r>
    </w:p>
    <w:p w14:paraId="2259D24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3860E81C" w14:textId="77777777" w:rsidR="00D10EC1" w:rsidRPr="00D10EC1" w:rsidRDefault="00D10EC1" w:rsidP="00D10EC1">
      <w:pPr>
        <w:pStyle w:val="Bulletpoints11Pt"/>
        <w:rPr>
          <w:lang w:val="de-DE"/>
        </w:rPr>
      </w:pPr>
      <w:r w:rsidRPr="00D10EC1">
        <w:rPr>
          <w:lang w:val="de-DE"/>
        </w:rPr>
        <w:t>O segmento de produtos Components da Liebherr apresenta os primeiros protótipos de mecanismos de acionamento a combustão de hidrogênio, H964 e H966, na Bauma deste ano</w:t>
      </w:r>
    </w:p>
    <w:p w14:paraId="143EE50F" w14:textId="78B5579B" w:rsidR="009A3D17" w:rsidRPr="00B32F1A" w:rsidRDefault="00D10EC1" w:rsidP="00D10EC1">
      <w:pPr>
        <w:pStyle w:val="Bulletpoints11Pt"/>
      </w:pPr>
      <w:r>
        <w:t>O protótipo H966 alimenta a primeira escavadeira sobre esteiras movida a hidrogênio da Liebherr</w:t>
      </w:r>
    </w:p>
    <w:p w14:paraId="4BE63768" w14:textId="0049FB5A" w:rsidR="009A3D17" w:rsidRPr="00F654C7" w:rsidRDefault="00D10EC1" w:rsidP="009A3D17">
      <w:pPr>
        <w:pStyle w:val="Teaser11Pt"/>
        <w:rPr>
          <w:lang w:val="fr-FR"/>
        </w:rPr>
      </w:pPr>
      <w:r w:rsidRPr="00D10EC1">
        <w:t>Na Bauma 2022, o segmento de produtos Components da Liebherr está apresentando dois protótipos do seu mecanismo de acionamento a hidrogênio para os locais de construção do futuro. Cada protótipo emprega diferentes tecnologias de injeção a hidrogênio, uma injeção direta (DI) e uma injeção de combustível sequencial (PFI), ambos desenvolvidos pela Liebherr.</w:t>
      </w:r>
    </w:p>
    <w:p w14:paraId="44634687" w14:textId="0762B5B9" w:rsidR="009A3D17" w:rsidRPr="00AA6673" w:rsidRDefault="00D10EC1" w:rsidP="009A3D17">
      <w:pPr>
        <w:pStyle w:val="Copytext11Pt"/>
        <w:rPr>
          <w:lang w:val="fr-FR"/>
        </w:rPr>
      </w:pPr>
      <w:r w:rsidRPr="00D10EC1">
        <w:rPr>
          <w:lang w:val="fr-FR"/>
        </w:rPr>
        <w:t>Nussbaumen (Suíça), 10 outubro de 2022 – No futuro, os mecanismos de acionamento a combustão não serão movidos apenas a diesel fóssil. Para atingir a neutralidade climática até 2050, deverão ser utilizados combustíveis de fontes de energia sustentáveis. O hidrogênio verde é uma delas, já que é um promissor combustível livre de carbono, que não provoca qualquer emissão de CO2, mesmo que seu mecanismo de acionamento a combustão interna (ICE) esteja queimando. O conhecimento da Liebherr no desenvolvimento de ICEs facilitará ainda mais uma rápida entrada no mercado das tecnologias de hidrogênio.</w:t>
      </w:r>
    </w:p>
    <w:p w14:paraId="2F958BF3" w14:textId="1EF3CF86" w:rsidR="00CC64B3" w:rsidRPr="00AA6673" w:rsidRDefault="00D10EC1" w:rsidP="00CC64B3">
      <w:pPr>
        <w:pStyle w:val="Copyhead11Pt"/>
        <w:rPr>
          <w:lang w:val="fr-FR"/>
        </w:rPr>
      </w:pPr>
      <w:r w:rsidRPr="00D10EC1">
        <w:rPr>
          <w:lang w:val="fr-FR"/>
        </w:rPr>
        <w:t>Mecanismos de acionamento a hidrogênio: um futuro promissor</w:t>
      </w:r>
    </w:p>
    <w:p w14:paraId="1726BA21" w14:textId="63FC98E2" w:rsidR="009A3D17" w:rsidRPr="00AA6673" w:rsidRDefault="00D10EC1" w:rsidP="009A3D17">
      <w:pPr>
        <w:pStyle w:val="Copytext11Pt"/>
        <w:rPr>
          <w:lang w:val="fr-FR"/>
        </w:rPr>
      </w:pPr>
      <w:r w:rsidRPr="00D10EC1">
        <w:rPr>
          <w:lang w:val="fr-FR"/>
        </w:rPr>
        <w:t>O segmento de produtos Components da Liebherr realizou recentemente um investimento significativo no desenvolvimento do seu mecanismo de acionamento a hidrogênio e nas instalações de teste. O protótipo dos mecanismos de acionamento têm sido testados desde 2020. Enquanto isso, os protótipos têm mostrado resultados encorajadores em termos de desempenho e emissões, tanto em bancadas de teste quanto no campo. Diferentes tecnologias de injeção e combustão, como injeção de combustível sequencial (PFI, na sigla em inglês) e injeção direta (DI), também foram avaliados no processo. Os primeiros protótipos de máquinas para obras equipado com esses mecanismos de acionamento já estão em execução desde 2021.</w:t>
      </w:r>
      <w:r w:rsidR="009A3D17" w:rsidRPr="00AA6673">
        <w:rPr>
          <w:lang w:val="fr-FR"/>
        </w:rPr>
        <w:t xml:space="preserve"> </w:t>
      </w:r>
    </w:p>
    <w:p w14:paraId="0CBAFFA0" w14:textId="77777777" w:rsidR="00D10EC1" w:rsidRDefault="00D10EC1">
      <w:pPr>
        <w:rPr>
          <w:rFonts w:ascii="Arial" w:eastAsia="Times New Roman" w:hAnsi="Arial" w:cs="Times New Roman"/>
          <w:b/>
          <w:szCs w:val="18"/>
          <w:lang w:val="fr-FR" w:eastAsia="de-DE"/>
        </w:rPr>
      </w:pPr>
      <w:r>
        <w:rPr>
          <w:lang w:val="fr-FR"/>
        </w:rPr>
        <w:br w:type="page"/>
      </w:r>
    </w:p>
    <w:p w14:paraId="43BF3717" w14:textId="5D291943" w:rsidR="00CC64B3" w:rsidRPr="00AA6673" w:rsidRDefault="00D10EC1" w:rsidP="00CC64B3">
      <w:pPr>
        <w:pStyle w:val="Copyhead11Pt"/>
        <w:rPr>
          <w:lang w:val="fr-FR"/>
        </w:rPr>
      </w:pPr>
      <w:r w:rsidRPr="00D10EC1">
        <w:rPr>
          <w:lang w:val="fr-FR"/>
        </w:rPr>
        <w:lastRenderedPageBreak/>
        <w:t>Tecnologia de injeção de combustível sequencial (PFI): ponto inicial de partida para desenvolvimento</w:t>
      </w:r>
    </w:p>
    <w:p w14:paraId="19B1428D" w14:textId="653C814E" w:rsidR="009A3D17" w:rsidRDefault="00D10EC1" w:rsidP="009A3D17">
      <w:pPr>
        <w:pStyle w:val="Copytext11Pt"/>
        <w:rPr>
          <w:lang w:val="fr-FR"/>
        </w:rPr>
      </w:pPr>
      <w:r w:rsidRPr="00D10EC1">
        <w:rPr>
          <w:lang w:val="fr-FR"/>
        </w:rPr>
        <w:t>Esforços preliminares no desenvolvimento de um mecanismo de acionamento a hidrogênio, consideraram o PFI como uma primeira tecnologia adequada. A primeira máquina movida 100% a hidrogênio é uma escavadeira sobre esteiras Liebherr R 9XX H2. Nela, o motor H966 de 6 cilindros com emissão zero cumpre os requisitos específicos em termos de potência e dinâmica. A R 9XX H2 com o motor H966 em sua configuração de porta de injeção de combustível estará em exposição nos estandes 809 - 810 e 812 - 813. A H966 também poderá ser vista de perto no InnoLab.</w:t>
      </w:r>
    </w:p>
    <w:p w14:paraId="0176E169" w14:textId="47206A01" w:rsidR="00D10EC1" w:rsidRPr="00AA6673" w:rsidRDefault="00D10EC1" w:rsidP="00D10EC1">
      <w:pPr>
        <w:pStyle w:val="Copyhead11Pt"/>
        <w:rPr>
          <w:lang w:val="fr-FR"/>
        </w:rPr>
      </w:pPr>
      <w:r w:rsidRPr="00D10EC1">
        <w:rPr>
          <w:lang w:val="fr-FR"/>
        </w:rPr>
        <w:t>DI: um passo rumo aos eficientes mecanismos de acionamento a hidrogênio</w:t>
      </w:r>
    </w:p>
    <w:p w14:paraId="7E08019B" w14:textId="1B442056" w:rsidR="00D10EC1" w:rsidRDefault="00D10EC1" w:rsidP="00D10EC1">
      <w:pPr>
        <w:pStyle w:val="Copytext11Pt"/>
        <w:rPr>
          <w:lang w:val="fr-FR"/>
        </w:rPr>
      </w:pPr>
      <w:r w:rsidRPr="00D10EC1">
        <w:rPr>
          <w:lang w:val="fr-FR"/>
        </w:rPr>
        <w:t>Estimulada pelos promissores resultados atingidos com a tecnologia PFI, a Liebherr continua com suas atividades de pesquisa e desenvolvimento no campo da DI. O protótipo do mecanismo de acionamento de 4 cilindros H964 exposto no estande 326 do Components no salão A4 está equipado com essa tecnologia. Neste caso, o hidrogênio é injetado diretamente na câmara de combustão, enquanto que com a solução PFI é bombeado na porta de entrada de ar. A DI oferece elevado potencial em termos de eficiência de combustão e densidade de potência, o que torna os mecanismos de acionamento a hidrogênio uma alternativa atraente em relação aos mecanismos de acionamento a diesel quando se trata de aplicações mais exigentes</w:t>
      </w:r>
      <w:r w:rsidRPr="00AA6673">
        <w:rPr>
          <w:lang w:val="fr-FR"/>
        </w:rPr>
        <w:t>.</w:t>
      </w:r>
    </w:p>
    <w:p w14:paraId="0B8CB2D9" w14:textId="7B9AB11C" w:rsidR="00D10EC1" w:rsidRPr="00AA6673" w:rsidRDefault="00D10EC1" w:rsidP="00D10EC1">
      <w:pPr>
        <w:pStyle w:val="Copyhead11Pt"/>
        <w:rPr>
          <w:lang w:val="fr-FR"/>
        </w:rPr>
      </w:pPr>
      <w:r w:rsidRPr="00D10EC1">
        <w:rPr>
          <w:lang w:val="fr-FR"/>
        </w:rPr>
        <w:t>O que vem por aí?</w:t>
      </w:r>
    </w:p>
    <w:p w14:paraId="34113503" w14:textId="77777777" w:rsidR="00D10EC1" w:rsidRPr="00D10EC1" w:rsidRDefault="00D10EC1" w:rsidP="00D10EC1">
      <w:pPr>
        <w:pStyle w:val="Copytext11Pt"/>
        <w:rPr>
          <w:lang w:val="fr-FR"/>
        </w:rPr>
      </w:pPr>
      <w:r w:rsidRPr="00D10EC1">
        <w:rPr>
          <w:lang w:val="fr-FR"/>
        </w:rPr>
        <w:t>O segmento Components espera iniciar a produção em série de mecanismos de acionamento a hidrogênio até 2025. Enquanto isso, a empresa estabelece suas atividades de pesquisa em injeção de combustível para otimizar ainda mais a combustão e para garantir a máxima densidade de potência.</w:t>
      </w:r>
    </w:p>
    <w:p w14:paraId="71190E82" w14:textId="132B8FA8" w:rsidR="00D10EC1" w:rsidRPr="00AA6673" w:rsidRDefault="00D10EC1" w:rsidP="00D10EC1">
      <w:pPr>
        <w:pStyle w:val="Copytext11Pt"/>
        <w:rPr>
          <w:lang w:val="fr-FR"/>
        </w:rPr>
      </w:pPr>
      <w:r w:rsidRPr="00D10EC1">
        <w:rPr>
          <w:lang w:val="fr-FR"/>
        </w:rPr>
        <w:t>Além dos mecanismos de acionamento alimentados 100% por hidrogênio, várias iniciativas de pesquisa na área dos combustíveis alternativos, estão em andamento atualmente. Um exemplo é um mecanismo de acionamento de combustível duplo, funcionando com hidrogênio em injeção HVO ou totalmente em HVO. Essa tecnologia possibilitará maior flexibilidade em operações de veículos com diferentes configurações.</w:t>
      </w:r>
    </w:p>
    <w:p w14:paraId="4052E2DB" w14:textId="5CE40B93" w:rsidR="00566A67" w:rsidRPr="00AA6673" w:rsidRDefault="00D10EC1" w:rsidP="00566A67">
      <w:pPr>
        <w:pStyle w:val="BoilerplateCopyhead9Pt"/>
        <w:rPr>
          <w:lang w:val="fr-FR"/>
        </w:rPr>
      </w:pPr>
      <w:r w:rsidRPr="00D10EC1">
        <w:rPr>
          <w:lang w:val="fr-FR"/>
        </w:rPr>
        <w:t>Sobre a Liebherr Machines Bulle SA</w:t>
      </w:r>
    </w:p>
    <w:p w14:paraId="46D5B7E9" w14:textId="2D8B7A4D" w:rsidR="00566A67" w:rsidRPr="00AA6673" w:rsidRDefault="00D10EC1" w:rsidP="00566A67">
      <w:pPr>
        <w:pStyle w:val="BoilerplateCopytext9Pt"/>
        <w:rPr>
          <w:lang w:val="fr-FR"/>
        </w:rPr>
      </w:pPr>
      <w:r w:rsidRPr="00D10EC1">
        <w:rPr>
          <w:lang w:val="fr-FR"/>
        </w:rPr>
        <w:t>A Liebherr Machines Bulle SA é o centro de competência para mecanismos a combustão, bem como componentes hidráulicos (bombas de pistão axial e motores). A empresa faz parte do segmento de produtos Components do Liebherr Group. Localizada no cantão de Friburgo, na Suíça, a empresa desenvolve e fabrica componentes e sistemas de alta qualidade que são usados não só no Liebherr Group, mas também em máquinas de outros fabricantes. As aplicações a que se destinam variam entre máquinas de terraplanagem e engenharia civil, escavadeiras para mineração, guindastes sobre esteiras e móveis, aplicações marítimas, máquinas de manuseio de material para biogás, bem como usinas de gerador de calor em bloco. O foco são soluções da mais alta qualidade e sob medida para diferentes requisitos.</w:t>
      </w:r>
      <w:r w:rsidR="00566A67" w:rsidRPr="00AA6673">
        <w:rPr>
          <w:lang w:val="fr-FR"/>
        </w:rPr>
        <w:t xml:space="preserve"> </w:t>
      </w:r>
    </w:p>
    <w:p w14:paraId="776FC425" w14:textId="77777777" w:rsidR="00D10EC1" w:rsidRDefault="00D10EC1" w:rsidP="00566A67">
      <w:pPr>
        <w:pStyle w:val="BoilerplateCopyhead9Pt"/>
        <w:rPr>
          <w:lang w:val="pt-PT"/>
        </w:rPr>
      </w:pPr>
      <w:r w:rsidRPr="00D10EC1">
        <w:rPr>
          <w:lang w:val="pt-PT"/>
        </w:rPr>
        <w:t>Sobre a Liebherr-Components</w:t>
      </w:r>
      <w:r w:rsidRPr="00D10EC1">
        <w:rPr>
          <w:lang w:val="pt-PT"/>
        </w:rPr>
        <w:t xml:space="preserve"> </w:t>
      </w:r>
    </w:p>
    <w:p w14:paraId="68111702" w14:textId="5D5DEFEB" w:rsidR="00D10EC1" w:rsidRPr="00D10EC1" w:rsidRDefault="00D10EC1" w:rsidP="00D10EC1">
      <w:pPr>
        <w:pStyle w:val="BoilerplateCopytext9Pt"/>
        <w:rPr>
          <w:lang w:val="pt-PT"/>
        </w:rPr>
      </w:pPr>
      <w:r w:rsidRPr="00D10EC1">
        <w:rPr>
          <w:lang w:val="pt-PT"/>
        </w:rPr>
        <w:t xml:space="preserve">Neste segmento, o Grupo Liebherr é especializado no desenvolvimento, projeto e fabricação de componentes de alto desempenho na área da tecnologia de controle e de acionamento mecânico, hidráulico e elétrico. A Liebherr-Component </w:t>
      </w:r>
      <w:r w:rsidRPr="00D10EC1">
        <w:rPr>
          <w:lang w:val="pt-PT"/>
        </w:rPr>
        <w:lastRenderedPageBreak/>
        <w:t>Technologies AG, com sede em Bulle (Suíça), é responsável pela coordenação de todas as atividades na área de Componentes.</w:t>
      </w:r>
      <w:r w:rsidRPr="00D10EC1">
        <w:rPr>
          <w:rStyle w:val="Fuzeile"/>
          <w:noProof/>
        </w:rPr>
        <w:t xml:space="preserve"> </w:t>
      </w:r>
    </w:p>
    <w:p w14:paraId="56ED2EBB" w14:textId="1468067B" w:rsidR="00D10EC1" w:rsidRDefault="00D10EC1" w:rsidP="00D10EC1">
      <w:pPr>
        <w:pStyle w:val="BoilerplateCopytext9Pt"/>
        <w:rPr>
          <w:lang w:val="pt-PT"/>
        </w:rPr>
      </w:pPr>
      <w:r w:rsidRPr="00D10EC1">
        <w:rPr>
          <w:lang w:val="pt-PT"/>
        </w:rPr>
        <w:t>A ampla gama de produtos inclui motores à combustão, sistemas de injeção, módulos de controle do motor, bombas e motores de pistões axiais, cilindros hidráulicos, rolamentos de giro de grande diâmetro, caixas de engrenagens e guinchos de cabo, gabinetes de controle, componentes eletrônicos e   eletrônica de potência, como softwares. Os componentes de alta qualidade são utilizados em guindastes e máquinas de movimentação de terra, mineração, aplicações marítimas, sistema eólico, engenharia automotiva ou em tecnologia de aviação e transporte. Os efeitos de sinergia em outras áreas de produtos do Grupo Liebherr são utilizados para impulsionar o contínuo desenvolvimento tecnológico.</w:t>
      </w:r>
    </w:p>
    <w:p w14:paraId="0FFD4302" w14:textId="7A9601DB" w:rsidR="00566A67" w:rsidRPr="00D66C55" w:rsidRDefault="00566A67" w:rsidP="00566A67">
      <w:pPr>
        <w:pStyle w:val="BoilerplateCopyhead9Pt"/>
        <w:rPr>
          <w:lang w:val="pt-PT"/>
        </w:rPr>
      </w:pPr>
      <w:r w:rsidRPr="00D66C55">
        <w:rPr>
          <w:lang w:val="pt-PT"/>
        </w:rPr>
        <w:t>Sobre o Grupo Liebherr</w:t>
      </w:r>
    </w:p>
    <w:p w14:paraId="77C667AC" w14:textId="03ECFDBC" w:rsidR="00C22BC0" w:rsidRDefault="00C22BC0" w:rsidP="00C22BC0">
      <w:pPr>
        <w:pStyle w:val="BoilerplateCopytext9Pt"/>
        <w:rPr>
          <w:lang w:val="es-ES_tradnl"/>
        </w:rPr>
      </w:pPr>
      <w:r>
        <w:rPr>
          <w:lang w:val="es-ES_tradnl"/>
        </w:rPr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48492775" w14:textId="31B4050A" w:rsidR="002576CB" w:rsidRPr="00C22BC0" w:rsidRDefault="002576CB" w:rsidP="002576CB">
      <w:pPr>
        <w:pStyle w:val="LHbase-type11ptregular"/>
        <w:spacing w:after="240"/>
        <w:rPr>
          <w:sz w:val="18"/>
          <w:szCs w:val="18"/>
          <w:lang w:val="es-ES_tradnl"/>
        </w:rPr>
      </w:pPr>
    </w:p>
    <w:p w14:paraId="020063A5" w14:textId="397B821B" w:rsidR="009A3D17" w:rsidRPr="002576CB" w:rsidRDefault="009A3D17" w:rsidP="00566A67">
      <w:pPr>
        <w:pStyle w:val="BoilerplateCopytext9Pt"/>
        <w:rPr>
          <w:lang w:val="pt-BR"/>
        </w:rPr>
      </w:pPr>
    </w:p>
    <w:p w14:paraId="63FB6218" w14:textId="5117873D" w:rsidR="009A3D17" w:rsidRPr="00D10EC1" w:rsidRDefault="00D10EC1" w:rsidP="009A3D17">
      <w:pPr>
        <w:pStyle w:val="Copyhead11Pt"/>
      </w:pPr>
      <w:r w:rsidRPr="00A66D14">
        <w:rPr>
          <w:rStyle w:val="Fuzeile"/>
          <w:noProof/>
          <w:lang w:val="de-DE"/>
        </w:rPr>
        <w:drawing>
          <wp:anchor distT="0" distB="0" distL="0" distR="0" simplePos="0" relativeHeight="251658239" behindDoc="0" locked="0" layoutInCell="1" allowOverlap="1" wp14:anchorId="0478E253" wp14:editId="4484D2F0">
            <wp:simplePos x="0" y="0"/>
            <wp:positionH relativeFrom="column">
              <wp:posOffset>2540</wp:posOffset>
            </wp:positionH>
            <wp:positionV relativeFrom="line">
              <wp:posOffset>252095</wp:posOffset>
            </wp:positionV>
            <wp:extent cx="2694305" cy="1779905"/>
            <wp:effectExtent l="0" t="0" r="0" b="0"/>
            <wp:wrapNone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-1" r="319" b="12269"/>
                    <a:stretch/>
                  </pic:blipFill>
                  <pic:spPr bwMode="auto">
                    <a:xfrm>
                      <a:off x="0" y="0"/>
                      <a:ext cx="2694780" cy="1780219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67" w:rsidRPr="00D10EC1">
        <w:t>Images</w:t>
      </w:r>
    </w:p>
    <w:p w14:paraId="3DEF128E" w14:textId="5DCB1E28" w:rsidR="009A3D17" w:rsidRPr="00D10EC1" w:rsidRDefault="009A3D17" w:rsidP="009A3D17">
      <w:pPr>
        <w:rPr>
          <w:lang w:val="en-US"/>
        </w:rPr>
      </w:pPr>
    </w:p>
    <w:p w14:paraId="17A7A848" w14:textId="7E7C554B" w:rsidR="009A3D17" w:rsidRPr="00D10EC1" w:rsidRDefault="009A3D17" w:rsidP="009A3D17">
      <w:pPr>
        <w:rPr>
          <w:lang w:val="en-US"/>
        </w:rPr>
      </w:pPr>
    </w:p>
    <w:p w14:paraId="15EF8BB4" w14:textId="77777777" w:rsidR="009A3D17" w:rsidRPr="00D10EC1" w:rsidRDefault="009A3D17" w:rsidP="009A3D17">
      <w:pPr>
        <w:rPr>
          <w:lang w:val="en-US"/>
        </w:rPr>
      </w:pPr>
    </w:p>
    <w:p w14:paraId="21CF3F0D" w14:textId="77777777" w:rsidR="009A3D17" w:rsidRPr="00D10EC1" w:rsidRDefault="009A3D17" w:rsidP="009A3D17">
      <w:pPr>
        <w:rPr>
          <w:lang w:val="en-US"/>
        </w:rPr>
      </w:pPr>
    </w:p>
    <w:p w14:paraId="26B29437" w14:textId="77777777" w:rsidR="009A3D17" w:rsidRPr="00D10EC1" w:rsidRDefault="009A3D17" w:rsidP="009A3D17">
      <w:pPr>
        <w:rPr>
          <w:lang w:val="en-US"/>
        </w:rPr>
      </w:pPr>
    </w:p>
    <w:p w14:paraId="2BECC831" w14:textId="77777777" w:rsidR="009A3D17" w:rsidRPr="00D10EC1" w:rsidRDefault="009A3D17" w:rsidP="009A3D17">
      <w:pPr>
        <w:rPr>
          <w:lang w:val="en-US"/>
        </w:rPr>
      </w:pPr>
    </w:p>
    <w:p w14:paraId="35C8BAD8" w14:textId="1CE96CA7" w:rsidR="009A3D17" w:rsidRPr="00D10EC1" w:rsidRDefault="00D10EC1" w:rsidP="00D10EC1">
      <w:pPr>
        <w:pStyle w:val="Caption9Pt"/>
        <w:rPr>
          <w:lang w:val="en-US"/>
        </w:rPr>
      </w:pPr>
      <w:r w:rsidRPr="00D10EC1">
        <w:rPr>
          <w:lang w:val="en-US"/>
        </w:rPr>
        <w:t>liebherr-d964-DI-hydrogen-engine-in-development.jpg</w:t>
      </w:r>
      <w:r>
        <w:rPr>
          <w:lang w:val="en-US"/>
        </w:rPr>
        <w:br/>
      </w:r>
      <w:r w:rsidRPr="00D10EC1">
        <w:rPr>
          <w:lang w:val="en-US"/>
        </w:rPr>
        <w:t>A Liebherr apresenta o seu mecanismo de acionamento de 4 cilindros H964, equipado com tecnologia DI assim no estande 326 no salão A4.</w:t>
      </w:r>
    </w:p>
    <w:p w14:paraId="70B4CF66" w14:textId="1D1F08F6" w:rsidR="009A3D17" w:rsidRPr="00D10EC1" w:rsidRDefault="00D10EC1" w:rsidP="009A3D17">
      <w:pPr>
        <w:rPr>
          <w:lang w:val="en-US"/>
        </w:rPr>
      </w:pPr>
      <w:r w:rsidRPr="00A66D14">
        <w:rPr>
          <w:rStyle w:val="KopfzeileZchn"/>
          <w:noProof/>
        </w:rPr>
        <w:drawing>
          <wp:anchor distT="0" distB="0" distL="114300" distR="114300" simplePos="0" relativeHeight="251656189" behindDoc="0" locked="0" layoutInCell="1" allowOverlap="1" wp14:anchorId="7AB031DA" wp14:editId="73EC32EF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2694305" cy="1779905"/>
            <wp:effectExtent l="0" t="0" r="0" b="0"/>
            <wp:wrapNone/>
            <wp:docPr id="1073741827" name="officeArt object" descr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5" descr="Image 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4" r="-2" b="8904"/>
                    <a:stretch/>
                  </pic:blipFill>
                  <pic:spPr bwMode="auto">
                    <a:xfrm>
                      <a:off x="0" y="0"/>
                      <a:ext cx="2694305" cy="17799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58193" w14:textId="712824E6" w:rsidR="009A3D17" w:rsidRPr="00D10EC1" w:rsidRDefault="009A3D17" w:rsidP="009A3D17">
      <w:pPr>
        <w:rPr>
          <w:lang w:val="en-US"/>
        </w:rPr>
      </w:pPr>
    </w:p>
    <w:p w14:paraId="13C8D89F" w14:textId="2CDF8E60" w:rsidR="009A3D17" w:rsidRPr="00D10EC1" w:rsidRDefault="009A3D17" w:rsidP="009A3D17">
      <w:pPr>
        <w:rPr>
          <w:lang w:val="en-US"/>
        </w:rPr>
      </w:pPr>
    </w:p>
    <w:p w14:paraId="1B2AF4AD" w14:textId="77777777" w:rsidR="009A3D17" w:rsidRPr="00D10EC1" w:rsidRDefault="009A3D17" w:rsidP="009A3D17">
      <w:pPr>
        <w:rPr>
          <w:lang w:val="en-US"/>
        </w:rPr>
      </w:pPr>
    </w:p>
    <w:p w14:paraId="59F94B11" w14:textId="77777777" w:rsidR="009A3D17" w:rsidRPr="00D10EC1" w:rsidRDefault="009A3D17" w:rsidP="009A3D17">
      <w:pPr>
        <w:rPr>
          <w:lang w:val="en-US"/>
        </w:rPr>
      </w:pPr>
    </w:p>
    <w:p w14:paraId="4BC1AA2F" w14:textId="77777777" w:rsidR="009A3D17" w:rsidRPr="00D10EC1" w:rsidRDefault="009A3D17" w:rsidP="009A3D17">
      <w:pPr>
        <w:rPr>
          <w:lang w:val="en-US"/>
        </w:rPr>
      </w:pPr>
    </w:p>
    <w:p w14:paraId="5FAAB333" w14:textId="77777777" w:rsidR="009A3D17" w:rsidRPr="00D10EC1" w:rsidRDefault="009A3D17" w:rsidP="009A3D17">
      <w:pPr>
        <w:rPr>
          <w:lang w:val="en-US"/>
        </w:rPr>
      </w:pPr>
    </w:p>
    <w:p w14:paraId="2EAAAF6D" w14:textId="13280561" w:rsidR="009A3D17" w:rsidRPr="00D10EC1" w:rsidRDefault="00D10EC1" w:rsidP="00D10EC1">
      <w:pPr>
        <w:pStyle w:val="Caption9Pt"/>
        <w:rPr>
          <w:lang w:val="en-US"/>
        </w:rPr>
      </w:pPr>
      <w:r w:rsidRPr="00D10EC1">
        <w:rPr>
          <w:lang w:val="en-US"/>
        </w:rPr>
        <w:t>liebherr-h966-PFI-hydrogen-engine-in-development.jpg</w:t>
      </w:r>
      <w:r>
        <w:rPr>
          <w:lang w:val="en-US"/>
        </w:rPr>
        <w:br/>
      </w:r>
      <w:r w:rsidRPr="00D10EC1">
        <w:rPr>
          <w:lang w:val="en-US"/>
        </w:rPr>
        <w:t>O protótipo do mecanismo de acionamento 6 cilindros. H966 a hidrogênio é o coração da primeira escavadeira sobre esteira alimentada a hidrogênio da Liebherr.</w:t>
      </w:r>
    </w:p>
    <w:p w14:paraId="7F7B304A" w14:textId="77777777" w:rsidR="00566A67" w:rsidRPr="00D66C55" w:rsidRDefault="00566A67" w:rsidP="00566A67">
      <w:pPr>
        <w:pStyle w:val="Copyhead11Pt"/>
        <w:rPr>
          <w:lang w:val="pt-PT"/>
        </w:rPr>
      </w:pPr>
      <w:r w:rsidRPr="00D66C55">
        <w:rPr>
          <w:lang w:val="pt-PT"/>
        </w:rPr>
        <w:lastRenderedPageBreak/>
        <w:t>Contato</w:t>
      </w:r>
    </w:p>
    <w:p w14:paraId="33F88E6E" w14:textId="0A2AFEF3" w:rsidR="00566A67" w:rsidRPr="00D66C55" w:rsidRDefault="00D10EC1" w:rsidP="00D10EC1">
      <w:pPr>
        <w:pStyle w:val="Copytext11Pt"/>
        <w:rPr>
          <w:lang w:val="pt-PT"/>
        </w:rPr>
      </w:pPr>
      <w:r w:rsidRPr="00D10EC1">
        <w:rPr>
          <w:lang w:val="pt-PT"/>
        </w:rPr>
        <w:t>Alexandra Nolde</w:t>
      </w:r>
      <w:r>
        <w:rPr>
          <w:lang w:val="pt-PT"/>
        </w:rPr>
        <w:br/>
      </w:r>
      <w:r w:rsidRPr="00D10EC1">
        <w:rPr>
          <w:lang w:val="pt-PT"/>
        </w:rPr>
        <w:t>Especialista Sênior em Comunicação e Mídia</w:t>
      </w:r>
      <w:r>
        <w:rPr>
          <w:lang w:val="pt-PT"/>
        </w:rPr>
        <w:br/>
      </w:r>
      <w:r w:rsidRPr="00D10EC1">
        <w:rPr>
          <w:lang w:val="pt-PT"/>
        </w:rPr>
        <w:t>Telefone: +41 56 296 4326</w:t>
      </w:r>
      <w:r>
        <w:rPr>
          <w:lang w:val="pt-PT"/>
        </w:rPr>
        <w:br/>
      </w:r>
      <w:r w:rsidRPr="00D10EC1">
        <w:rPr>
          <w:lang w:val="pt-PT"/>
        </w:rPr>
        <w:t>E-mail: alexandra.nolde@liebherr.com</w:t>
      </w:r>
      <w:r w:rsidR="00566A67" w:rsidRPr="00D66C55">
        <w:rPr>
          <w:lang w:val="pt-PT"/>
        </w:rPr>
        <w:t xml:space="preserve"> </w:t>
      </w:r>
    </w:p>
    <w:p w14:paraId="617CDC10" w14:textId="77777777" w:rsidR="00566A67" w:rsidRPr="00D66C55" w:rsidRDefault="00566A67" w:rsidP="00566A67">
      <w:pPr>
        <w:pStyle w:val="Copyhead11Pt"/>
        <w:rPr>
          <w:lang w:val="pt-PT"/>
        </w:rPr>
      </w:pPr>
      <w:r w:rsidRPr="00D66C55">
        <w:rPr>
          <w:lang w:val="pt-PT"/>
        </w:rPr>
        <w:t>Publicado por</w:t>
      </w:r>
    </w:p>
    <w:p w14:paraId="0E13444E" w14:textId="06094C34" w:rsidR="00B81ED6" w:rsidRPr="002576CB" w:rsidRDefault="00D10EC1" w:rsidP="00D10EC1">
      <w:pPr>
        <w:pStyle w:val="Copytext11Pt"/>
        <w:rPr>
          <w:lang w:val="de-DE"/>
        </w:rPr>
      </w:pPr>
      <w:r w:rsidRPr="00D10EC1">
        <w:rPr>
          <w:lang w:val="de-DE"/>
        </w:rPr>
        <w:t>Liebherr-Components AG</w:t>
      </w:r>
      <w:r>
        <w:rPr>
          <w:lang w:val="de-DE"/>
        </w:rPr>
        <w:br/>
      </w:r>
      <w:r w:rsidRPr="00D10EC1">
        <w:rPr>
          <w:lang w:val="de-DE"/>
        </w:rPr>
        <w:t>Nussbaumen/Suíça</w:t>
      </w:r>
      <w:r>
        <w:rPr>
          <w:lang w:val="de-DE"/>
        </w:rPr>
        <w:br/>
      </w:r>
      <w:r w:rsidRPr="00D10EC1">
        <w:rPr>
          <w:lang w:val="de-DE"/>
        </w:rPr>
        <w:t>www.liebherr.com/components</w:t>
      </w:r>
    </w:p>
    <w:sectPr w:rsidR="00B81ED6" w:rsidRPr="002576CB" w:rsidSect="00E847CC">
      <w:headerReference w:type="default" r:id="rId10"/>
      <w:footerReference w:type="default" r:id="rId11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95A1" w14:textId="77777777" w:rsidR="00A64F82" w:rsidRDefault="00A64F82" w:rsidP="00B81ED6">
      <w:pPr>
        <w:spacing w:after="0" w:line="240" w:lineRule="auto"/>
      </w:pPr>
      <w:r>
        <w:separator/>
      </w:r>
    </w:p>
  </w:endnote>
  <w:endnote w:type="continuationSeparator" w:id="0">
    <w:p w14:paraId="7EA0D8DD" w14:textId="77777777" w:rsidR="00A64F82" w:rsidRDefault="00A64F82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19EF" w14:textId="35CD403E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10EC1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D10EC1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10EC1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10EC1">
      <w:rPr>
        <w:rFonts w:ascii="Arial" w:hAnsi="Arial" w:cs="Arial"/>
      </w:rPr>
      <w:fldChar w:fldCharType="separate"/>
    </w:r>
    <w:r w:rsidR="00D10EC1">
      <w:rPr>
        <w:rFonts w:ascii="Arial" w:hAnsi="Arial" w:cs="Arial"/>
        <w:noProof/>
      </w:rPr>
      <w:t>3</w:t>
    </w:r>
    <w:r w:rsidR="00D10EC1" w:rsidRPr="0093605C">
      <w:rPr>
        <w:rFonts w:ascii="Arial" w:hAnsi="Arial" w:cs="Arial"/>
        <w:noProof/>
      </w:rPr>
      <w:t>/</w:t>
    </w:r>
    <w:r w:rsidR="00D10EC1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FED5" w14:textId="77777777" w:rsidR="00A64F82" w:rsidRDefault="00A64F82" w:rsidP="00B81ED6">
      <w:pPr>
        <w:spacing w:after="0" w:line="240" w:lineRule="auto"/>
      </w:pPr>
      <w:r>
        <w:separator/>
      </w:r>
    </w:p>
  </w:footnote>
  <w:footnote w:type="continuationSeparator" w:id="0">
    <w:p w14:paraId="75A086CE" w14:textId="77777777" w:rsidR="00A64F82" w:rsidRDefault="00A64F82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68AF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2C0F3D66" wp14:editId="5FB3326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358D2B8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94D30"/>
    <w:rsid w:val="001D326D"/>
    <w:rsid w:val="002576CB"/>
    <w:rsid w:val="00327624"/>
    <w:rsid w:val="003524D2"/>
    <w:rsid w:val="003936A6"/>
    <w:rsid w:val="004932AF"/>
    <w:rsid w:val="00547499"/>
    <w:rsid w:val="00555746"/>
    <w:rsid w:val="00556698"/>
    <w:rsid w:val="00566A67"/>
    <w:rsid w:val="00652E53"/>
    <w:rsid w:val="007C2DD9"/>
    <w:rsid w:val="007F2586"/>
    <w:rsid w:val="00824226"/>
    <w:rsid w:val="0084633C"/>
    <w:rsid w:val="009169F9"/>
    <w:rsid w:val="0093605C"/>
    <w:rsid w:val="00965077"/>
    <w:rsid w:val="009A3D17"/>
    <w:rsid w:val="009B130E"/>
    <w:rsid w:val="00A64F82"/>
    <w:rsid w:val="00AA6673"/>
    <w:rsid w:val="00AC2129"/>
    <w:rsid w:val="00AF1F99"/>
    <w:rsid w:val="00B139D2"/>
    <w:rsid w:val="00B81ED6"/>
    <w:rsid w:val="00BB0BFF"/>
    <w:rsid w:val="00BD7045"/>
    <w:rsid w:val="00C22BC0"/>
    <w:rsid w:val="00C464EC"/>
    <w:rsid w:val="00C77574"/>
    <w:rsid w:val="00CC64B3"/>
    <w:rsid w:val="00D10EC1"/>
    <w:rsid w:val="00D82EAE"/>
    <w:rsid w:val="00DF40C0"/>
    <w:rsid w:val="00E260E6"/>
    <w:rsid w:val="00E32363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F991D9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2576CB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pt-B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6C5F-0BDE-410B-9396-B91C1467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Nordmann Berenike (LHO)</cp:lastModifiedBy>
  <cp:revision>2</cp:revision>
  <dcterms:created xsi:type="dcterms:W3CDTF">2022-10-09T17:51:00Z</dcterms:created>
  <dcterms:modified xsi:type="dcterms:W3CDTF">2022-10-09T17:51:00Z</dcterms:modified>
  <cp:category>Presseinformation</cp:category>
</cp:coreProperties>
</file>