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EA6E3" w14:textId="4326B57F" w:rsidR="008D70BE" w:rsidRPr="0089254A" w:rsidRDefault="008D70BE" w:rsidP="008D70BE">
      <w:pPr>
        <w:pStyle w:val="Topline16Pt"/>
        <w:spacing w:before="240"/>
        <w:rPr>
          <w:lang w:val="en-GB"/>
        </w:rPr>
      </w:pPr>
      <w:r w:rsidRPr="0089254A">
        <w:rPr>
          <w:lang w:val="en-GB"/>
        </w:rPr>
        <w:t>Press release</w:t>
      </w:r>
    </w:p>
    <w:p w14:paraId="060521F8" w14:textId="4D3B4D4B" w:rsidR="00F654C7" w:rsidRPr="0089254A" w:rsidRDefault="001F6388" w:rsidP="008D70BE">
      <w:pPr>
        <w:pStyle w:val="HeadlineH233Pt"/>
        <w:rPr>
          <w:lang w:val="en-GB"/>
        </w:rPr>
      </w:pPr>
      <w:r w:rsidRPr="0089254A">
        <w:rPr>
          <w:rFonts w:cs="Arial"/>
          <w:lang w:val="en-GB"/>
        </w:rPr>
        <w:t>Liebherr: Technology</w:t>
      </w:r>
      <w:r w:rsidR="00D82379">
        <w:rPr>
          <w:rFonts w:cs="Arial"/>
          <w:lang w:val="en-GB"/>
        </w:rPr>
        <w:t>-</w:t>
      </w:r>
      <w:r w:rsidR="005D2A45">
        <w:rPr>
          <w:rFonts w:cs="Arial"/>
          <w:lang w:val="en-GB"/>
        </w:rPr>
        <w:t>neutral</w:t>
      </w:r>
      <w:r w:rsidR="005D2A45" w:rsidRPr="0089254A">
        <w:rPr>
          <w:rFonts w:cs="Arial"/>
          <w:lang w:val="en-GB"/>
        </w:rPr>
        <w:t xml:space="preserve"> </w:t>
      </w:r>
      <w:r w:rsidRPr="0089254A">
        <w:rPr>
          <w:rFonts w:cs="Arial"/>
          <w:lang w:val="en-GB"/>
        </w:rPr>
        <w:t>drive concepts for the future</w:t>
      </w:r>
    </w:p>
    <w:p w14:paraId="0DF4CFDC" w14:textId="77777777" w:rsidR="00B81ED6" w:rsidRPr="0089254A" w:rsidRDefault="00B81ED6" w:rsidP="00B81ED6">
      <w:pPr>
        <w:pStyle w:val="HeadlineH233Pt"/>
        <w:spacing w:before="240" w:after="240" w:line="140" w:lineRule="exact"/>
        <w:rPr>
          <w:rFonts w:ascii="Tahoma" w:hAnsi="Tahoma" w:cs="Tahoma"/>
          <w:lang w:val="en-GB"/>
        </w:rPr>
      </w:pPr>
      <w:r w:rsidRPr="0089254A">
        <w:rPr>
          <w:rFonts w:ascii="Tahoma" w:hAnsi="Tahoma" w:cs="Tahoma"/>
          <w:lang w:val="en-GB"/>
        </w:rPr>
        <w:t>⸺</w:t>
      </w:r>
    </w:p>
    <w:p w14:paraId="03D6D735" w14:textId="5F7BBE50" w:rsidR="001F6388" w:rsidRPr="0089254A" w:rsidRDefault="0030143A" w:rsidP="001F6388">
      <w:pPr>
        <w:pStyle w:val="Teaser11Pt"/>
        <w:rPr>
          <w:lang w:val="en-GB"/>
        </w:rPr>
      </w:pPr>
      <w:r>
        <w:rPr>
          <w:lang w:val="en-GB"/>
        </w:rPr>
        <w:t>What</w:t>
      </w:r>
      <w:r w:rsidRPr="0089254A">
        <w:rPr>
          <w:lang w:val="en-GB"/>
        </w:rPr>
        <w:t xml:space="preserve"> </w:t>
      </w:r>
      <w:r w:rsidR="001F6388" w:rsidRPr="0089254A">
        <w:rPr>
          <w:lang w:val="en-GB"/>
        </w:rPr>
        <w:t>is the drive technology of the future? Which</w:t>
      </w:r>
      <w:r>
        <w:rPr>
          <w:lang w:val="en-GB"/>
        </w:rPr>
        <w:t xml:space="preserve"> one</w:t>
      </w:r>
      <w:r w:rsidR="001F6388" w:rsidRPr="0089254A">
        <w:rPr>
          <w:lang w:val="en-GB"/>
        </w:rPr>
        <w:t xml:space="preserve"> will save the most emissions? And is there even one </w:t>
      </w:r>
      <w:r>
        <w:rPr>
          <w:lang w:val="en-GB"/>
        </w:rPr>
        <w:t xml:space="preserve">single </w:t>
      </w:r>
      <w:r w:rsidR="001F6388" w:rsidRPr="0089254A">
        <w:rPr>
          <w:lang w:val="en-GB"/>
        </w:rPr>
        <w:t>silver bullet? In fact, there are various technological options for reducing pollutant emissions</w:t>
      </w:r>
      <w:r w:rsidR="0089254A" w:rsidRPr="0089254A">
        <w:rPr>
          <w:lang w:val="en-GB"/>
        </w:rPr>
        <w:t>, which are researched by</w:t>
      </w:r>
      <w:r w:rsidR="001F6388" w:rsidRPr="0089254A">
        <w:rPr>
          <w:lang w:val="en-GB"/>
        </w:rPr>
        <w:t xml:space="preserve"> Liebherr. In its </w:t>
      </w:r>
      <w:r w:rsidRPr="0089254A">
        <w:rPr>
          <w:lang w:val="en-GB"/>
        </w:rPr>
        <w:t>technology</w:t>
      </w:r>
      <w:r>
        <w:rPr>
          <w:lang w:val="en-GB"/>
        </w:rPr>
        <w:t>-</w:t>
      </w:r>
      <w:r w:rsidR="005D2A45">
        <w:rPr>
          <w:lang w:val="en-GB"/>
        </w:rPr>
        <w:t>neutral</w:t>
      </w:r>
      <w:r w:rsidR="001F6388" w:rsidRPr="0089254A">
        <w:rPr>
          <w:lang w:val="en-GB"/>
        </w:rPr>
        <w:t xml:space="preserve"> approach, the company takes into account both environmental and the most diverse customer requirements in equal measure, in order to be able to serve different markets and industries. The Liebherr Group </w:t>
      </w:r>
      <w:r>
        <w:rPr>
          <w:lang w:val="en-GB"/>
        </w:rPr>
        <w:t>presents</w:t>
      </w:r>
      <w:r w:rsidR="001F6388" w:rsidRPr="0089254A">
        <w:rPr>
          <w:lang w:val="en-GB"/>
        </w:rPr>
        <w:t xml:space="preserve"> some of its solutions at this year</w:t>
      </w:r>
      <w:r w:rsidR="0089254A" w:rsidRPr="0089254A">
        <w:rPr>
          <w:lang w:val="en-GB"/>
        </w:rPr>
        <w:t>’</w:t>
      </w:r>
      <w:r w:rsidR="001F6388" w:rsidRPr="0089254A">
        <w:rPr>
          <w:lang w:val="en-GB"/>
        </w:rPr>
        <w:t>s Bauma in Munich.</w:t>
      </w:r>
    </w:p>
    <w:p w14:paraId="640ACD24" w14:textId="5F3AB8E9" w:rsidR="001F6388" w:rsidRPr="0089254A" w:rsidRDefault="001F6388" w:rsidP="001F6388">
      <w:pPr>
        <w:pStyle w:val="Copytext11Pt"/>
        <w:rPr>
          <w:lang w:val="en-GB"/>
        </w:rPr>
      </w:pPr>
      <w:r w:rsidRPr="0089254A">
        <w:rPr>
          <w:lang w:val="en-GB"/>
        </w:rPr>
        <w:t>Biberach / Riss</w:t>
      </w:r>
      <w:r w:rsidR="008D70BE" w:rsidRPr="0089254A">
        <w:rPr>
          <w:lang w:val="en-GB"/>
        </w:rPr>
        <w:t xml:space="preserve"> (</w:t>
      </w:r>
      <w:r w:rsidRPr="0089254A">
        <w:rPr>
          <w:lang w:val="en-GB"/>
        </w:rPr>
        <w:t>Germany</w:t>
      </w:r>
      <w:r w:rsidR="008D70BE" w:rsidRPr="0089254A">
        <w:rPr>
          <w:lang w:val="en-GB"/>
        </w:rPr>
        <w:t xml:space="preserve">), </w:t>
      </w:r>
      <w:r w:rsidR="0093369E">
        <w:rPr>
          <w:lang w:val="en-GB"/>
        </w:rPr>
        <w:t>1</w:t>
      </w:r>
      <w:r w:rsidR="00E2412B">
        <w:rPr>
          <w:lang w:val="en-GB"/>
        </w:rPr>
        <w:t>1</w:t>
      </w:r>
      <w:r w:rsidR="0093369E">
        <w:rPr>
          <w:lang w:val="en-GB"/>
        </w:rPr>
        <w:t>. October 2022</w:t>
      </w:r>
      <w:r w:rsidR="00AF789A" w:rsidRPr="0089254A">
        <w:rPr>
          <w:lang w:val="en-GB"/>
        </w:rPr>
        <w:t xml:space="preserve"> </w:t>
      </w:r>
      <w:r w:rsidR="009A3D17" w:rsidRPr="0089254A">
        <w:rPr>
          <w:lang w:val="en-GB"/>
        </w:rPr>
        <w:t xml:space="preserve">– </w:t>
      </w:r>
      <w:r w:rsidRPr="0089254A">
        <w:rPr>
          <w:lang w:val="en-GB"/>
        </w:rPr>
        <w:t xml:space="preserve">The Liebherr Group </w:t>
      </w:r>
      <w:r w:rsidR="00305DBF">
        <w:rPr>
          <w:lang w:val="en-GB"/>
        </w:rPr>
        <w:t>focuses on</w:t>
      </w:r>
      <w:r w:rsidRPr="0089254A">
        <w:rPr>
          <w:lang w:val="en-GB"/>
        </w:rPr>
        <w:t xml:space="preserve"> the energy carriers available today and in the foreseeable future</w:t>
      </w:r>
      <w:r w:rsidR="00FB3C48">
        <w:rPr>
          <w:lang w:val="en-GB"/>
        </w:rPr>
        <w:t>,</w:t>
      </w:r>
      <w:r w:rsidRPr="0089254A">
        <w:rPr>
          <w:lang w:val="en-GB"/>
        </w:rPr>
        <w:t xml:space="preserve"> </w:t>
      </w:r>
      <w:r w:rsidR="0089254A" w:rsidRPr="0089254A">
        <w:rPr>
          <w:lang w:val="en-GB"/>
        </w:rPr>
        <w:t xml:space="preserve">as well as </w:t>
      </w:r>
      <w:r w:rsidRPr="0089254A">
        <w:rPr>
          <w:lang w:val="en-GB"/>
        </w:rPr>
        <w:t>the</w:t>
      </w:r>
      <w:r w:rsidR="00933622">
        <w:rPr>
          <w:lang w:val="en-GB"/>
        </w:rPr>
        <w:t>ir associated</w:t>
      </w:r>
      <w:r w:rsidR="008B4F3F">
        <w:rPr>
          <w:lang w:val="en-GB"/>
        </w:rPr>
        <w:t xml:space="preserve"> low carbon power train solutions </w:t>
      </w:r>
      <w:r w:rsidRPr="0089254A">
        <w:rPr>
          <w:lang w:val="en-GB"/>
        </w:rPr>
        <w:t xml:space="preserve">– </w:t>
      </w:r>
      <w:r w:rsidR="00FF1A0E" w:rsidRPr="0089254A">
        <w:rPr>
          <w:lang w:val="en-GB"/>
        </w:rPr>
        <w:t>i.e.</w:t>
      </w:r>
      <w:r w:rsidRPr="0089254A">
        <w:rPr>
          <w:lang w:val="en-GB"/>
        </w:rPr>
        <w:t xml:space="preserve"> </w:t>
      </w:r>
      <w:r w:rsidR="00BA1A89">
        <w:rPr>
          <w:lang w:val="en-GB"/>
        </w:rPr>
        <w:t>c</w:t>
      </w:r>
      <w:r w:rsidR="008B4F3F">
        <w:rPr>
          <w:lang w:val="en-GB"/>
        </w:rPr>
        <w:t xml:space="preserve">ombustion engines, </w:t>
      </w:r>
      <w:r w:rsidRPr="0089254A">
        <w:rPr>
          <w:lang w:val="en-GB"/>
        </w:rPr>
        <w:t>fuel cell</w:t>
      </w:r>
      <w:r w:rsidR="008B4F3F">
        <w:rPr>
          <w:lang w:val="en-GB"/>
        </w:rPr>
        <w:t xml:space="preserve"> power train</w:t>
      </w:r>
      <w:r w:rsidR="00BA1A89">
        <w:rPr>
          <w:lang w:val="en-GB"/>
        </w:rPr>
        <w:t>s</w:t>
      </w:r>
      <w:r w:rsidRPr="0089254A">
        <w:rPr>
          <w:lang w:val="en-GB"/>
        </w:rPr>
        <w:t>,</w:t>
      </w:r>
      <w:r w:rsidR="00DD0E98">
        <w:rPr>
          <w:lang w:val="en-GB"/>
        </w:rPr>
        <w:t xml:space="preserve"> </w:t>
      </w:r>
      <w:r w:rsidRPr="0089254A">
        <w:rPr>
          <w:lang w:val="en-GB"/>
        </w:rPr>
        <w:t>energy storage systems</w:t>
      </w:r>
      <w:r w:rsidR="00FB3C48">
        <w:rPr>
          <w:lang w:val="en-GB"/>
        </w:rPr>
        <w:t>,</w:t>
      </w:r>
      <w:r w:rsidR="008B4F3F">
        <w:rPr>
          <w:lang w:val="en-GB"/>
        </w:rPr>
        <w:t xml:space="preserve"> </w:t>
      </w:r>
      <w:r w:rsidRPr="0089254A">
        <w:rPr>
          <w:lang w:val="en-GB"/>
        </w:rPr>
        <w:t>power electronics</w:t>
      </w:r>
      <w:r w:rsidR="00BA1A89">
        <w:rPr>
          <w:lang w:val="en-GB"/>
        </w:rPr>
        <w:t xml:space="preserve"> </w:t>
      </w:r>
      <w:bookmarkStart w:id="0" w:name="_GoBack"/>
      <w:bookmarkEnd w:id="0"/>
      <w:r w:rsidR="00FB3C48">
        <w:rPr>
          <w:lang w:val="en-GB"/>
        </w:rPr>
        <w:t>and</w:t>
      </w:r>
      <w:r w:rsidR="00BA1A89">
        <w:rPr>
          <w:lang w:val="en-GB"/>
        </w:rPr>
        <w:t xml:space="preserve"> electric</w:t>
      </w:r>
      <w:r w:rsidR="008B4F3F">
        <w:rPr>
          <w:lang w:val="en-GB"/>
        </w:rPr>
        <w:t xml:space="preserve"> drives. </w:t>
      </w:r>
      <w:r w:rsidRPr="0089254A">
        <w:rPr>
          <w:lang w:val="en-GB"/>
        </w:rPr>
        <w:t>The energy carriers include</w:t>
      </w:r>
      <w:r w:rsidR="00DD0E98">
        <w:rPr>
          <w:lang w:val="en-GB"/>
        </w:rPr>
        <w:t xml:space="preserve"> </w:t>
      </w:r>
      <w:r w:rsidRPr="0089254A">
        <w:rPr>
          <w:lang w:val="en-GB"/>
        </w:rPr>
        <w:t xml:space="preserve">electrical energy, hydrogen, ammonia, e-fuels, methanol, hydrogenated vegetable oil (HVO), biodiesel and fossil diesel. Liebherr </w:t>
      </w:r>
      <w:r w:rsidR="008B4F3F">
        <w:rPr>
          <w:lang w:val="en-GB"/>
        </w:rPr>
        <w:t xml:space="preserve">intentionally </w:t>
      </w:r>
      <w:r w:rsidR="0030143A" w:rsidRPr="0089254A">
        <w:rPr>
          <w:lang w:val="en-GB"/>
        </w:rPr>
        <w:t>pursu</w:t>
      </w:r>
      <w:r w:rsidR="0030143A">
        <w:rPr>
          <w:lang w:val="en-GB"/>
        </w:rPr>
        <w:t>es</w:t>
      </w:r>
      <w:r w:rsidR="0030143A" w:rsidRPr="0089254A">
        <w:rPr>
          <w:lang w:val="en-GB"/>
        </w:rPr>
        <w:t xml:space="preserve"> </w:t>
      </w:r>
      <w:r w:rsidRPr="0089254A">
        <w:rPr>
          <w:lang w:val="en-GB"/>
        </w:rPr>
        <w:t xml:space="preserve">an approach that is </w:t>
      </w:r>
      <w:r w:rsidR="005D2A45">
        <w:rPr>
          <w:lang w:val="en-GB"/>
        </w:rPr>
        <w:t>neutral</w:t>
      </w:r>
      <w:r w:rsidR="005D2A45" w:rsidRPr="0089254A">
        <w:rPr>
          <w:lang w:val="en-GB"/>
        </w:rPr>
        <w:t xml:space="preserve"> </w:t>
      </w:r>
      <w:r w:rsidRPr="0089254A">
        <w:rPr>
          <w:lang w:val="en-GB"/>
        </w:rPr>
        <w:t>to all technologies</w:t>
      </w:r>
      <w:r w:rsidR="0089254A">
        <w:rPr>
          <w:lang w:val="en-GB"/>
        </w:rPr>
        <w:t xml:space="preserve">, </w:t>
      </w:r>
      <w:r w:rsidR="0030143A">
        <w:rPr>
          <w:lang w:val="en-GB"/>
        </w:rPr>
        <w:t xml:space="preserve">since </w:t>
      </w:r>
      <w:r w:rsidRPr="0089254A">
        <w:rPr>
          <w:lang w:val="en-GB"/>
        </w:rPr>
        <w:t xml:space="preserve">the </w:t>
      </w:r>
      <w:r w:rsidR="00FB3C48">
        <w:rPr>
          <w:lang w:val="en-GB"/>
        </w:rPr>
        <w:t xml:space="preserve">choice of the most practical and possibly emission-free </w:t>
      </w:r>
      <w:r w:rsidR="00933622" w:rsidRPr="0089254A">
        <w:rPr>
          <w:lang w:val="en-GB"/>
        </w:rPr>
        <w:t>solution</w:t>
      </w:r>
      <w:r w:rsidR="00933622">
        <w:rPr>
          <w:lang w:val="en-GB"/>
        </w:rPr>
        <w:t xml:space="preserve"> </w:t>
      </w:r>
      <w:r w:rsidRPr="0089254A">
        <w:rPr>
          <w:lang w:val="en-GB"/>
        </w:rPr>
        <w:t xml:space="preserve">depends on </w:t>
      </w:r>
      <w:r w:rsidR="00933622">
        <w:rPr>
          <w:lang w:val="en-GB"/>
        </w:rPr>
        <w:t>multiple</w:t>
      </w:r>
      <w:r w:rsidRPr="0089254A">
        <w:rPr>
          <w:lang w:val="en-GB"/>
        </w:rPr>
        <w:t xml:space="preserve"> factors. </w:t>
      </w:r>
      <w:r w:rsidR="008C6931">
        <w:rPr>
          <w:lang w:val="en-GB"/>
        </w:rPr>
        <w:t>These include t</w:t>
      </w:r>
      <w:r w:rsidR="008C6931" w:rsidRPr="0089254A">
        <w:rPr>
          <w:lang w:val="en-GB"/>
        </w:rPr>
        <w:t xml:space="preserve">he </w:t>
      </w:r>
      <w:r w:rsidRPr="0089254A">
        <w:rPr>
          <w:lang w:val="en-GB"/>
        </w:rPr>
        <w:t>size</w:t>
      </w:r>
      <w:r w:rsidR="00933622">
        <w:rPr>
          <w:lang w:val="en-GB"/>
        </w:rPr>
        <w:t>,</w:t>
      </w:r>
      <w:r w:rsidRPr="0089254A">
        <w:rPr>
          <w:lang w:val="en-GB"/>
        </w:rPr>
        <w:t xml:space="preserve"> </w:t>
      </w:r>
      <w:r w:rsidR="0066118F">
        <w:rPr>
          <w:lang w:val="en-GB"/>
        </w:rPr>
        <w:t xml:space="preserve">the </w:t>
      </w:r>
      <w:r w:rsidRPr="0089254A">
        <w:rPr>
          <w:lang w:val="en-GB"/>
        </w:rPr>
        <w:t xml:space="preserve">degree of </w:t>
      </w:r>
      <w:r w:rsidR="008B4F3F" w:rsidRPr="0089254A">
        <w:rPr>
          <w:lang w:val="en-GB"/>
        </w:rPr>
        <w:t>mobility,</w:t>
      </w:r>
      <w:r w:rsidR="00933622">
        <w:rPr>
          <w:lang w:val="en-GB"/>
        </w:rPr>
        <w:t xml:space="preserve"> </w:t>
      </w:r>
      <w:r w:rsidR="0066118F">
        <w:rPr>
          <w:lang w:val="en-GB"/>
        </w:rPr>
        <w:t xml:space="preserve">the </w:t>
      </w:r>
      <w:r w:rsidR="00933622">
        <w:rPr>
          <w:lang w:val="en-GB"/>
        </w:rPr>
        <w:t xml:space="preserve">duty cycle </w:t>
      </w:r>
      <w:r w:rsidRPr="0089254A">
        <w:rPr>
          <w:lang w:val="en-GB"/>
        </w:rPr>
        <w:t xml:space="preserve">of the machine, its use and the available infrastructure </w:t>
      </w:r>
      <w:r w:rsidR="008C6931">
        <w:rPr>
          <w:lang w:val="en-GB"/>
        </w:rPr>
        <w:t>to name but a few</w:t>
      </w:r>
      <w:r w:rsidR="00FB3C48">
        <w:rPr>
          <w:lang w:val="en-GB"/>
        </w:rPr>
        <w:t>.</w:t>
      </w:r>
      <w:r w:rsidRPr="0089254A">
        <w:rPr>
          <w:lang w:val="en-GB"/>
        </w:rPr>
        <w:t xml:space="preserve"> Liebherr provides the respective drive train specifically for the application and </w:t>
      </w:r>
      <w:r w:rsidR="00933622">
        <w:rPr>
          <w:lang w:val="en-GB"/>
        </w:rPr>
        <w:t xml:space="preserve">in accordance with customer </w:t>
      </w:r>
      <w:r w:rsidR="00B84770">
        <w:rPr>
          <w:lang w:val="en-GB"/>
        </w:rPr>
        <w:t>needs.</w:t>
      </w:r>
    </w:p>
    <w:p w14:paraId="0D6CC376" w14:textId="77777777" w:rsidR="00CC64B3" w:rsidRPr="0089254A" w:rsidRDefault="001F6388" w:rsidP="00CC64B3">
      <w:pPr>
        <w:pStyle w:val="Copyhead11Pt"/>
        <w:rPr>
          <w:lang w:val="en-GB"/>
        </w:rPr>
      </w:pPr>
      <w:r w:rsidRPr="0089254A">
        <w:rPr>
          <w:lang w:val="en-GB"/>
        </w:rPr>
        <w:t>The combustion engine – ready for conventional and alternative fuels</w:t>
      </w:r>
    </w:p>
    <w:p w14:paraId="49AA268C" w14:textId="633790C5" w:rsidR="001E635D" w:rsidRDefault="001F6388" w:rsidP="009A3D17">
      <w:pPr>
        <w:pStyle w:val="Copytext11Pt"/>
        <w:rPr>
          <w:lang w:val="en-GB"/>
        </w:rPr>
      </w:pPr>
      <w:r w:rsidRPr="0089254A">
        <w:rPr>
          <w:lang w:val="en-GB"/>
        </w:rPr>
        <w:t xml:space="preserve">The internal combustion engine </w:t>
      </w:r>
      <w:r w:rsidR="00835058">
        <w:rPr>
          <w:lang w:val="en-GB"/>
        </w:rPr>
        <w:t xml:space="preserve">(ICE) </w:t>
      </w:r>
      <w:r w:rsidRPr="0089254A">
        <w:rPr>
          <w:lang w:val="en-GB"/>
        </w:rPr>
        <w:t>has been powering a wide variety of stationary and mobile applications since the 19</w:t>
      </w:r>
      <w:r w:rsidRPr="00FF1A0E">
        <w:rPr>
          <w:vertAlign w:val="superscript"/>
          <w:lang w:val="en-GB"/>
        </w:rPr>
        <w:t>th</w:t>
      </w:r>
      <w:r w:rsidR="00EA56CD">
        <w:rPr>
          <w:lang w:val="en-GB"/>
        </w:rPr>
        <w:t xml:space="preserve"> </w:t>
      </w:r>
      <w:r w:rsidRPr="0089254A">
        <w:rPr>
          <w:lang w:val="en-GB"/>
        </w:rPr>
        <w:t>century. In four steps or cycles, it converts chemical energy into mechanical work by burning a fuel inside its combustion chamber.</w:t>
      </w:r>
      <w:r w:rsidR="008410BB">
        <w:rPr>
          <w:lang w:val="en-GB"/>
        </w:rPr>
        <w:t xml:space="preserve"> </w:t>
      </w:r>
      <w:r w:rsidR="00977FC9">
        <w:rPr>
          <w:lang w:val="en-GB"/>
        </w:rPr>
        <w:t>This technology is particularly suitable for industries and applications requesting high power</w:t>
      </w:r>
      <w:r w:rsidR="001E635D">
        <w:rPr>
          <w:lang w:val="en-GB"/>
        </w:rPr>
        <w:t xml:space="preserve"> density</w:t>
      </w:r>
      <w:r w:rsidR="00BA1A89">
        <w:rPr>
          <w:lang w:val="en-GB"/>
        </w:rPr>
        <w:t>,</w:t>
      </w:r>
      <w:r w:rsidR="00977FC9">
        <w:rPr>
          <w:lang w:val="en-GB"/>
        </w:rPr>
        <w:t xml:space="preserve"> </w:t>
      </w:r>
      <w:r w:rsidR="00527EBE">
        <w:rPr>
          <w:lang w:val="en-GB"/>
        </w:rPr>
        <w:t>flexibility,</w:t>
      </w:r>
      <w:r w:rsidR="001E635D">
        <w:rPr>
          <w:lang w:val="en-GB"/>
        </w:rPr>
        <w:t xml:space="preserve"> </w:t>
      </w:r>
      <w:r w:rsidR="00BA1A89">
        <w:rPr>
          <w:lang w:val="en-GB"/>
        </w:rPr>
        <w:t>reliability,</w:t>
      </w:r>
      <w:r w:rsidR="00726142">
        <w:rPr>
          <w:lang w:val="en-GB"/>
        </w:rPr>
        <w:t xml:space="preserve"> </w:t>
      </w:r>
      <w:r w:rsidR="00A62337">
        <w:rPr>
          <w:lang w:val="en-GB"/>
        </w:rPr>
        <w:t>and</w:t>
      </w:r>
      <w:r w:rsidR="001E635D">
        <w:rPr>
          <w:lang w:val="en-GB"/>
        </w:rPr>
        <w:t xml:space="preserve"> easy </w:t>
      </w:r>
      <w:r w:rsidR="00977FC9">
        <w:rPr>
          <w:lang w:val="en-GB"/>
        </w:rPr>
        <w:t>serviceability</w:t>
      </w:r>
      <w:r w:rsidR="001E635D">
        <w:rPr>
          <w:lang w:val="en-GB"/>
        </w:rPr>
        <w:t xml:space="preserve">, in addition to </w:t>
      </w:r>
      <w:r w:rsidR="00977FC9">
        <w:rPr>
          <w:lang w:val="en-GB"/>
        </w:rPr>
        <w:t>working</w:t>
      </w:r>
      <w:r w:rsidR="001E635D">
        <w:rPr>
          <w:lang w:val="en-GB"/>
        </w:rPr>
        <w:t xml:space="preserve"> in harsh environments like </w:t>
      </w:r>
      <w:r w:rsidR="00527EBE">
        <w:rPr>
          <w:lang w:val="en-GB"/>
        </w:rPr>
        <w:t>earthmoving,</w:t>
      </w:r>
      <w:r w:rsidR="001E635D">
        <w:rPr>
          <w:lang w:val="en-GB"/>
        </w:rPr>
        <w:t xml:space="preserve"> </w:t>
      </w:r>
      <w:r w:rsidR="00B956D3">
        <w:rPr>
          <w:lang w:val="en-GB"/>
        </w:rPr>
        <w:t>construction</w:t>
      </w:r>
      <w:r w:rsidR="001E635D">
        <w:rPr>
          <w:lang w:val="en-GB"/>
        </w:rPr>
        <w:t xml:space="preserve"> </w:t>
      </w:r>
      <w:r w:rsidR="00A62337">
        <w:rPr>
          <w:lang w:val="en-GB"/>
        </w:rPr>
        <w:t>and</w:t>
      </w:r>
      <w:r w:rsidR="001E635D">
        <w:rPr>
          <w:lang w:val="en-GB"/>
        </w:rPr>
        <w:t xml:space="preserve"> </w:t>
      </w:r>
      <w:r w:rsidR="00977FC9">
        <w:rPr>
          <w:lang w:val="en-GB"/>
        </w:rPr>
        <w:t xml:space="preserve">mining. </w:t>
      </w:r>
    </w:p>
    <w:p w14:paraId="1F95AA6B" w14:textId="45B3A083" w:rsidR="005F5512" w:rsidRDefault="00DD0E98" w:rsidP="009A3D17">
      <w:pPr>
        <w:pStyle w:val="Copytext11Pt"/>
        <w:rPr>
          <w:lang w:val="en-GB"/>
        </w:rPr>
      </w:pPr>
      <w:r>
        <w:rPr>
          <w:lang w:val="en-GB"/>
        </w:rPr>
        <w:t>However,</w:t>
      </w:r>
      <w:r w:rsidR="001D6DBB">
        <w:rPr>
          <w:lang w:val="en-GB"/>
        </w:rPr>
        <w:t xml:space="preserve"> w</w:t>
      </w:r>
      <w:r w:rsidR="00977FC9">
        <w:rPr>
          <w:lang w:val="en-GB"/>
        </w:rPr>
        <w:t xml:space="preserve">hen running with diesel, </w:t>
      </w:r>
      <w:r w:rsidR="001775BE">
        <w:rPr>
          <w:lang w:val="en-GB"/>
        </w:rPr>
        <w:t>internal combustion engines</w:t>
      </w:r>
      <w:r w:rsidR="00977FC9">
        <w:rPr>
          <w:lang w:val="en-GB"/>
        </w:rPr>
        <w:t xml:space="preserve"> emit greenhouse gases. </w:t>
      </w:r>
      <w:r w:rsidR="005D1452">
        <w:rPr>
          <w:lang w:val="en-GB"/>
        </w:rPr>
        <w:t>These</w:t>
      </w:r>
      <w:r w:rsidR="00D82379">
        <w:rPr>
          <w:lang w:val="en-GB"/>
        </w:rPr>
        <w:t xml:space="preserve"> </w:t>
      </w:r>
      <w:r w:rsidR="005D1452">
        <w:rPr>
          <w:lang w:val="en-GB"/>
        </w:rPr>
        <w:t>can be reduced</w:t>
      </w:r>
      <w:r w:rsidR="001D6DBB">
        <w:rPr>
          <w:lang w:val="en-GB"/>
        </w:rPr>
        <w:t xml:space="preserve">, compensated </w:t>
      </w:r>
      <w:r w:rsidR="005D1452">
        <w:rPr>
          <w:lang w:val="en-GB"/>
        </w:rPr>
        <w:t>or even avoided</w:t>
      </w:r>
      <w:r w:rsidR="00BA1A89">
        <w:rPr>
          <w:lang w:val="en-GB"/>
        </w:rPr>
        <w:t xml:space="preserve"> e.g. </w:t>
      </w:r>
      <w:r w:rsidR="00527EBE">
        <w:rPr>
          <w:lang w:val="en-GB"/>
        </w:rPr>
        <w:t xml:space="preserve">by replacing </w:t>
      </w:r>
      <w:r w:rsidR="00502AF9">
        <w:rPr>
          <w:lang w:val="en-GB"/>
        </w:rPr>
        <w:t>d</w:t>
      </w:r>
      <w:r w:rsidR="00527EBE">
        <w:rPr>
          <w:lang w:val="en-GB"/>
        </w:rPr>
        <w:t xml:space="preserve">iesel </w:t>
      </w:r>
      <w:r w:rsidR="005D1452">
        <w:rPr>
          <w:lang w:val="en-GB"/>
        </w:rPr>
        <w:t>w</w:t>
      </w:r>
      <w:r w:rsidR="00726142">
        <w:rPr>
          <w:lang w:val="en-GB"/>
        </w:rPr>
        <w:t xml:space="preserve">ith </w:t>
      </w:r>
      <w:r w:rsidR="008E7B0C">
        <w:rPr>
          <w:lang w:val="en-GB"/>
        </w:rPr>
        <w:t xml:space="preserve">renewable fuels </w:t>
      </w:r>
      <w:r w:rsidR="00527EBE">
        <w:rPr>
          <w:lang w:val="en-GB"/>
        </w:rPr>
        <w:t xml:space="preserve">produced </w:t>
      </w:r>
      <w:r w:rsidR="00726142">
        <w:rPr>
          <w:lang w:val="en-GB"/>
        </w:rPr>
        <w:t>from sustainable energy sources</w:t>
      </w:r>
      <w:r w:rsidR="00BA1A89">
        <w:rPr>
          <w:lang w:val="en-GB"/>
        </w:rPr>
        <w:t xml:space="preserve"> </w:t>
      </w:r>
      <w:r w:rsidR="005D1452">
        <w:rPr>
          <w:lang w:val="en-GB"/>
        </w:rPr>
        <w:t xml:space="preserve">– provided </w:t>
      </w:r>
      <w:r w:rsidR="00D82379">
        <w:rPr>
          <w:lang w:val="en-GB"/>
        </w:rPr>
        <w:t xml:space="preserve">that </w:t>
      </w:r>
      <w:r w:rsidR="005D1452">
        <w:rPr>
          <w:lang w:val="en-GB"/>
        </w:rPr>
        <w:t>they</w:t>
      </w:r>
      <w:r w:rsidR="008E7B0C">
        <w:rPr>
          <w:lang w:val="en-GB"/>
        </w:rPr>
        <w:t xml:space="preserve"> </w:t>
      </w:r>
      <w:r w:rsidR="00090744" w:rsidRPr="00783AA7">
        <w:rPr>
          <w:lang w:val="en-GB"/>
        </w:rPr>
        <w:t>are</w:t>
      </w:r>
      <w:r w:rsidR="00FE0754">
        <w:rPr>
          <w:lang w:val="en-GB"/>
        </w:rPr>
        <w:t xml:space="preserve"> readily</w:t>
      </w:r>
      <w:r w:rsidR="00090744" w:rsidRPr="00783AA7">
        <w:rPr>
          <w:lang w:val="en-GB"/>
        </w:rPr>
        <w:t xml:space="preserve"> available on</w:t>
      </w:r>
      <w:r w:rsidR="00783AA7" w:rsidRPr="00783AA7">
        <w:rPr>
          <w:lang w:val="en-GB"/>
        </w:rPr>
        <w:t xml:space="preserve"> the construction </w:t>
      </w:r>
      <w:r w:rsidR="00090744" w:rsidRPr="00783AA7">
        <w:rPr>
          <w:lang w:val="en-GB"/>
        </w:rPr>
        <w:t>site and</w:t>
      </w:r>
      <w:r w:rsidR="00527EBE">
        <w:rPr>
          <w:lang w:val="en-GB"/>
        </w:rPr>
        <w:t xml:space="preserve"> </w:t>
      </w:r>
      <w:r w:rsidR="00D82379">
        <w:rPr>
          <w:lang w:val="en-GB"/>
        </w:rPr>
        <w:t xml:space="preserve">that </w:t>
      </w:r>
      <w:r w:rsidR="00FE0754">
        <w:rPr>
          <w:lang w:val="en-GB"/>
        </w:rPr>
        <w:t xml:space="preserve">the power train can </w:t>
      </w:r>
      <w:r w:rsidR="008E7B0C" w:rsidRPr="00783AA7">
        <w:rPr>
          <w:lang w:val="en-GB"/>
        </w:rPr>
        <w:t>offer</w:t>
      </w:r>
      <w:r w:rsidR="008E7B0C">
        <w:rPr>
          <w:lang w:val="en-GB"/>
        </w:rPr>
        <w:t xml:space="preserve"> </w:t>
      </w:r>
      <w:r w:rsidR="00FE0754">
        <w:rPr>
          <w:lang w:val="en-GB"/>
        </w:rPr>
        <w:t xml:space="preserve">a </w:t>
      </w:r>
      <w:r w:rsidR="00527EBE">
        <w:rPr>
          <w:lang w:val="en-GB"/>
        </w:rPr>
        <w:t xml:space="preserve">similar </w:t>
      </w:r>
      <w:r w:rsidR="008E7B0C">
        <w:rPr>
          <w:lang w:val="en-GB"/>
        </w:rPr>
        <w:t xml:space="preserve">power density </w:t>
      </w:r>
      <w:r w:rsidR="0065303F">
        <w:rPr>
          <w:lang w:val="en-GB"/>
        </w:rPr>
        <w:t>as</w:t>
      </w:r>
      <w:r w:rsidR="00527EBE">
        <w:rPr>
          <w:lang w:val="en-GB"/>
        </w:rPr>
        <w:t xml:space="preserve"> </w:t>
      </w:r>
      <w:r w:rsidR="00FE0754">
        <w:rPr>
          <w:lang w:val="en-GB"/>
        </w:rPr>
        <w:t>the</w:t>
      </w:r>
      <w:r w:rsidR="00502AF9">
        <w:rPr>
          <w:lang w:val="en-GB"/>
        </w:rPr>
        <w:t xml:space="preserve"> diesel</w:t>
      </w:r>
      <w:r w:rsidR="00FE0754">
        <w:rPr>
          <w:lang w:val="en-GB"/>
        </w:rPr>
        <w:t xml:space="preserve"> version</w:t>
      </w:r>
      <w:r w:rsidR="00922234">
        <w:rPr>
          <w:lang w:val="en-GB"/>
        </w:rPr>
        <w:t xml:space="preserve">. </w:t>
      </w:r>
      <w:r w:rsidR="00097CDF">
        <w:rPr>
          <w:lang w:val="en-GB"/>
        </w:rPr>
        <w:t>T</w:t>
      </w:r>
      <w:r w:rsidR="001D6DBB">
        <w:rPr>
          <w:lang w:val="en-GB"/>
        </w:rPr>
        <w:t xml:space="preserve">he </w:t>
      </w:r>
      <w:r w:rsidR="00097CDF">
        <w:rPr>
          <w:lang w:val="en-GB"/>
        </w:rPr>
        <w:t xml:space="preserve">wide </w:t>
      </w:r>
      <w:r w:rsidR="001D6DBB">
        <w:rPr>
          <w:lang w:val="en-GB"/>
        </w:rPr>
        <w:t xml:space="preserve">range of applications served by </w:t>
      </w:r>
      <w:r w:rsidR="00502AF9">
        <w:rPr>
          <w:lang w:val="en-GB"/>
        </w:rPr>
        <w:t>d</w:t>
      </w:r>
      <w:r w:rsidR="001D6DBB">
        <w:rPr>
          <w:lang w:val="en-GB"/>
        </w:rPr>
        <w:t>iesel</w:t>
      </w:r>
      <w:r w:rsidR="00D82379">
        <w:rPr>
          <w:lang w:val="en-GB"/>
        </w:rPr>
        <w:t>-</w:t>
      </w:r>
      <w:r w:rsidR="001D6DBB">
        <w:rPr>
          <w:lang w:val="en-GB"/>
        </w:rPr>
        <w:t xml:space="preserve">powered machinery </w:t>
      </w:r>
      <w:r w:rsidR="00097CDF">
        <w:rPr>
          <w:lang w:val="en-GB"/>
        </w:rPr>
        <w:t xml:space="preserve">today </w:t>
      </w:r>
      <w:r w:rsidR="00502AF9">
        <w:rPr>
          <w:color w:val="333333"/>
          <w:shd w:val="clear" w:color="auto" w:fill="FFFFFF"/>
        </w:rPr>
        <w:t xml:space="preserve">makes </w:t>
      </w:r>
      <w:r w:rsidR="001D6DBB">
        <w:rPr>
          <w:lang w:val="en-GB"/>
        </w:rPr>
        <w:t>it</w:t>
      </w:r>
      <w:r w:rsidR="00FE0754">
        <w:rPr>
          <w:lang w:val="en-GB"/>
        </w:rPr>
        <w:t xml:space="preserve"> highly probable that there will not be one single </w:t>
      </w:r>
      <w:r w:rsidR="00097CDF">
        <w:rPr>
          <w:lang w:val="en-GB"/>
        </w:rPr>
        <w:t xml:space="preserve">alternative </w:t>
      </w:r>
      <w:r w:rsidR="00FE0754">
        <w:rPr>
          <w:lang w:val="en-GB"/>
        </w:rPr>
        <w:t>fuel</w:t>
      </w:r>
      <w:r w:rsidR="00097CDF">
        <w:rPr>
          <w:lang w:val="en-GB"/>
        </w:rPr>
        <w:t xml:space="preserve"> </w:t>
      </w:r>
      <w:r w:rsidR="00FE0754">
        <w:rPr>
          <w:lang w:val="en-GB"/>
        </w:rPr>
        <w:t xml:space="preserve">that </w:t>
      </w:r>
      <w:r w:rsidR="00502AF9">
        <w:rPr>
          <w:lang w:val="en-GB"/>
        </w:rPr>
        <w:t xml:space="preserve">will </w:t>
      </w:r>
      <w:r w:rsidR="00097CDF">
        <w:rPr>
          <w:lang w:val="en-GB"/>
        </w:rPr>
        <w:t xml:space="preserve">replace </w:t>
      </w:r>
      <w:r w:rsidR="00502AF9">
        <w:rPr>
          <w:lang w:val="en-GB"/>
        </w:rPr>
        <w:t>d</w:t>
      </w:r>
      <w:r w:rsidR="00097CDF">
        <w:rPr>
          <w:lang w:val="en-GB"/>
        </w:rPr>
        <w:t xml:space="preserve">iesel </w:t>
      </w:r>
      <w:r w:rsidR="00502AF9">
        <w:rPr>
          <w:lang w:val="en-GB"/>
        </w:rPr>
        <w:t xml:space="preserve">in </w:t>
      </w:r>
      <w:r w:rsidR="00B956D3">
        <w:rPr>
          <w:lang w:val="en-GB"/>
        </w:rPr>
        <w:t>the</w:t>
      </w:r>
      <w:r w:rsidR="00502AF9">
        <w:rPr>
          <w:lang w:val="en-GB"/>
        </w:rPr>
        <w:t xml:space="preserve"> future.</w:t>
      </w:r>
    </w:p>
    <w:p w14:paraId="4BB79161" w14:textId="55EFBBD1" w:rsidR="00234850" w:rsidRDefault="00922234" w:rsidP="009A3D17">
      <w:pPr>
        <w:pStyle w:val="Copytext11Pt"/>
        <w:rPr>
          <w:lang w:val="en-GB"/>
        </w:rPr>
      </w:pPr>
      <w:r>
        <w:rPr>
          <w:lang w:val="en-GB"/>
        </w:rPr>
        <w:t xml:space="preserve">When studying the use of various alternative fuels, the </w:t>
      </w:r>
      <w:r w:rsidR="00D82379">
        <w:rPr>
          <w:lang w:val="en-GB"/>
        </w:rPr>
        <w:t xml:space="preserve">Group’s </w:t>
      </w:r>
      <w:r>
        <w:rPr>
          <w:lang w:val="en-GB"/>
        </w:rPr>
        <w:t>Swiss and French</w:t>
      </w:r>
      <w:r w:rsidR="00B956D3">
        <w:rPr>
          <w:lang w:val="en-GB"/>
        </w:rPr>
        <w:t xml:space="preserve"> </w:t>
      </w:r>
      <w:r w:rsidR="00D743A8">
        <w:rPr>
          <w:lang w:val="en-GB"/>
        </w:rPr>
        <w:t>centres</w:t>
      </w:r>
      <w:r w:rsidR="00B956D3">
        <w:rPr>
          <w:lang w:val="en-GB"/>
        </w:rPr>
        <w:t xml:space="preserve"> of</w:t>
      </w:r>
      <w:r>
        <w:rPr>
          <w:lang w:val="en-GB"/>
        </w:rPr>
        <w:t xml:space="preserve"> </w:t>
      </w:r>
      <w:r w:rsidR="00B956D3">
        <w:rPr>
          <w:lang w:val="en-GB"/>
        </w:rPr>
        <w:t xml:space="preserve">excellence for engine development, </w:t>
      </w:r>
      <w:r>
        <w:rPr>
          <w:lang w:val="en-GB"/>
        </w:rPr>
        <w:t>Liebherr Machines Bulle SA and Liebherr-Components Colmar</w:t>
      </w:r>
      <w:r w:rsidR="00D82379">
        <w:rPr>
          <w:lang w:val="en-GB"/>
        </w:rPr>
        <w:t>,</w:t>
      </w:r>
      <w:r>
        <w:rPr>
          <w:lang w:val="en-GB"/>
        </w:rPr>
        <w:t xml:space="preserve"> are following </w:t>
      </w:r>
      <w:r w:rsidR="005D1452">
        <w:rPr>
          <w:lang w:val="en-GB"/>
        </w:rPr>
        <w:t>a technology</w:t>
      </w:r>
      <w:r w:rsidR="00D82379">
        <w:rPr>
          <w:lang w:val="en-GB"/>
        </w:rPr>
        <w:t>-</w:t>
      </w:r>
      <w:r w:rsidR="005D1452">
        <w:rPr>
          <w:lang w:val="en-GB"/>
        </w:rPr>
        <w:t xml:space="preserve">neutral </w:t>
      </w:r>
      <w:r w:rsidR="005D1452" w:rsidRPr="00B25F9A">
        <w:rPr>
          <w:lang w:val="en-GB"/>
        </w:rPr>
        <w:t>approach</w:t>
      </w:r>
      <w:r w:rsidR="005F5512" w:rsidRPr="00B25F9A">
        <w:rPr>
          <w:lang w:val="en-GB"/>
        </w:rPr>
        <w:t xml:space="preserve">. </w:t>
      </w:r>
      <w:r w:rsidR="00000A6C" w:rsidRPr="00B25F9A">
        <w:rPr>
          <w:lang w:val="en-GB"/>
        </w:rPr>
        <w:t>As a first step, both</w:t>
      </w:r>
      <w:r w:rsidR="00C00F35" w:rsidRPr="00B25F9A">
        <w:rPr>
          <w:lang w:val="en-GB"/>
        </w:rPr>
        <w:t xml:space="preserve"> compan</w:t>
      </w:r>
      <w:r w:rsidR="00000A6C" w:rsidRPr="00B25F9A">
        <w:rPr>
          <w:lang w:val="en-GB"/>
        </w:rPr>
        <w:t>ies</w:t>
      </w:r>
      <w:r w:rsidR="00C00F35" w:rsidRPr="00B25F9A">
        <w:rPr>
          <w:lang w:val="en-GB"/>
        </w:rPr>
        <w:t xml:space="preserve"> already started </w:t>
      </w:r>
      <w:r w:rsidR="00D82379" w:rsidRPr="00B25F9A">
        <w:rPr>
          <w:lang w:val="en-GB"/>
        </w:rPr>
        <w:t xml:space="preserve">using </w:t>
      </w:r>
      <w:r w:rsidR="00C00F35" w:rsidRPr="00B25F9A">
        <w:rPr>
          <w:lang w:val="en-GB"/>
        </w:rPr>
        <w:t xml:space="preserve">biofuels a few years </w:t>
      </w:r>
      <w:r w:rsidR="00C00F35" w:rsidRPr="00B25F9A">
        <w:rPr>
          <w:lang w:val="en-GB"/>
        </w:rPr>
        <w:lastRenderedPageBreak/>
        <w:t>ago</w:t>
      </w:r>
      <w:r w:rsidR="00FB0841" w:rsidRPr="00B25F9A">
        <w:rPr>
          <w:lang w:val="en-GB"/>
        </w:rPr>
        <w:t xml:space="preserve">, which was closely followed </w:t>
      </w:r>
      <w:r w:rsidR="00C00F35" w:rsidRPr="00B25F9A">
        <w:rPr>
          <w:lang w:val="en-GB"/>
        </w:rPr>
        <w:t xml:space="preserve">last year </w:t>
      </w:r>
      <w:r w:rsidR="00D82379" w:rsidRPr="00B25F9A">
        <w:rPr>
          <w:lang w:val="en-GB"/>
        </w:rPr>
        <w:t xml:space="preserve">by </w:t>
      </w:r>
      <w:r w:rsidR="00C00F35" w:rsidRPr="00B25F9A">
        <w:rPr>
          <w:lang w:val="en-GB"/>
        </w:rPr>
        <w:t>the release of HVO</w:t>
      </w:r>
      <w:r w:rsidR="001F66CC" w:rsidRPr="00B25F9A">
        <w:rPr>
          <w:lang w:val="en-GB"/>
        </w:rPr>
        <w:t xml:space="preserve">, enabling a reduction </w:t>
      </w:r>
      <w:r w:rsidR="00756D4B" w:rsidRPr="00B25F9A">
        <w:rPr>
          <w:lang w:val="en-GB"/>
        </w:rPr>
        <w:t xml:space="preserve">of greenhouse gas emissions </w:t>
      </w:r>
      <w:r w:rsidR="00D82379" w:rsidRPr="00B25F9A">
        <w:rPr>
          <w:lang w:val="en-GB"/>
        </w:rPr>
        <w:t xml:space="preserve">by </w:t>
      </w:r>
      <w:r w:rsidR="001F66CC" w:rsidRPr="00B25F9A">
        <w:rPr>
          <w:lang w:val="en-GB"/>
        </w:rPr>
        <w:t>up to 90</w:t>
      </w:r>
      <w:r w:rsidR="00E2412B" w:rsidRPr="00B25F9A">
        <w:rPr>
          <w:lang w:val="en-GB"/>
        </w:rPr>
        <w:t xml:space="preserve"> </w:t>
      </w:r>
      <w:r w:rsidR="00756D4B" w:rsidRPr="00B25F9A">
        <w:rPr>
          <w:lang w:val="en-GB"/>
        </w:rPr>
        <w:t>%</w:t>
      </w:r>
      <w:r w:rsidR="009B5F64" w:rsidRPr="00B25F9A">
        <w:rPr>
          <w:lang w:val="en-GB"/>
        </w:rPr>
        <w:t>. Moreover, synthetic fuels based on renewable energy sources can already save up to 100% CO2.</w:t>
      </w:r>
      <w:r w:rsidR="00C00F35" w:rsidRPr="00B25F9A">
        <w:rPr>
          <w:lang w:val="en-GB"/>
        </w:rPr>
        <w:t xml:space="preserve"> </w:t>
      </w:r>
      <w:r w:rsidR="00EA56CD" w:rsidRPr="00B25F9A">
        <w:rPr>
          <w:lang w:val="en-GB"/>
        </w:rPr>
        <w:t>“</w:t>
      </w:r>
      <w:r w:rsidR="00D82379" w:rsidRPr="00B25F9A">
        <w:rPr>
          <w:lang w:val="en-GB"/>
        </w:rPr>
        <w:t>Today, our customers’ e</w:t>
      </w:r>
      <w:r w:rsidR="00C00F35" w:rsidRPr="00B25F9A">
        <w:rPr>
          <w:lang w:val="en-GB"/>
        </w:rPr>
        <w:t xml:space="preserve">xisting fleets are almost exclusively powered by </w:t>
      </w:r>
      <w:r w:rsidR="009B5F64" w:rsidRPr="00B25F9A">
        <w:rPr>
          <w:lang w:val="en-GB"/>
        </w:rPr>
        <w:t>diesel</w:t>
      </w:r>
      <w:r w:rsidR="00C00F35" w:rsidRPr="00B25F9A">
        <w:rPr>
          <w:lang w:val="en-GB"/>
        </w:rPr>
        <w:t xml:space="preserve"> engines. They can refuel their machines with</w:t>
      </w:r>
      <w:r w:rsidR="00C00F35" w:rsidRPr="00E2412B">
        <w:rPr>
          <w:lang w:val="en-GB"/>
        </w:rPr>
        <w:t xml:space="preserve"> HVO or, in the future, with e-fuels</w:t>
      </w:r>
      <w:r w:rsidR="00DD0D5A" w:rsidRPr="00E2412B">
        <w:rPr>
          <w:lang w:val="en-GB"/>
        </w:rPr>
        <w:t>,</w:t>
      </w:r>
      <w:r w:rsidR="00C00F35" w:rsidRPr="00E2412B">
        <w:rPr>
          <w:lang w:val="en-GB"/>
        </w:rPr>
        <w:t xml:space="preserve"> and thus save emissions without having to replace their fleet,</w:t>
      </w:r>
      <w:r w:rsidR="00EA56CD" w:rsidRPr="00E2412B">
        <w:rPr>
          <w:lang w:val="en-GB"/>
        </w:rPr>
        <w:t>”</w:t>
      </w:r>
      <w:r w:rsidR="00C00F35" w:rsidRPr="00E2412B">
        <w:rPr>
          <w:lang w:val="en-GB"/>
        </w:rPr>
        <w:t xml:space="preserve"> explains </w:t>
      </w:r>
      <w:r w:rsidR="006F09F0" w:rsidRPr="00E2412B">
        <w:rPr>
          <w:lang w:val="en-GB"/>
        </w:rPr>
        <w:t>Ulrich Weiss, Managing Director for Research and Development of Combustion Engines at Liebherr Machines Bulle SA</w:t>
      </w:r>
      <w:r w:rsidR="00C00F35" w:rsidRPr="00E2412B">
        <w:rPr>
          <w:lang w:val="en-GB"/>
        </w:rPr>
        <w:t>.</w:t>
      </w:r>
    </w:p>
    <w:p w14:paraId="5C510D27" w14:textId="6D9D52AC" w:rsidR="00A41607" w:rsidRPr="0089254A" w:rsidRDefault="00C00F35" w:rsidP="009A3D17">
      <w:pPr>
        <w:pStyle w:val="Copytext11Pt"/>
        <w:rPr>
          <w:lang w:val="en-GB"/>
        </w:rPr>
      </w:pPr>
      <w:r w:rsidRPr="0089254A">
        <w:rPr>
          <w:lang w:val="en-GB"/>
        </w:rPr>
        <w:t xml:space="preserve">Liebherr </w:t>
      </w:r>
      <w:r w:rsidR="0086452B">
        <w:rPr>
          <w:lang w:val="en-GB"/>
        </w:rPr>
        <w:t>currently develops</w:t>
      </w:r>
      <w:r w:rsidRPr="0089254A">
        <w:rPr>
          <w:lang w:val="en-GB"/>
        </w:rPr>
        <w:t xml:space="preserve"> hydrogen</w:t>
      </w:r>
      <w:r w:rsidR="00E64916">
        <w:rPr>
          <w:lang w:val="en-GB"/>
        </w:rPr>
        <w:t xml:space="preserve"> injection system</w:t>
      </w:r>
      <w:r w:rsidR="005B4442">
        <w:rPr>
          <w:lang w:val="en-GB"/>
        </w:rPr>
        <w:t>s</w:t>
      </w:r>
      <w:r w:rsidR="00061D80">
        <w:rPr>
          <w:lang w:val="en-GB"/>
        </w:rPr>
        <w:t xml:space="preserve">, </w:t>
      </w:r>
      <w:r w:rsidR="00E64916">
        <w:rPr>
          <w:lang w:val="en-GB"/>
        </w:rPr>
        <w:t>as well as complete hydrogen combustion engines</w:t>
      </w:r>
      <w:r w:rsidR="00DD0D5A">
        <w:rPr>
          <w:lang w:val="en-GB"/>
        </w:rPr>
        <w:t>,</w:t>
      </w:r>
      <w:r w:rsidRPr="0089254A">
        <w:rPr>
          <w:lang w:val="en-GB"/>
        </w:rPr>
        <w:t xml:space="preserve"> </w:t>
      </w:r>
      <w:r w:rsidR="0086452B">
        <w:rPr>
          <w:lang w:val="en-GB"/>
        </w:rPr>
        <w:t>which</w:t>
      </w:r>
      <w:r w:rsidR="0086452B" w:rsidRPr="0089254A">
        <w:rPr>
          <w:lang w:val="en-GB"/>
        </w:rPr>
        <w:t xml:space="preserve"> </w:t>
      </w:r>
      <w:r w:rsidR="0086452B">
        <w:rPr>
          <w:lang w:val="en-GB"/>
        </w:rPr>
        <w:t xml:space="preserve">are </w:t>
      </w:r>
      <w:r w:rsidR="00061D80">
        <w:rPr>
          <w:lang w:val="en-GB"/>
        </w:rPr>
        <w:t>planned to</w:t>
      </w:r>
      <w:r w:rsidRPr="0089254A">
        <w:rPr>
          <w:lang w:val="en-GB"/>
        </w:rPr>
        <w:t xml:space="preserve"> be ready </w:t>
      </w:r>
      <w:r w:rsidRPr="009878FC">
        <w:rPr>
          <w:lang w:val="en-GB"/>
        </w:rPr>
        <w:t xml:space="preserve">for </w:t>
      </w:r>
      <w:r w:rsidR="0086452B" w:rsidRPr="00807460">
        <w:rPr>
          <w:lang w:val="en-GB"/>
        </w:rPr>
        <w:t>seri</w:t>
      </w:r>
      <w:r w:rsidR="0086452B">
        <w:rPr>
          <w:lang w:val="en-GB"/>
        </w:rPr>
        <w:t xml:space="preserve">al </w:t>
      </w:r>
      <w:r w:rsidRPr="009878FC">
        <w:rPr>
          <w:lang w:val="en-GB"/>
        </w:rPr>
        <w:t>production</w:t>
      </w:r>
      <w:r w:rsidRPr="0089254A">
        <w:rPr>
          <w:lang w:val="en-GB"/>
        </w:rPr>
        <w:t xml:space="preserve"> </w:t>
      </w:r>
      <w:r w:rsidR="00DD0D5A">
        <w:rPr>
          <w:lang w:val="en-GB"/>
        </w:rPr>
        <w:t xml:space="preserve">starting </w:t>
      </w:r>
      <w:r w:rsidRPr="0089254A">
        <w:rPr>
          <w:lang w:val="en-GB"/>
        </w:rPr>
        <w:t xml:space="preserve">from 2025. </w:t>
      </w:r>
      <w:r w:rsidR="00783AA7">
        <w:rPr>
          <w:lang w:val="en-GB"/>
        </w:rPr>
        <w:t>A</w:t>
      </w:r>
      <w:r w:rsidR="00783AA7" w:rsidRPr="0089254A">
        <w:rPr>
          <w:lang w:val="en-GB"/>
        </w:rPr>
        <w:t xml:space="preserve"> demonstration model, the H966</w:t>
      </w:r>
      <w:r w:rsidR="0086452B">
        <w:rPr>
          <w:lang w:val="en-GB"/>
        </w:rPr>
        <w:t>,</w:t>
      </w:r>
      <w:r w:rsidR="006A0B17">
        <w:rPr>
          <w:lang w:val="en-GB"/>
        </w:rPr>
        <w:t xml:space="preserve"> </w:t>
      </w:r>
      <w:r w:rsidR="00783AA7">
        <w:rPr>
          <w:lang w:val="en-GB"/>
        </w:rPr>
        <w:t>will be</w:t>
      </w:r>
      <w:r w:rsidRPr="0089254A">
        <w:rPr>
          <w:lang w:val="en-GB"/>
        </w:rPr>
        <w:t xml:space="preserve"> present</w:t>
      </w:r>
      <w:r w:rsidR="00783AA7">
        <w:rPr>
          <w:lang w:val="en-GB"/>
        </w:rPr>
        <w:t>ed at Bauma 2022</w:t>
      </w:r>
      <w:r w:rsidR="0086452B" w:rsidRPr="0089254A">
        <w:rPr>
          <w:lang w:val="en-GB"/>
        </w:rPr>
        <w:t xml:space="preserve"> </w:t>
      </w:r>
      <w:r w:rsidR="0086452B">
        <w:rPr>
          <w:lang w:val="en-GB"/>
        </w:rPr>
        <w:t>as part of</w:t>
      </w:r>
      <w:r w:rsidR="0086452B" w:rsidRPr="0089254A">
        <w:rPr>
          <w:lang w:val="en-GB"/>
        </w:rPr>
        <w:t xml:space="preserve"> the R 9XX H</w:t>
      </w:r>
      <w:r w:rsidR="0086452B" w:rsidRPr="00FF1A0E">
        <w:rPr>
          <w:vertAlign w:val="subscript"/>
          <w:lang w:val="en-GB"/>
        </w:rPr>
        <w:t>2</w:t>
      </w:r>
      <w:r w:rsidR="0086452B" w:rsidRPr="0089254A">
        <w:rPr>
          <w:lang w:val="en-GB"/>
        </w:rPr>
        <w:t xml:space="preserve"> crawler excavator</w:t>
      </w:r>
      <w:r w:rsidRPr="0089254A">
        <w:rPr>
          <w:lang w:val="en-GB"/>
        </w:rPr>
        <w:t>.</w:t>
      </w:r>
      <w:r w:rsidR="005F5512">
        <w:rPr>
          <w:lang w:val="en-GB"/>
        </w:rPr>
        <w:t xml:space="preserve"> </w:t>
      </w:r>
      <w:r w:rsidR="00A41607">
        <w:rPr>
          <w:lang w:val="en-GB"/>
        </w:rPr>
        <w:t>Other fuels</w:t>
      </w:r>
      <w:r w:rsidR="00090744">
        <w:rPr>
          <w:lang w:val="en-GB"/>
        </w:rPr>
        <w:t>,</w:t>
      </w:r>
      <w:r w:rsidR="00A41607">
        <w:rPr>
          <w:lang w:val="en-GB"/>
        </w:rPr>
        <w:t xml:space="preserve"> </w:t>
      </w:r>
      <w:r w:rsidR="00090744">
        <w:rPr>
          <w:lang w:val="en-GB"/>
        </w:rPr>
        <w:t xml:space="preserve">such as ammonia and methanol, </w:t>
      </w:r>
      <w:r w:rsidR="00A41607">
        <w:rPr>
          <w:lang w:val="en-GB"/>
        </w:rPr>
        <w:t>are seen as promising</w:t>
      </w:r>
      <w:r w:rsidR="00061D80">
        <w:rPr>
          <w:lang w:val="en-GB"/>
        </w:rPr>
        <w:t xml:space="preserve">, given their higher </w:t>
      </w:r>
      <w:r w:rsidR="00A41607">
        <w:rPr>
          <w:lang w:val="en-GB"/>
        </w:rPr>
        <w:t xml:space="preserve">energy density </w:t>
      </w:r>
      <w:r w:rsidR="006D37A2">
        <w:rPr>
          <w:lang w:val="en-GB"/>
        </w:rPr>
        <w:t xml:space="preserve">and carbon neutrality </w:t>
      </w:r>
      <w:r w:rsidR="00DD0D5A">
        <w:rPr>
          <w:lang w:val="en-GB"/>
        </w:rPr>
        <w:t xml:space="preserve">as </w:t>
      </w:r>
      <w:r w:rsidR="00061D80">
        <w:rPr>
          <w:lang w:val="en-GB"/>
        </w:rPr>
        <w:t xml:space="preserve">compared to </w:t>
      </w:r>
      <w:r w:rsidR="006A0B17" w:rsidRPr="0089254A">
        <w:rPr>
          <w:lang w:val="en-GB"/>
        </w:rPr>
        <w:t>H</w:t>
      </w:r>
      <w:r w:rsidR="006A0B17" w:rsidRPr="00FF1A0E">
        <w:rPr>
          <w:vertAlign w:val="subscript"/>
          <w:lang w:val="en-GB"/>
        </w:rPr>
        <w:t>2</w:t>
      </w:r>
      <w:r w:rsidR="00A41607">
        <w:rPr>
          <w:lang w:val="en-GB"/>
        </w:rPr>
        <w:t xml:space="preserve">. </w:t>
      </w:r>
      <w:r w:rsidR="0086452B">
        <w:rPr>
          <w:lang w:val="en-GB"/>
        </w:rPr>
        <w:t>In future, t</w:t>
      </w:r>
      <w:r w:rsidR="00A41607">
        <w:rPr>
          <w:lang w:val="en-GB"/>
        </w:rPr>
        <w:t xml:space="preserve">he experience gained </w:t>
      </w:r>
      <w:r w:rsidR="0086452B">
        <w:rPr>
          <w:lang w:val="en-GB"/>
        </w:rPr>
        <w:t xml:space="preserve">from </w:t>
      </w:r>
      <w:r w:rsidR="00A41607">
        <w:rPr>
          <w:lang w:val="en-GB"/>
        </w:rPr>
        <w:t>the development</w:t>
      </w:r>
      <w:r w:rsidR="00541BD4">
        <w:rPr>
          <w:lang w:val="en-GB"/>
        </w:rPr>
        <w:t xml:space="preserve"> </w:t>
      </w:r>
      <w:r w:rsidR="005B4442">
        <w:rPr>
          <w:lang w:val="en-GB"/>
        </w:rPr>
        <w:t>and</w:t>
      </w:r>
      <w:r w:rsidR="00541BD4">
        <w:rPr>
          <w:lang w:val="en-GB"/>
        </w:rPr>
        <w:t xml:space="preserve"> field trials </w:t>
      </w:r>
      <w:r w:rsidR="00A41607">
        <w:rPr>
          <w:lang w:val="en-GB"/>
        </w:rPr>
        <w:t xml:space="preserve">of </w:t>
      </w:r>
      <w:r w:rsidR="00541BD4">
        <w:rPr>
          <w:lang w:val="en-GB"/>
        </w:rPr>
        <w:t xml:space="preserve">the </w:t>
      </w:r>
      <w:r w:rsidR="00A41607">
        <w:rPr>
          <w:lang w:val="en-GB"/>
        </w:rPr>
        <w:t xml:space="preserve">hydrogen </w:t>
      </w:r>
      <w:r w:rsidR="005B4442">
        <w:rPr>
          <w:lang w:val="en-GB"/>
        </w:rPr>
        <w:t>engine</w:t>
      </w:r>
      <w:r w:rsidR="00541BD4">
        <w:rPr>
          <w:lang w:val="en-GB"/>
        </w:rPr>
        <w:t xml:space="preserve"> </w:t>
      </w:r>
      <w:r w:rsidR="00A41607">
        <w:rPr>
          <w:lang w:val="en-GB"/>
        </w:rPr>
        <w:t xml:space="preserve">will </w:t>
      </w:r>
      <w:r w:rsidR="00541BD4">
        <w:rPr>
          <w:lang w:val="en-GB"/>
        </w:rPr>
        <w:t xml:space="preserve">bring </w:t>
      </w:r>
      <w:r w:rsidR="00A41607">
        <w:rPr>
          <w:lang w:val="en-GB"/>
        </w:rPr>
        <w:t xml:space="preserve">significant </w:t>
      </w:r>
      <w:r w:rsidR="00DD0D5A">
        <w:rPr>
          <w:lang w:val="en-GB"/>
        </w:rPr>
        <w:t>benefits</w:t>
      </w:r>
      <w:r w:rsidR="00A41607">
        <w:rPr>
          <w:lang w:val="en-GB"/>
        </w:rPr>
        <w:t xml:space="preserve"> to</w:t>
      </w:r>
      <w:r w:rsidR="0086452B">
        <w:rPr>
          <w:lang w:val="en-GB"/>
        </w:rPr>
        <w:t xml:space="preserve"> the</w:t>
      </w:r>
      <w:r w:rsidR="00A41607">
        <w:rPr>
          <w:lang w:val="en-GB"/>
        </w:rPr>
        <w:t xml:space="preserve"> </w:t>
      </w:r>
      <w:r w:rsidR="00541BD4">
        <w:rPr>
          <w:lang w:val="en-GB"/>
        </w:rPr>
        <w:t xml:space="preserve">further </w:t>
      </w:r>
      <w:r w:rsidR="00A41607">
        <w:rPr>
          <w:lang w:val="en-GB"/>
        </w:rPr>
        <w:t>develop</w:t>
      </w:r>
      <w:r w:rsidR="0086452B">
        <w:rPr>
          <w:lang w:val="en-GB"/>
        </w:rPr>
        <w:t>ment of</w:t>
      </w:r>
      <w:r w:rsidR="00A41607">
        <w:rPr>
          <w:lang w:val="en-GB"/>
        </w:rPr>
        <w:t xml:space="preserve"> engines </w:t>
      </w:r>
      <w:r w:rsidR="00541BD4">
        <w:rPr>
          <w:lang w:val="en-GB"/>
        </w:rPr>
        <w:t>based on specific alternative fuels</w:t>
      </w:r>
      <w:r w:rsidR="0086452B">
        <w:rPr>
          <w:lang w:val="en-GB"/>
        </w:rPr>
        <w:t>,</w:t>
      </w:r>
      <w:r w:rsidR="00541BD4">
        <w:rPr>
          <w:lang w:val="en-GB"/>
        </w:rPr>
        <w:t xml:space="preserve"> or a combination of fuels</w:t>
      </w:r>
      <w:r w:rsidR="00A41607">
        <w:rPr>
          <w:lang w:val="en-GB"/>
        </w:rPr>
        <w:t xml:space="preserve">. </w:t>
      </w:r>
    </w:p>
    <w:p w14:paraId="2C7285FC" w14:textId="77777777" w:rsidR="00CC64B3" w:rsidRPr="0089254A" w:rsidRDefault="001F6388" w:rsidP="00CC64B3">
      <w:pPr>
        <w:pStyle w:val="Copyhead11Pt"/>
        <w:rPr>
          <w:lang w:val="en-GB"/>
        </w:rPr>
      </w:pPr>
      <w:r w:rsidRPr="0089254A">
        <w:rPr>
          <w:lang w:val="en-GB"/>
        </w:rPr>
        <w:t>The fuel cell – hydrogen for the electric motor</w:t>
      </w:r>
    </w:p>
    <w:p w14:paraId="6D2DF1FD" w14:textId="01A7F4C5" w:rsidR="00E70B04" w:rsidRDefault="0086452B" w:rsidP="009A3D17">
      <w:pPr>
        <w:pStyle w:val="Copytext11Pt"/>
        <w:rPr>
          <w:lang w:val="en-GB"/>
        </w:rPr>
      </w:pPr>
      <w:r>
        <w:rPr>
          <w:lang w:val="en-GB"/>
        </w:rPr>
        <w:t>Hydrogen</w:t>
      </w:r>
      <w:r w:rsidR="00E8553A" w:rsidRPr="0089254A">
        <w:rPr>
          <w:lang w:val="en-GB"/>
        </w:rPr>
        <w:t xml:space="preserve"> does not only play a role </w:t>
      </w:r>
      <w:r>
        <w:rPr>
          <w:lang w:val="en-GB"/>
        </w:rPr>
        <w:t>in</w:t>
      </w:r>
      <w:r w:rsidRPr="0089254A">
        <w:rPr>
          <w:lang w:val="en-GB"/>
        </w:rPr>
        <w:t xml:space="preserve"> </w:t>
      </w:r>
      <w:r w:rsidR="00E8553A" w:rsidRPr="0089254A">
        <w:rPr>
          <w:lang w:val="en-GB"/>
        </w:rPr>
        <w:t xml:space="preserve">combustion </w:t>
      </w:r>
      <w:r w:rsidR="0065303F" w:rsidRPr="0089254A">
        <w:rPr>
          <w:lang w:val="en-GB"/>
        </w:rPr>
        <w:t>engines but</w:t>
      </w:r>
      <w:r w:rsidR="00E8553A" w:rsidRPr="0089254A">
        <w:rPr>
          <w:lang w:val="en-GB"/>
        </w:rPr>
        <w:t xml:space="preserve"> is also used for fuel cells. The fuel cell itself contains two electrode plates made of carbon or metal. The plates are coated with a precious metal that serves as a catalyst. Between the electrode plates is an ion conductor, such as ceramic</w:t>
      </w:r>
      <w:r w:rsidR="002A4782">
        <w:rPr>
          <w:lang w:val="en-GB"/>
        </w:rPr>
        <w:t>,</w:t>
      </w:r>
      <w:r w:rsidR="00E8553A" w:rsidRPr="0089254A">
        <w:rPr>
          <w:lang w:val="en-GB"/>
        </w:rPr>
        <w:t xml:space="preserve"> alkali or acid. Oxygen and fuel </w:t>
      </w:r>
      <w:r w:rsidR="00E34C31">
        <w:rPr>
          <w:lang w:val="en-GB"/>
        </w:rPr>
        <w:t xml:space="preserve">– </w:t>
      </w:r>
      <w:r w:rsidR="00E8553A" w:rsidRPr="0089254A">
        <w:rPr>
          <w:lang w:val="en-GB"/>
        </w:rPr>
        <w:t xml:space="preserve">e.g. hydrogen </w:t>
      </w:r>
      <w:r w:rsidR="00E34C31">
        <w:rPr>
          <w:lang w:val="en-GB"/>
        </w:rPr>
        <w:t xml:space="preserve">– </w:t>
      </w:r>
      <w:r w:rsidR="00E8553A" w:rsidRPr="0089254A">
        <w:rPr>
          <w:lang w:val="en-GB"/>
        </w:rPr>
        <w:t>are continuously supplied via the electrodes. These react with each other</w:t>
      </w:r>
      <w:r w:rsidR="002A4782">
        <w:rPr>
          <w:lang w:val="en-GB"/>
        </w:rPr>
        <w:t xml:space="preserve">, producing </w:t>
      </w:r>
      <w:r w:rsidR="00E8553A" w:rsidRPr="0089254A">
        <w:rPr>
          <w:lang w:val="en-GB"/>
        </w:rPr>
        <w:t xml:space="preserve">water, heat and electricity. This energy is stored and then used to power the electric motors and devices in the machine. Hydrogen-powered fuel cells operate without emissions and </w:t>
      </w:r>
      <w:r w:rsidR="002A4782">
        <w:rPr>
          <w:lang w:val="en-GB"/>
        </w:rPr>
        <w:t>come with</w:t>
      </w:r>
      <w:r w:rsidR="002A4782" w:rsidRPr="0089254A">
        <w:rPr>
          <w:lang w:val="en-GB"/>
        </w:rPr>
        <w:t xml:space="preserve"> </w:t>
      </w:r>
      <w:r w:rsidR="00E8553A" w:rsidRPr="0089254A">
        <w:rPr>
          <w:lang w:val="en-GB"/>
        </w:rPr>
        <w:t>a higher degree of technical maturity than hydrogen combustion engines. However, such fuel cells have not yet been sufficiently tested for use in construction machinery</w:t>
      </w:r>
      <w:r w:rsidR="005F72C2">
        <w:rPr>
          <w:lang w:val="en-GB"/>
        </w:rPr>
        <w:t xml:space="preserve"> </w:t>
      </w:r>
      <w:r w:rsidR="002A4782">
        <w:rPr>
          <w:lang w:val="en-GB"/>
        </w:rPr>
        <w:t xml:space="preserve">operating </w:t>
      </w:r>
      <w:r w:rsidR="005F72C2">
        <w:rPr>
          <w:lang w:val="en-GB"/>
        </w:rPr>
        <w:t>under very demanding environmental conditions</w:t>
      </w:r>
      <w:r w:rsidR="00E8553A" w:rsidRPr="0089254A">
        <w:rPr>
          <w:lang w:val="en-GB"/>
        </w:rPr>
        <w:t>.</w:t>
      </w:r>
    </w:p>
    <w:p w14:paraId="119454D0" w14:textId="0CBC060A" w:rsidR="0093369E" w:rsidRDefault="00A64459" w:rsidP="00F71F55">
      <w:pPr>
        <w:pStyle w:val="Copytext11Pt"/>
        <w:rPr>
          <w:b/>
          <w:lang w:val="en-GB"/>
        </w:rPr>
      </w:pPr>
      <w:r>
        <w:rPr>
          <w:lang w:val="en-GB"/>
        </w:rPr>
        <w:t>Since</w:t>
      </w:r>
      <w:r w:rsidR="00673A9D">
        <w:rPr>
          <w:lang w:val="en-GB"/>
        </w:rPr>
        <w:t xml:space="preserve"> the early 2000’s, Liebherr </w:t>
      </w:r>
      <w:r w:rsidR="002A4782">
        <w:rPr>
          <w:lang w:val="en-GB"/>
        </w:rPr>
        <w:t xml:space="preserve">has been cooperating </w:t>
      </w:r>
      <w:r w:rsidR="00673A9D">
        <w:rPr>
          <w:lang w:val="en-GB"/>
        </w:rPr>
        <w:t xml:space="preserve">with major automotive manufacturers to use </w:t>
      </w:r>
      <w:r w:rsidR="002A4782">
        <w:rPr>
          <w:lang w:val="en-GB"/>
        </w:rPr>
        <w:t xml:space="preserve">motorised </w:t>
      </w:r>
      <w:r w:rsidR="00673A9D">
        <w:rPr>
          <w:lang w:val="en-GB"/>
        </w:rPr>
        <w:t>compressors, including the dedicated power electronics</w:t>
      </w:r>
      <w:r w:rsidR="002A4782">
        <w:rPr>
          <w:lang w:val="en-GB"/>
        </w:rPr>
        <w:t>,</w:t>
      </w:r>
      <w:r w:rsidR="00673A9D">
        <w:rPr>
          <w:lang w:val="en-GB"/>
        </w:rPr>
        <w:t xml:space="preserve"> to provide clean compressed air to the vehicle fuel cell stacks.</w:t>
      </w:r>
      <w:r w:rsidR="0098404C">
        <w:rPr>
          <w:lang w:val="en-GB"/>
        </w:rPr>
        <w:t xml:space="preserve"> </w:t>
      </w:r>
      <w:r w:rsidR="001946B8">
        <w:rPr>
          <w:lang w:val="en-GB"/>
        </w:rPr>
        <w:t>Liebherr</w:t>
      </w:r>
      <w:r w:rsidR="0098404C">
        <w:rPr>
          <w:lang w:val="en-GB"/>
        </w:rPr>
        <w:t xml:space="preserve"> develops this technology </w:t>
      </w:r>
      <w:r>
        <w:rPr>
          <w:lang w:val="en-GB"/>
        </w:rPr>
        <w:t>e.g.</w:t>
      </w:r>
      <w:r w:rsidR="0098404C">
        <w:rPr>
          <w:lang w:val="en-GB"/>
        </w:rPr>
        <w:t xml:space="preserve"> for commercial and construction vehicles, heavy</w:t>
      </w:r>
      <w:r w:rsidR="002A4782">
        <w:rPr>
          <w:lang w:val="en-GB"/>
        </w:rPr>
        <w:t>-</w:t>
      </w:r>
      <w:r w:rsidR="0098404C">
        <w:rPr>
          <w:lang w:val="en-GB"/>
        </w:rPr>
        <w:t xml:space="preserve">duty railway vehicles </w:t>
      </w:r>
      <w:r>
        <w:rPr>
          <w:lang w:val="en-GB"/>
        </w:rPr>
        <w:t>or</w:t>
      </w:r>
      <w:r w:rsidR="0098404C">
        <w:rPr>
          <w:lang w:val="en-GB"/>
        </w:rPr>
        <w:t xml:space="preserve"> aerospace applications. </w:t>
      </w:r>
    </w:p>
    <w:p w14:paraId="282DF416" w14:textId="7CB6F2FA" w:rsidR="00E8553A" w:rsidRPr="0089254A" w:rsidRDefault="00E8553A" w:rsidP="00E8553A">
      <w:pPr>
        <w:pStyle w:val="Copyhead11Pt"/>
        <w:rPr>
          <w:lang w:val="en-GB"/>
        </w:rPr>
      </w:pPr>
      <w:r w:rsidRPr="0089254A">
        <w:rPr>
          <w:lang w:val="en-GB"/>
        </w:rPr>
        <w:t xml:space="preserve">The e-drive – on the road with </w:t>
      </w:r>
      <w:r w:rsidR="002A4782">
        <w:rPr>
          <w:lang w:val="en-GB"/>
        </w:rPr>
        <w:t>an</w:t>
      </w:r>
      <w:r w:rsidR="00BC27A3">
        <w:rPr>
          <w:lang w:val="en-GB"/>
        </w:rPr>
        <w:t>d</w:t>
      </w:r>
      <w:r w:rsidR="002A4782">
        <w:rPr>
          <w:lang w:val="en-GB"/>
        </w:rPr>
        <w:t xml:space="preserve"> without cable</w:t>
      </w:r>
    </w:p>
    <w:p w14:paraId="05F9ABA4" w14:textId="18AA09BF" w:rsidR="00E8553A" w:rsidRPr="0089254A" w:rsidRDefault="005F72C2" w:rsidP="00E8553A">
      <w:pPr>
        <w:pStyle w:val="Copytext11Pt"/>
        <w:rPr>
          <w:lang w:val="en-GB"/>
        </w:rPr>
      </w:pPr>
      <w:r w:rsidRPr="005F72C2">
        <w:rPr>
          <w:lang w:val="en-GB"/>
        </w:rPr>
        <w:t>A fully</w:t>
      </w:r>
      <w:r w:rsidR="004A0BFC">
        <w:rPr>
          <w:lang w:val="en-GB"/>
        </w:rPr>
        <w:t>-</w:t>
      </w:r>
      <w:r w:rsidRPr="005F72C2">
        <w:rPr>
          <w:lang w:val="en-GB"/>
        </w:rPr>
        <w:t>electric powertrain draws its energy from the grid or from energy and power storage</w:t>
      </w:r>
      <w:r w:rsidR="00164512">
        <w:rPr>
          <w:lang w:val="en-GB"/>
        </w:rPr>
        <w:t>,</w:t>
      </w:r>
      <w:r w:rsidRPr="005F72C2">
        <w:rPr>
          <w:lang w:val="en-GB"/>
        </w:rPr>
        <w:t xml:space="preserve"> for example, a battery. </w:t>
      </w:r>
      <w:r w:rsidR="00E8553A" w:rsidRPr="0089254A">
        <w:rPr>
          <w:lang w:val="en-GB"/>
        </w:rPr>
        <w:t xml:space="preserve">Mains-powered machines, such as the new crawler excavator R 976-E, are constantly supplied with electricity via a cable. </w:t>
      </w:r>
      <w:r w:rsidR="007A4A5F">
        <w:rPr>
          <w:lang w:val="en-GB"/>
        </w:rPr>
        <w:t>Such</w:t>
      </w:r>
      <w:r w:rsidR="007A4A5F" w:rsidRPr="0089254A">
        <w:rPr>
          <w:lang w:val="en-GB"/>
        </w:rPr>
        <w:t xml:space="preserve"> </w:t>
      </w:r>
      <w:r w:rsidR="00E8553A" w:rsidRPr="0089254A">
        <w:rPr>
          <w:lang w:val="en-GB"/>
        </w:rPr>
        <w:t>machines can be operated in a climate-neutral manner</w:t>
      </w:r>
      <w:r w:rsidR="00DD0D5A">
        <w:rPr>
          <w:lang w:val="en-GB"/>
        </w:rPr>
        <w:t>,</w:t>
      </w:r>
      <w:r w:rsidR="00E8553A" w:rsidRPr="0089254A">
        <w:rPr>
          <w:lang w:val="en-GB"/>
        </w:rPr>
        <w:t xml:space="preserve"> if the electricity </w:t>
      </w:r>
      <w:r w:rsidR="007A4A5F">
        <w:rPr>
          <w:lang w:val="en-GB"/>
        </w:rPr>
        <w:t>required</w:t>
      </w:r>
      <w:r w:rsidR="00E8553A" w:rsidRPr="0089254A">
        <w:rPr>
          <w:lang w:val="en-GB"/>
        </w:rPr>
        <w:t xml:space="preserve"> is generated from renewable energy sources</w:t>
      </w:r>
      <w:r w:rsidR="007A4A5F">
        <w:rPr>
          <w:lang w:val="en-GB"/>
        </w:rPr>
        <w:t>. However,</w:t>
      </w:r>
      <w:r w:rsidR="006A0B17">
        <w:rPr>
          <w:lang w:val="en-GB"/>
        </w:rPr>
        <w:t xml:space="preserve"> </w:t>
      </w:r>
      <w:r w:rsidR="00E8553A" w:rsidRPr="0089254A">
        <w:rPr>
          <w:lang w:val="en-GB"/>
        </w:rPr>
        <w:t xml:space="preserve">they reach their limits when machines exceed </w:t>
      </w:r>
      <w:r w:rsidR="007A4A5F">
        <w:rPr>
          <w:lang w:val="en-GB"/>
        </w:rPr>
        <w:t>their</w:t>
      </w:r>
      <w:r w:rsidR="00E8553A" w:rsidRPr="0089254A">
        <w:rPr>
          <w:lang w:val="en-GB"/>
        </w:rPr>
        <w:t xml:space="preserve"> operating radius or high mains power is required at short notice. </w:t>
      </w:r>
    </w:p>
    <w:p w14:paraId="563A562B" w14:textId="095E4F19" w:rsidR="005D02DA" w:rsidRDefault="00E8553A" w:rsidP="004011B6">
      <w:pPr>
        <w:pStyle w:val="Copytext11Pt"/>
        <w:rPr>
          <w:b/>
          <w:lang w:val="en-GB"/>
        </w:rPr>
      </w:pPr>
      <w:r w:rsidRPr="0089254A">
        <w:rPr>
          <w:lang w:val="en-GB"/>
        </w:rPr>
        <w:t>To enable the energy supply of mobile machines on construction sites with limited or no mains supply, Liebherr develops mobile energy storage systems. These include, for example, the Liduro Power Port. From 2024, the energy storage system will be available in seri</w:t>
      </w:r>
      <w:r w:rsidR="00D8758F">
        <w:rPr>
          <w:lang w:val="en-GB"/>
        </w:rPr>
        <w:t>al</w:t>
      </w:r>
      <w:r w:rsidRPr="0089254A">
        <w:rPr>
          <w:lang w:val="en-GB"/>
        </w:rPr>
        <w:t xml:space="preserve"> production</w:t>
      </w:r>
      <w:r w:rsidR="00D8758F">
        <w:rPr>
          <w:lang w:val="en-GB"/>
        </w:rPr>
        <w:t xml:space="preserve">. </w:t>
      </w:r>
      <w:r w:rsidR="0071295C">
        <w:rPr>
          <w:lang w:val="en-GB"/>
        </w:rPr>
        <w:t>It will</w:t>
      </w:r>
      <w:r w:rsidRPr="0089254A">
        <w:rPr>
          <w:lang w:val="en-GB"/>
        </w:rPr>
        <w:t xml:space="preserve"> supply machines on construction sites with the required power, charge them during breaks and compensate for peak loads. The energy storage system can be transported as a mobile complete system </w:t>
      </w:r>
      <w:r w:rsidR="00D8758F">
        <w:rPr>
          <w:lang w:val="en-GB"/>
        </w:rPr>
        <w:t xml:space="preserve">to </w:t>
      </w:r>
      <w:r w:rsidR="00D8758F" w:rsidRPr="0089254A">
        <w:rPr>
          <w:lang w:val="en-GB"/>
        </w:rPr>
        <w:t>construction sites</w:t>
      </w:r>
      <w:r w:rsidR="00D8758F">
        <w:rPr>
          <w:lang w:val="en-GB"/>
        </w:rPr>
        <w:t xml:space="preserve"> located in urban areas and peripheries</w:t>
      </w:r>
      <w:r w:rsidRPr="0089254A">
        <w:rPr>
          <w:lang w:val="en-GB"/>
        </w:rPr>
        <w:t xml:space="preserve">. There, it can supplement grid connections or be used autonomously as an island network. </w:t>
      </w:r>
      <w:r w:rsidR="00A92C46" w:rsidRPr="00A92C46">
        <w:rPr>
          <w:lang w:val="en-GB"/>
        </w:rPr>
        <w:t>At Bauma, the Liduro Power Port will supply power to the LTC and MK mobile cranes as a functional demonstrator.</w:t>
      </w:r>
    </w:p>
    <w:p w14:paraId="1708942D" w14:textId="77777777" w:rsidR="003E1BE0" w:rsidRPr="0089254A" w:rsidRDefault="003E1BE0" w:rsidP="003E1BE0">
      <w:pPr>
        <w:pStyle w:val="Copyhead11Pt"/>
        <w:rPr>
          <w:lang w:val="en-GB"/>
        </w:rPr>
      </w:pPr>
      <w:r w:rsidRPr="0089254A">
        <w:rPr>
          <w:lang w:val="en-GB"/>
        </w:rPr>
        <w:t>Challenges for the future</w:t>
      </w:r>
    </w:p>
    <w:p w14:paraId="3F29530C" w14:textId="3AFC8E4E" w:rsidR="003E1BE0" w:rsidRPr="00E2412B" w:rsidRDefault="003E1BE0" w:rsidP="003E1BE0">
      <w:pPr>
        <w:pStyle w:val="Copytext11Pt"/>
        <w:rPr>
          <w:lang w:val="en-GB"/>
        </w:rPr>
      </w:pPr>
      <w:r w:rsidRPr="0089254A">
        <w:rPr>
          <w:lang w:val="en-GB"/>
        </w:rPr>
        <w:t>Liebherr has always attached importance to a high degree of vertical integration while concentrating on core processes. For the components product segment, which covers the entire drive train, the technological changes</w:t>
      </w:r>
      <w:r w:rsidR="00DD0D5A">
        <w:rPr>
          <w:lang w:val="en-GB"/>
        </w:rPr>
        <w:t>,</w:t>
      </w:r>
      <w:r w:rsidRPr="0089254A">
        <w:rPr>
          <w:lang w:val="en-GB"/>
        </w:rPr>
        <w:t xml:space="preserve"> therefore</w:t>
      </w:r>
      <w:r w:rsidR="00DD0D5A">
        <w:rPr>
          <w:lang w:val="en-GB"/>
        </w:rPr>
        <w:t>,</w:t>
      </w:r>
      <w:r w:rsidRPr="0089254A">
        <w:rPr>
          <w:lang w:val="en-GB"/>
        </w:rPr>
        <w:t xml:space="preserve"> have various </w:t>
      </w:r>
      <w:r w:rsidRPr="00E2412B">
        <w:rPr>
          <w:lang w:val="en-GB"/>
        </w:rPr>
        <w:t xml:space="preserve">implications: </w:t>
      </w:r>
      <w:r w:rsidR="004F170B" w:rsidRPr="00E2412B">
        <w:rPr>
          <w:lang w:val="en-GB"/>
        </w:rPr>
        <w:t>“</w:t>
      </w:r>
      <w:r w:rsidRPr="00E2412B">
        <w:rPr>
          <w:lang w:val="en-GB"/>
        </w:rPr>
        <w:t xml:space="preserve">On the one hand, we have a broad product portfolio in the </w:t>
      </w:r>
      <w:r w:rsidR="004F170B" w:rsidRPr="00E2412B">
        <w:rPr>
          <w:lang w:val="en-GB"/>
        </w:rPr>
        <w:t>Liebherr Group</w:t>
      </w:r>
      <w:r w:rsidRPr="00E2412B">
        <w:rPr>
          <w:lang w:val="en-GB"/>
        </w:rPr>
        <w:t>. From the beginning, it</w:t>
      </w:r>
      <w:r w:rsidR="00A92C46" w:rsidRPr="00E2412B">
        <w:rPr>
          <w:lang w:val="en-GB"/>
        </w:rPr>
        <w:t xml:space="preserve"> has</w:t>
      </w:r>
      <w:r w:rsidRPr="00E2412B">
        <w:rPr>
          <w:lang w:val="en-GB"/>
        </w:rPr>
        <w:t xml:space="preserve"> </w:t>
      </w:r>
      <w:r w:rsidR="00A92C46" w:rsidRPr="00E2412B">
        <w:rPr>
          <w:lang w:val="en-GB"/>
        </w:rPr>
        <w:t xml:space="preserve">included </w:t>
      </w:r>
      <w:r w:rsidRPr="00E2412B">
        <w:rPr>
          <w:lang w:val="en-GB"/>
        </w:rPr>
        <w:t>not only electrically driven machines, but also machines that can be converted relatively quickly to alternative drives. On the other hand, we are also dealing with operating conditions and areas</w:t>
      </w:r>
      <w:r w:rsidR="00DD0D5A" w:rsidRPr="00E2412B">
        <w:rPr>
          <w:lang w:val="en-GB"/>
        </w:rPr>
        <w:t>,</w:t>
      </w:r>
      <w:r w:rsidRPr="00E2412B">
        <w:rPr>
          <w:lang w:val="en-GB"/>
        </w:rPr>
        <w:t xml:space="preserve"> </w:t>
      </w:r>
      <w:r w:rsidR="00DD0D5A" w:rsidRPr="00E2412B">
        <w:rPr>
          <w:lang w:val="en-GB"/>
        </w:rPr>
        <w:t xml:space="preserve">in which </w:t>
      </w:r>
      <w:r w:rsidRPr="00E2412B">
        <w:rPr>
          <w:lang w:val="en-GB"/>
        </w:rPr>
        <w:t>it is currently still very difficult to replace the combustion engine,</w:t>
      </w:r>
      <w:r w:rsidR="004F170B" w:rsidRPr="00E2412B">
        <w:rPr>
          <w:lang w:val="en-GB"/>
        </w:rPr>
        <w:t>”</w:t>
      </w:r>
      <w:r w:rsidRPr="00E2412B">
        <w:rPr>
          <w:lang w:val="en-GB"/>
        </w:rPr>
        <w:t xml:space="preserve"> explains Gebhard Schwarz, Managing Director</w:t>
      </w:r>
      <w:r w:rsidR="00CF6757">
        <w:rPr>
          <w:lang w:val="en-GB"/>
        </w:rPr>
        <w:t xml:space="preserve"> for</w:t>
      </w:r>
      <w:r w:rsidRPr="00E2412B">
        <w:rPr>
          <w:lang w:val="en-GB"/>
        </w:rPr>
        <w:t xml:space="preserve"> Development and Production at Liebherr-Component Technolgies AG. </w:t>
      </w:r>
    </w:p>
    <w:p w14:paraId="2F63BEE3" w14:textId="3B8B1148" w:rsidR="003E1BE0" w:rsidRPr="00E2412B" w:rsidRDefault="003E1BE0" w:rsidP="003E1BE0">
      <w:pPr>
        <w:pStyle w:val="Copytext11Pt"/>
        <w:rPr>
          <w:lang w:val="en-GB"/>
        </w:rPr>
      </w:pPr>
      <w:r w:rsidRPr="00E2412B">
        <w:rPr>
          <w:lang w:val="en-GB"/>
        </w:rPr>
        <w:t xml:space="preserve">His colleague Pietro Iemmi, Managing Director </w:t>
      </w:r>
      <w:r w:rsidR="00CF6757">
        <w:rPr>
          <w:lang w:val="en-GB"/>
        </w:rPr>
        <w:t xml:space="preserve">for </w:t>
      </w:r>
      <w:r w:rsidRPr="00E2412B">
        <w:rPr>
          <w:lang w:val="en-GB"/>
        </w:rPr>
        <w:t xml:space="preserve">Sales and Customer Service, adds: </w:t>
      </w:r>
      <w:r w:rsidR="004F170B" w:rsidRPr="00E2412B">
        <w:rPr>
          <w:lang w:val="en-GB"/>
        </w:rPr>
        <w:t>“</w:t>
      </w:r>
      <w:r w:rsidRPr="00E2412B">
        <w:rPr>
          <w:lang w:val="en-GB"/>
        </w:rPr>
        <w:t>Despite certain indicators, it is difficult to predict exactly</w:t>
      </w:r>
      <w:r w:rsidR="00DD0D5A" w:rsidRPr="00E2412B">
        <w:rPr>
          <w:lang w:val="en-GB"/>
        </w:rPr>
        <w:t>,</w:t>
      </w:r>
      <w:r w:rsidRPr="00E2412B">
        <w:rPr>
          <w:lang w:val="en-GB"/>
        </w:rPr>
        <w:t xml:space="preserve"> which future technologies will be needed for the machines of tomorrow. For us, as for many other companies, this means understanding the new developments and pushing them in different directions. </w:t>
      </w:r>
      <w:r w:rsidR="00200AB3" w:rsidRPr="00E2412B">
        <w:rPr>
          <w:lang w:val="en-GB"/>
        </w:rPr>
        <w:t>We</w:t>
      </w:r>
      <w:r w:rsidRPr="00E2412B">
        <w:rPr>
          <w:lang w:val="en-GB"/>
        </w:rPr>
        <w:t xml:space="preserve"> see it as our responsibility to develop the necessary technical expertise and bring technologies to market to help our </w:t>
      </w:r>
      <w:r w:rsidR="004F170B" w:rsidRPr="00E2412B">
        <w:rPr>
          <w:lang w:val="en-GB"/>
        </w:rPr>
        <w:t xml:space="preserve">customers </w:t>
      </w:r>
      <w:r w:rsidRPr="00E2412B">
        <w:rPr>
          <w:lang w:val="en-GB"/>
        </w:rPr>
        <w:t xml:space="preserve">design their machines in the best possible way." </w:t>
      </w:r>
    </w:p>
    <w:p w14:paraId="22FD47D2" w14:textId="3D956BF6" w:rsidR="001C7F8B" w:rsidRDefault="003E1BE0" w:rsidP="00F71F55">
      <w:pPr>
        <w:pStyle w:val="Copytext11Pt"/>
        <w:rPr>
          <w:b/>
          <w:sz w:val="18"/>
          <w:lang w:val="en-GB"/>
        </w:rPr>
      </w:pPr>
      <w:r w:rsidRPr="00E2412B">
        <w:rPr>
          <w:lang w:val="en-GB"/>
        </w:rPr>
        <w:t xml:space="preserve">The </w:t>
      </w:r>
      <w:r w:rsidR="004F170B" w:rsidRPr="00E2412B">
        <w:rPr>
          <w:lang w:val="en-GB"/>
        </w:rPr>
        <w:t>Liebherr Group</w:t>
      </w:r>
      <w:r w:rsidRPr="00E2412B">
        <w:rPr>
          <w:lang w:val="en-GB"/>
        </w:rPr>
        <w:t xml:space="preserve"> will be exhibiting some of </w:t>
      </w:r>
      <w:r w:rsidR="00200AB3" w:rsidRPr="00E2412B">
        <w:rPr>
          <w:lang w:val="en-GB"/>
        </w:rPr>
        <w:t xml:space="preserve">those </w:t>
      </w:r>
      <w:r w:rsidRPr="00E2412B">
        <w:rPr>
          <w:lang w:val="en-GB"/>
        </w:rPr>
        <w:t xml:space="preserve">drive solutions and </w:t>
      </w:r>
      <w:r w:rsidR="00200AB3" w:rsidRPr="00E2412B">
        <w:rPr>
          <w:lang w:val="en-GB"/>
        </w:rPr>
        <w:t xml:space="preserve">their </w:t>
      </w:r>
      <w:r w:rsidRPr="00E2412B">
        <w:rPr>
          <w:lang w:val="en-GB"/>
        </w:rPr>
        <w:t>applications at this year</w:t>
      </w:r>
      <w:r w:rsidR="00783AA7" w:rsidRPr="00E2412B">
        <w:rPr>
          <w:lang w:val="en-GB"/>
        </w:rPr>
        <w:t>’</w:t>
      </w:r>
      <w:r w:rsidRPr="00E2412B">
        <w:rPr>
          <w:lang w:val="en-GB"/>
        </w:rPr>
        <w:t>s Bauma in Munich: for example, the electric version of the LTC 1050-3</w:t>
      </w:r>
      <w:r w:rsidR="004F170B" w:rsidRPr="00E2412B">
        <w:rPr>
          <w:lang w:val="en-GB"/>
        </w:rPr>
        <w:t>.1</w:t>
      </w:r>
      <w:r w:rsidRPr="00E2412B">
        <w:rPr>
          <w:lang w:val="en-GB"/>
        </w:rPr>
        <w:t xml:space="preserve"> compact crane</w:t>
      </w:r>
      <w:r w:rsidRPr="005D02DA">
        <w:rPr>
          <w:lang w:val="en-GB"/>
        </w:rPr>
        <w:t xml:space="preserve">, which delivers full power electrically or conventionally; the ETM 1205 T and ETM 905 </w:t>
      </w:r>
      <w:r w:rsidR="005D02DA" w:rsidRPr="005D02DA">
        <w:rPr>
          <w:lang w:val="en-GB"/>
        </w:rPr>
        <w:t>h</w:t>
      </w:r>
      <w:r w:rsidRPr="005D02DA">
        <w:rPr>
          <w:lang w:val="en-GB"/>
        </w:rPr>
        <w:t xml:space="preserve">ybrid electric truck mixers; the unplugged versions of the LB 30 and LRH 200 </w:t>
      </w:r>
      <w:r w:rsidR="00200AB3">
        <w:rPr>
          <w:lang w:val="en-GB"/>
        </w:rPr>
        <w:t>deep foundation</w:t>
      </w:r>
      <w:r w:rsidRPr="005D02DA">
        <w:rPr>
          <w:lang w:val="en-GB"/>
        </w:rPr>
        <w:t xml:space="preserve"> machines; the MK 140 5.1 mobile construction crane, which </w:t>
      </w:r>
      <w:r w:rsidR="00200AB3">
        <w:rPr>
          <w:lang w:val="en-GB"/>
        </w:rPr>
        <w:t xml:space="preserve">has </w:t>
      </w:r>
      <w:r w:rsidRPr="005D02DA">
        <w:rPr>
          <w:lang w:val="en-GB"/>
        </w:rPr>
        <w:t>no emissions in electric construction site operation; the Liduro Power Port or the H966 hydrogen engine, which is</w:t>
      </w:r>
      <w:r w:rsidRPr="0089254A">
        <w:rPr>
          <w:lang w:val="en-GB"/>
        </w:rPr>
        <w:t xml:space="preserve"> presented for the first time in conjunction with a construction machine, the </w:t>
      </w:r>
      <w:r w:rsidR="004F170B" w:rsidRPr="0089254A">
        <w:rPr>
          <w:lang w:val="en-GB"/>
        </w:rPr>
        <w:t>R 9XX H</w:t>
      </w:r>
      <w:r w:rsidR="004F170B" w:rsidRPr="00B437B5">
        <w:rPr>
          <w:vertAlign w:val="subscript"/>
          <w:lang w:val="en-GB"/>
        </w:rPr>
        <w:t>2</w:t>
      </w:r>
      <w:r w:rsidRPr="0089254A">
        <w:rPr>
          <w:lang w:val="en-GB"/>
        </w:rPr>
        <w:t xml:space="preserve"> crawler excavator.</w:t>
      </w:r>
    </w:p>
    <w:p w14:paraId="0B334FCE" w14:textId="0E09A4A0" w:rsidR="00807460" w:rsidRDefault="00807460" w:rsidP="00807460">
      <w:pPr>
        <w:pStyle w:val="BoilerplateCopyhead9Pt"/>
        <w:ind w:right="565"/>
        <w:jc w:val="both"/>
        <w:rPr>
          <w:lang w:val="en-GB"/>
        </w:rPr>
      </w:pPr>
      <w:r>
        <w:rPr>
          <w:lang w:val="en-GB"/>
        </w:rPr>
        <w:t>About Liebherr-Components</w:t>
      </w:r>
    </w:p>
    <w:p w14:paraId="4A893EDE" w14:textId="77777777" w:rsidR="00807460" w:rsidRDefault="00807460" w:rsidP="00807460">
      <w:pPr>
        <w:pStyle w:val="BoilerplateCopyhead9Pt"/>
        <w:ind w:right="565"/>
        <w:rPr>
          <w:b w:val="0"/>
          <w:lang w:val="en-GB"/>
        </w:rPr>
      </w:pPr>
      <w:r>
        <w:rPr>
          <w:b w:val="0"/>
          <w:lang w:val="en-GB"/>
        </w:rPr>
        <w:t>In this segment, the Liebherr Group specialises in the development, design, manufacturing of high-performance components in the field of mechanical, hydraulic and electric drive and control technology. Liebherr-Component Technologies AG, based in Bulle (Switzerland), coordinates all activities in the components product segment.</w:t>
      </w:r>
    </w:p>
    <w:p w14:paraId="0E3DAADC" w14:textId="77777777" w:rsidR="00807460" w:rsidRDefault="00807460" w:rsidP="00807460">
      <w:pPr>
        <w:pStyle w:val="BoilerplateCopytext9Pt"/>
        <w:ind w:right="565"/>
        <w:rPr>
          <w:lang w:val="en-GB"/>
        </w:rPr>
      </w:pPr>
      <w:r>
        <w:rPr>
          <w:lang w:val="en-GB"/>
        </w:rPr>
        <w:t>The extensive product range includes combustion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s other product segments of the Liebherr Group are used to drive continuous technological development.</w:t>
      </w:r>
    </w:p>
    <w:p w14:paraId="6ED07616" w14:textId="77777777" w:rsidR="008D70BE" w:rsidRPr="0089254A" w:rsidRDefault="008D70BE" w:rsidP="008D70BE">
      <w:pPr>
        <w:pStyle w:val="BoilerplateCopyhead9Pt"/>
        <w:rPr>
          <w:lang w:val="en-GB"/>
        </w:rPr>
      </w:pPr>
      <w:r w:rsidRPr="0089254A">
        <w:rPr>
          <w:lang w:val="en-GB"/>
        </w:rPr>
        <w:t>About the Liebherr Group</w:t>
      </w:r>
    </w:p>
    <w:p w14:paraId="4E4F24B9" w14:textId="77777777" w:rsidR="009A3D17" w:rsidRPr="0089254A" w:rsidRDefault="008D70BE" w:rsidP="008D70BE">
      <w:pPr>
        <w:pStyle w:val="BoilerplateCopytext9Pt"/>
        <w:rPr>
          <w:lang w:val="en-GB"/>
        </w:rPr>
      </w:pPr>
      <w:r w:rsidRPr="0089254A">
        <w:rPr>
          <w:lang w:val="en-GB"/>
        </w:rPr>
        <w:t xml:space="preserve">The </w:t>
      </w:r>
      <w:r w:rsidR="0028187D" w:rsidRPr="0089254A">
        <w:rPr>
          <w:lang w:val="en-GB"/>
        </w:rPr>
        <w:t>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4D40BB6D" w14:textId="77777777" w:rsidR="0028187D" w:rsidRPr="0089254A" w:rsidRDefault="0028187D" w:rsidP="008D70BE">
      <w:pPr>
        <w:pStyle w:val="BoilerplateCopytext9Pt"/>
        <w:rPr>
          <w:rFonts w:eastAsia="LiSu"/>
          <w:lang w:val="en-GB" w:eastAsia="zh-CN"/>
        </w:rPr>
      </w:pPr>
    </w:p>
    <w:p w14:paraId="476325DB" w14:textId="77777777" w:rsidR="003E1BE0" w:rsidRPr="00B71565" w:rsidRDefault="003E1BE0" w:rsidP="003E1BE0">
      <w:pPr>
        <w:pStyle w:val="Copyhead11Pt"/>
      </w:pPr>
      <w:r w:rsidRPr="00B71565">
        <w:t>Images</w:t>
      </w:r>
    </w:p>
    <w:p w14:paraId="41B0138E" w14:textId="77777777" w:rsidR="003E1BE0" w:rsidRPr="00B71565" w:rsidRDefault="004011B6" w:rsidP="003E1BE0">
      <w:pPr>
        <w:rPr>
          <w:lang w:val="en-US"/>
        </w:rPr>
      </w:pPr>
      <w:r w:rsidRPr="004011B6">
        <w:rPr>
          <w:noProof/>
          <w:lang w:eastAsia="de-DE"/>
        </w:rPr>
        <w:drawing>
          <wp:inline distT="0" distB="0" distL="0" distR="0" wp14:anchorId="68C3B45C" wp14:editId="48C7084D">
            <wp:extent cx="3705101" cy="1192066"/>
            <wp:effectExtent l="0" t="0" r="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41272" cy="1203704"/>
                    </a:xfrm>
                    <a:prstGeom prst="rect">
                      <a:avLst/>
                    </a:prstGeom>
                  </pic:spPr>
                </pic:pic>
              </a:graphicData>
            </a:graphic>
          </wp:inline>
        </w:drawing>
      </w:r>
    </w:p>
    <w:p w14:paraId="1AEB15FD" w14:textId="77777777" w:rsidR="003E1BE0" w:rsidRDefault="003E1BE0" w:rsidP="003E1BE0">
      <w:pPr>
        <w:pStyle w:val="Caption9Pt"/>
        <w:rPr>
          <w:lang w:val="en-US"/>
        </w:rPr>
      </w:pPr>
      <w:r w:rsidRPr="00B71565">
        <w:rPr>
          <w:lang w:val="en-US"/>
        </w:rPr>
        <w:t>liebherr-file-name.jpg</w:t>
      </w:r>
      <w:r w:rsidRPr="00B71565">
        <w:rPr>
          <w:lang w:val="en-US"/>
        </w:rPr>
        <w:br/>
      </w:r>
      <w:r w:rsidR="0093060A" w:rsidRPr="00B71565">
        <w:rPr>
          <w:lang w:val="en-US"/>
        </w:rPr>
        <w:t>In the future, there will be different technologies to achieve the long-term climate goal.</w:t>
      </w:r>
    </w:p>
    <w:p w14:paraId="47B757DD" w14:textId="77777777" w:rsidR="004011B6" w:rsidRPr="00FF1A0E" w:rsidRDefault="004011B6" w:rsidP="003E1BE0">
      <w:pPr>
        <w:pStyle w:val="Caption9Pt"/>
        <w:rPr>
          <w:lang w:val="en-GB"/>
        </w:rPr>
      </w:pPr>
      <w:r w:rsidRPr="004011B6">
        <w:rPr>
          <w:noProof/>
          <w:lang w:eastAsia="de-DE"/>
        </w:rPr>
        <w:drawing>
          <wp:inline distT="0" distB="0" distL="0" distR="0" wp14:anchorId="73FDAA6E" wp14:editId="2122B1F3">
            <wp:extent cx="3704590" cy="1711794"/>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7151" cy="1722219"/>
                    </a:xfrm>
                    <a:prstGeom prst="rect">
                      <a:avLst/>
                    </a:prstGeom>
                  </pic:spPr>
                </pic:pic>
              </a:graphicData>
            </a:graphic>
          </wp:inline>
        </w:drawing>
      </w:r>
    </w:p>
    <w:p w14:paraId="5FB281AA" w14:textId="77777777" w:rsidR="003E1BE0" w:rsidRPr="00B71565" w:rsidRDefault="003E1BE0" w:rsidP="003E1BE0">
      <w:pPr>
        <w:pStyle w:val="Caption9Pt"/>
        <w:rPr>
          <w:lang w:val="en-US"/>
        </w:rPr>
      </w:pPr>
      <w:r w:rsidRPr="00B71565">
        <w:rPr>
          <w:lang w:val="en-US"/>
        </w:rPr>
        <w:t>liebherr-drives.jpg</w:t>
      </w:r>
      <w:r w:rsidRPr="00B71565">
        <w:rPr>
          <w:lang w:val="en-US"/>
        </w:rPr>
        <w:br/>
      </w:r>
      <w:r w:rsidR="0093060A" w:rsidRPr="00B71565">
        <w:rPr>
          <w:lang w:val="en-US"/>
        </w:rPr>
        <w:t>Three drive solutions that comply with the current CO2 regulations.</w:t>
      </w:r>
    </w:p>
    <w:p w14:paraId="5E25426E" w14:textId="77777777" w:rsidR="005D02DA" w:rsidRDefault="005D02DA" w:rsidP="003E1BE0">
      <w:pPr>
        <w:rPr>
          <w:lang w:val="en-GB"/>
        </w:rPr>
      </w:pPr>
    </w:p>
    <w:p w14:paraId="56725079" w14:textId="77777777" w:rsidR="003E1BE0" w:rsidRPr="00FF1A0E" w:rsidRDefault="00D5215F" w:rsidP="003E1BE0">
      <w:pPr>
        <w:rPr>
          <w:lang w:val="en-GB"/>
        </w:rPr>
      </w:pPr>
      <w:r w:rsidRPr="00D5215F">
        <w:rPr>
          <w:noProof/>
          <w:lang w:eastAsia="de-DE"/>
        </w:rPr>
        <w:drawing>
          <wp:inline distT="0" distB="0" distL="0" distR="0" wp14:anchorId="7F8AF4DE" wp14:editId="6E47F047">
            <wp:extent cx="3704590" cy="1828413"/>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118" t="16715"/>
                    <a:stretch/>
                  </pic:blipFill>
                  <pic:spPr bwMode="auto">
                    <a:xfrm>
                      <a:off x="0" y="0"/>
                      <a:ext cx="3728925" cy="1840424"/>
                    </a:xfrm>
                    <a:prstGeom prst="rect">
                      <a:avLst/>
                    </a:prstGeom>
                    <a:ln>
                      <a:noFill/>
                    </a:ln>
                    <a:extLst>
                      <a:ext uri="{53640926-AAD7-44D8-BBD7-CCE9431645EC}">
                        <a14:shadowObscured xmlns:a14="http://schemas.microsoft.com/office/drawing/2010/main"/>
                      </a:ext>
                    </a:extLst>
                  </pic:spPr>
                </pic:pic>
              </a:graphicData>
            </a:graphic>
          </wp:inline>
        </w:drawing>
      </w:r>
    </w:p>
    <w:p w14:paraId="7A861BFA" w14:textId="77777777" w:rsidR="003E1BE0" w:rsidRPr="00B71565" w:rsidRDefault="003E1BE0" w:rsidP="003E1BE0">
      <w:pPr>
        <w:pStyle w:val="Caption9Pt"/>
        <w:rPr>
          <w:lang w:val="en-US"/>
        </w:rPr>
      </w:pPr>
      <w:r w:rsidRPr="00B71565">
        <w:rPr>
          <w:lang w:val="en-US"/>
        </w:rPr>
        <w:t>liebherr-combustion-engine.jpg</w:t>
      </w:r>
      <w:r w:rsidRPr="00B71565">
        <w:rPr>
          <w:lang w:val="en-US"/>
        </w:rPr>
        <w:br/>
      </w:r>
      <w:r w:rsidR="0093060A" w:rsidRPr="00B71565">
        <w:rPr>
          <w:lang w:val="en-US"/>
        </w:rPr>
        <w:t>Functioning of an internal combustion engine with four-stroke cycle.</w:t>
      </w:r>
    </w:p>
    <w:p w14:paraId="603F5A50" w14:textId="77777777" w:rsidR="009716C9" w:rsidRDefault="009716C9" w:rsidP="008D70BE">
      <w:pPr>
        <w:pStyle w:val="Copyhead11Pt"/>
        <w:rPr>
          <w:lang w:val="en-GB"/>
        </w:rPr>
      </w:pPr>
    </w:p>
    <w:p w14:paraId="779154AF" w14:textId="77777777" w:rsidR="009716C9" w:rsidRDefault="009716C9" w:rsidP="008D70BE">
      <w:pPr>
        <w:pStyle w:val="Copyhead11Pt"/>
        <w:rPr>
          <w:lang w:val="en-GB"/>
        </w:rPr>
      </w:pPr>
    </w:p>
    <w:p w14:paraId="02F3908A" w14:textId="77777777" w:rsidR="009716C9" w:rsidRDefault="009716C9" w:rsidP="008D70BE">
      <w:pPr>
        <w:pStyle w:val="Copyhead11Pt"/>
        <w:rPr>
          <w:lang w:val="en-GB"/>
        </w:rPr>
      </w:pPr>
    </w:p>
    <w:p w14:paraId="5466C494" w14:textId="2184E936" w:rsidR="008D70BE" w:rsidRPr="00FF1A0E" w:rsidRDefault="00A64335" w:rsidP="008D70BE">
      <w:pPr>
        <w:pStyle w:val="Copyhead11Pt"/>
        <w:rPr>
          <w:lang w:val="en-GB"/>
        </w:rPr>
      </w:pPr>
      <w:r w:rsidRPr="00FF1A0E">
        <w:rPr>
          <w:lang w:val="en-GB"/>
        </w:rPr>
        <w:t>Contact</w:t>
      </w:r>
    </w:p>
    <w:p w14:paraId="05904221" w14:textId="2922709F" w:rsidR="008D70BE" w:rsidRDefault="009878FC" w:rsidP="008D70BE">
      <w:pPr>
        <w:pStyle w:val="Copytext11Pt"/>
      </w:pPr>
      <w:bookmarkStart w:id="1" w:name="_Hlk113526949"/>
      <w:r w:rsidRPr="00F11135">
        <w:t>Alexandra Nolde</w:t>
      </w:r>
      <w:r w:rsidRPr="00F11135">
        <w:br/>
      </w:r>
      <w:bookmarkEnd w:id="1"/>
      <w:r w:rsidRPr="00F11135">
        <w:t>Senior Communication &amp; Media Specialist</w:t>
      </w:r>
      <w:r>
        <w:br/>
        <w:t>P</w:t>
      </w:r>
      <w:r w:rsidRPr="00F11135">
        <w:t>hone: +41 56 296 4326</w:t>
      </w:r>
      <w:r>
        <w:br/>
      </w:r>
      <w:r w:rsidR="009716C9">
        <w:t>e</w:t>
      </w:r>
      <w:r w:rsidRPr="00F11135">
        <w:t xml:space="preserve">mail: alexandra.nolde@liebherr.com </w:t>
      </w:r>
      <w:r w:rsidR="008D70BE" w:rsidRPr="004011B6">
        <w:t xml:space="preserve"> </w:t>
      </w:r>
    </w:p>
    <w:p w14:paraId="4E0E5D3E" w14:textId="3D1D272E" w:rsidR="009716C9" w:rsidRPr="009716C9" w:rsidRDefault="009716C9" w:rsidP="008D70BE">
      <w:pPr>
        <w:pStyle w:val="Copytext11Pt"/>
        <w:rPr>
          <w:lang w:val="en-GB"/>
        </w:rPr>
      </w:pPr>
      <w:r>
        <w:rPr>
          <w:lang w:val="en-GB"/>
        </w:rPr>
        <w:t>Ute Braam</w:t>
      </w:r>
      <w:r>
        <w:rPr>
          <w:lang w:val="en-GB"/>
        </w:rPr>
        <w:br/>
        <w:t xml:space="preserve">Leitung </w:t>
      </w:r>
      <w:r>
        <w:rPr>
          <w:lang w:val="en-GB"/>
        </w:rPr>
        <w:t>Corporate Communications</w:t>
      </w:r>
      <w:r>
        <w:rPr>
          <w:lang w:val="en-GB"/>
        </w:rPr>
        <w:br/>
        <w:t>Phone: +49 8381 4644-03</w:t>
      </w:r>
      <w:r>
        <w:rPr>
          <w:lang w:val="en-GB"/>
        </w:rPr>
        <w:br/>
        <w:t>em</w:t>
      </w:r>
      <w:r>
        <w:rPr>
          <w:lang w:val="en-GB"/>
        </w:rPr>
        <w:t xml:space="preserve">ail: ute.braam@liebherr.com </w:t>
      </w:r>
    </w:p>
    <w:p w14:paraId="0A458FBC" w14:textId="77777777" w:rsidR="008D70BE" w:rsidRPr="009716C9" w:rsidRDefault="008D70BE" w:rsidP="008D70BE">
      <w:pPr>
        <w:pStyle w:val="Copyhead11Pt"/>
        <w:rPr>
          <w:lang w:val="en-GB"/>
        </w:rPr>
      </w:pPr>
      <w:r w:rsidRPr="009716C9">
        <w:rPr>
          <w:lang w:val="en-GB"/>
        </w:rPr>
        <w:t>Published by</w:t>
      </w:r>
    </w:p>
    <w:p w14:paraId="29A7C510" w14:textId="77777777" w:rsidR="00B81ED6" w:rsidRPr="005D02DA" w:rsidRDefault="005D02DA" w:rsidP="008D70BE">
      <w:pPr>
        <w:pStyle w:val="Copytext11Pt"/>
        <w:rPr>
          <w:lang w:val="de-DE"/>
        </w:rPr>
      </w:pPr>
      <w:r w:rsidRPr="009716C9">
        <w:rPr>
          <w:lang w:val="en-GB"/>
        </w:rPr>
        <w:t>Liebherr-Intern</w:t>
      </w:r>
      <w:r w:rsidRPr="005D02DA">
        <w:rPr>
          <w:lang w:val="de-DE"/>
        </w:rPr>
        <w:t>ational Deutschland GmbH</w:t>
      </w:r>
      <w:r w:rsidR="008D70BE" w:rsidRPr="005D02DA">
        <w:rPr>
          <w:lang w:val="de-DE"/>
        </w:rPr>
        <w:t xml:space="preserve"> </w:t>
      </w:r>
      <w:r w:rsidR="008D70BE" w:rsidRPr="005D02DA">
        <w:rPr>
          <w:lang w:val="de-DE"/>
        </w:rPr>
        <w:br/>
      </w:r>
      <w:r w:rsidR="009878FC" w:rsidRPr="005D02DA">
        <w:rPr>
          <w:lang w:val="de-DE"/>
        </w:rPr>
        <w:t>Biberach an der Riss / Germany</w:t>
      </w:r>
      <w:r w:rsidR="008D70BE" w:rsidRPr="005D02DA">
        <w:rPr>
          <w:lang w:val="de-DE"/>
        </w:rPr>
        <w:br/>
        <w:t>www.liebherr.com</w:t>
      </w:r>
    </w:p>
    <w:sectPr w:rsidR="00B81ED6" w:rsidRPr="005D02DA"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ED9B2" w14:textId="77777777" w:rsidR="009105DC" w:rsidRDefault="009105DC" w:rsidP="00B81ED6">
      <w:pPr>
        <w:spacing w:after="0" w:line="240" w:lineRule="auto"/>
      </w:pPr>
      <w:r>
        <w:separator/>
      </w:r>
    </w:p>
  </w:endnote>
  <w:endnote w:type="continuationSeparator" w:id="0">
    <w:p w14:paraId="1B403244" w14:textId="77777777" w:rsidR="009105DC" w:rsidRDefault="009105DC" w:rsidP="00B81ED6">
      <w:pPr>
        <w:spacing w:after="0" w:line="240" w:lineRule="auto"/>
      </w:pPr>
      <w:r>
        <w:continuationSeparator/>
      </w:r>
    </w:p>
  </w:endnote>
  <w:endnote w:type="continuationNotice" w:id="1">
    <w:p w14:paraId="709C2BBC" w14:textId="77777777" w:rsidR="009105DC" w:rsidRDefault="00910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25C66" w14:textId="0B4D14E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105DC">
      <w:rPr>
        <w:rFonts w:ascii="Arial" w:hAnsi="Arial" w:cs="Arial"/>
        <w:noProof/>
      </w:rPr>
      <w:instrText>1</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716C9">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716C9">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F9294" w14:textId="77777777" w:rsidR="009105DC" w:rsidRDefault="009105DC" w:rsidP="00B81ED6">
      <w:pPr>
        <w:spacing w:after="0" w:line="240" w:lineRule="auto"/>
      </w:pPr>
      <w:r>
        <w:separator/>
      </w:r>
    </w:p>
  </w:footnote>
  <w:footnote w:type="continuationSeparator" w:id="0">
    <w:p w14:paraId="442ED772" w14:textId="77777777" w:rsidR="009105DC" w:rsidRDefault="009105DC" w:rsidP="00B81ED6">
      <w:pPr>
        <w:spacing w:after="0" w:line="240" w:lineRule="auto"/>
      </w:pPr>
      <w:r>
        <w:continuationSeparator/>
      </w:r>
    </w:p>
  </w:footnote>
  <w:footnote w:type="continuationNotice" w:id="1">
    <w:p w14:paraId="6C3759B0" w14:textId="77777777" w:rsidR="009105DC" w:rsidRDefault="009105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1943E" w14:textId="77777777" w:rsidR="00E847CC" w:rsidRDefault="00E847CC">
    <w:pPr>
      <w:pStyle w:val="Kopfzeile"/>
    </w:pPr>
    <w:r>
      <w:tab/>
    </w:r>
    <w:r>
      <w:tab/>
    </w:r>
    <w:r>
      <w:ptab w:relativeTo="margin" w:alignment="right" w:leader="none"/>
    </w:r>
    <w:r>
      <w:rPr>
        <w:noProof/>
        <w:lang w:eastAsia="de-DE"/>
      </w:rPr>
      <w:drawing>
        <wp:inline distT="0" distB="0" distL="0" distR="0" wp14:anchorId="4AE7728E" wp14:editId="2C22866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350EF8F"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D634F9F"/>
    <w:multiLevelType w:val="hybridMultilevel"/>
    <w:tmpl w:val="B706FF9A"/>
    <w:lvl w:ilvl="0" w:tplc="47B2FB9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0204FA"/>
    <w:multiLevelType w:val="hybridMultilevel"/>
    <w:tmpl w:val="A9C6BB9E"/>
    <w:lvl w:ilvl="0" w:tplc="3F1A54C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A87C4C"/>
    <w:multiLevelType w:val="hybridMultilevel"/>
    <w:tmpl w:val="E9642462"/>
    <w:lvl w:ilvl="0" w:tplc="47B2FB9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abstractNum w:abstractNumId="6" w15:restartNumberingAfterBreak="0">
    <w:nsid w:val="4CA403F3"/>
    <w:multiLevelType w:val="hybridMultilevel"/>
    <w:tmpl w:val="515C8D4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999"/>
    <w:rsid w:val="00000A6C"/>
    <w:rsid w:val="00015550"/>
    <w:rsid w:val="00033002"/>
    <w:rsid w:val="000544F8"/>
    <w:rsid w:val="00061D80"/>
    <w:rsid w:val="00066E54"/>
    <w:rsid w:val="00090744"/>
    <w:rsid w:val="00090AA7"/>
    <w:rsid w:val="0009388E"/>
    <w:rsid w:val="00097CDF"/>
    <w:rsid w:val="0012189A"/>
    <w:rsid w:val="00127F53"/>
    <w:rsid w:val="001419B4"/>
    <w:rsid w:val="00145DB7"/>
    <w:rsid w:val="00164512"/>
    <w:rsid w:val="001775BE"/>
    <w:rsid w:val="001946B8"/>
    <w:rsid w:val="00194D30"/>
    <w:rsid w:val="001C7F8B"/>
    <w:rsid w:val="001D6DBB"/>
    <w:rsid w:val="001E635D"/>
    <w:rsid w:val="001F6388"/>
    <w:rsid w:val="001F66CC"/>
    <w:rsid w:val="00200AB3"/>
    <w:rsid w:val="002012FE"/>
    <w:rsid w:val="00234850"/>
    <w:rsid w:val="00234F7A"/>
    <w:rsid w:val="002555AC"/>
    <w:rsid w:val="00263483"/>
    <w:rsid w:val="0028187D"/>
    <w:rsid w:val="002A4782"/>
    <w:rsid w:val="002F5784"/>
    <w:rsid w:val="0030143A"/>
    <w:rsid w:val="00305DBF"/>
    <w:rsid w:val="00327624"/>
    <w:rsid w:val="003524D2"/>
    <w:rsid w:val="0037389B"/>
    <w:rsid w:val="00373B90"/>
    <w:rsid w:val="003936A6"/>
    <w:rsid w:val="003E1BE0"/>
    <w:rsid w:val="004011B6"/>
    <w:rsid w:val="0040221D"/>
    <w:rsid w:val="004708EB"/>
    <w:rsid w:val="00491758"/>
    <w:rsid w:val="00492D3B"/>
    <w:rsid w:val="004932AF"/>
    <w:rsid w:val="004A0BFC"/>
    <w:rsid w:val="004A17D0"/>
    <w:rsid w:val="004B3D5A"/>
    <w:rsid w:val="004F170B"/>
    <w:rsid w:val="00502AF9"/>
    <w:rsid w:val="00513EF3"/>
    <w:rsid w:val="00527EBE"/>
    <w:rsid w:val="00541BD4"/>
    <w:rsid w:val="00555746"/>
    <w:rsid w:val="00556698"/>
    <w:rsid w:val="00562B8C"/>
    <w:rsid w:val="00566A67"/>
    <w:rsid w:val="00566E6F"/>
    <w:rsid w:val="0057187C"/>
    <w:rsid w:val="00590201"/>
    <w:rsid w:val="005B26B7"/>
    <w:rsid w:val="005B4442"/>
    <w:rsid w:val="005C5C9C"/>
    <w:rsid w:val="005D02DA"/>
    <w:rsid w:val="005D1452"/>
    <w:rsid w:val="005D2A45"/>
    <w:rsid w:val="005F5512"/>
    <w:rsid w:val="005F72C2"/>
    <w:rsid w:val="00652E53"/>
    <w:rsid w:val="0065303F"/>
    <w:rsid w:val="0066118F"/>
    <w:rsid w:val="00673A9D"/>
    <w:rsid w:val="006A0B17"/>
    <w:rsid w:val="006B3E56"/>
    <w:rsid w:val="006D37A2"/>
    <w:rsid w:val="006F09F0"/>
    <w:rsid w:val="006F4B8E"/>
    <w:rsid w:val="00704C93"/>
    <w:rsid w:val="0071295C"/>
    <w:rsid w:val="00726142"/>
    <w:rsid w:val="00756D4B"/>
    <w:rsid w:val="00783AA7"/>
    <w:rsid w:val="007A4A5F"/>
    <w:rsid w:val="007B1AEF"/>
    <w:rsid w:val="007C2DD9"/>
    <w:rsid w:val="007E7FC6"/>
    <w:rsid w:val="007F2586"/>
    <w:rsid w:val="00800CBE"/>
    <w:rsid w:val="00807460"/>
    <w:rsid w:val="00824226"/>
    <w:rsid w:val="00835058"/>
    <w:rsid w:val="008410BB"/>
    <w:rsid w:val="0086452B"/>
    <w:rsid w:val="0089254A"/>
    <w:rsid w:val="008B4F3F"/>
    <w:rsid w:val="008C6931"/>
    <w:rsid w:val="008D70BE"/>
    <w:rsid w:val="008E15A7"/>
    <w:rsid w:val="008E7B0C"/>
    <w:rsid w:val="008F06F9"/>
    <w:rsid w:val="009105DC"/>
    <w:rsid w:val="009169F9"/>
    <w:rsid w:val="00922234"/>
    <w:rsid w:val="0093060A"/>
    <w:rsid w:val="00933622"/>
    <w:rsid w:val="0093369E"/>
    <w:rsid w:val="0093605C"/>
    <w:rsid w:val="0095340C"/>
    <w:rsid w:val="00965077"/>
    <w:rsid w:val="009716C9"/>
    <w:rsid w:val="00977FC9"/>
    <w:rsid w:val="0098404C"/>
    <w:rsid w:val="009878FC"/>
    <w:rsid w:val="009A3D17"/>
    <w:rsid w:val="009B130E"/>
    <w:rsid w:val="009B5F64"/>
    <w:rsid w:val="009D5C17"/>
    <w:rsid w:val="00A17902"/>
    <w:rsid w:val="00A41607"/>
    <w:rsid w:val="00A41867"/>
    <w:rsid w:val="00A62337"/>
    <w:rsid w:val="00A64335"/>
    <w:rsid w:val="00A64459"/>
    <w:rsid w:val="00A80172"/>
    <w:rsid w:val="00A92C46"/>
    <w:rsid w:val="00AC2129"/>
    <w:rsid w:val="00AF1F99"/>
    <w:rsid w:val="00AF789A"/>
    <w:rsid w:val="00B139D2"/>
    <w:rsid w:val="00B25F9A"/>
    <w:rsid w:val="00B66D75"/>
    <w:rsid w:val="00B71565"/>
    <w:rsid w:val="00B81ED6"/>
    <w:rsid w:val="00B84770"/>
    <w:rsid w:val="00B956D3"/>
    <w:rsid w:val="00BA1A89"/>
    <w:rsid w:val="00BB0BFF"/>
    <w:rsid w:val="00BB1C07"/>
    <w:rsid w:val="00BC08F1"/>
    <w:rsid w:val="00BC27A3"/>
    <w:rsid w:val="00BD0270"/>
    <w:rsid w:val="00BD7045"/>
    <w:rsid w:val="00BE6176"/>
    <w:rsid w:val="00BE7E74"/>
    <w:rsid w:val="00BF742C"/>
    <w:rsid w:val="00C00F35"/>
    <w:rsid w:val="00C20737"/>
    <w:rsid w:val="00C464EC"/>
    <w:rsid w:val="00C62C6C"/>
    <w:rsid w:val="00C75532"/>
    <w:rsid w:val="00C77574"/>
    <w:rsid w:val="00C91D2E"/>
    <w:rsid w:val="00C95300"/>
    <w:rsid w:val="00CC608B"/>
    <w:rsid w:val="00CC64B3"/>
    <w:rsid w:val="00CE04FF"/>
    <w:rsid w:val="00CF6757"/>
    <w:rsid w:val="00D103AB"/>
    <w:rsid w:val="00D27B40"/>
    <w:rsid w:val="00D5215F"/>
    <w:rsid w:val="00D70A9C"/>
    <w:rsid w:val="00D743A8"/>
    <w:rsid w:val="00D82379"/>
    <w:rsid w:val="00D82EAE"/>
    <w:rsid w:val="00D8758F"/>
    <w:rsid w:val="00DC07DA"/>
    <w:rsid w:val="00DD0D5A"/>
    <w:rsid w:val="00DD0E98"/>
    <w:rsid w:val="00DD39F3"/>
    <w:rsid w:val="00DF40C0"/>
    <w:rsid w:val="00DF695A"/>
    <w:rsid w:val="00DF7D48"/>
    <w:rsid w:val="00E1438F"/>
    <w:rsid w:val="00E2412B"/>
    <w:rsid w:val="00E260E6"/>
    <w:rsid w:val="00E32363"/>
    <w:rsid w:val="00E34C31"/>
    <w:rsid w:val="00E64916"/>
    <w:rsid w:val="00E70B04"/>
    <w:rsid w:val="00E81A54"/>
    <w:rsid w:val="00E847CC"/>
    <w:rsid w:val="00E8553A"/>
    <w:rsid w:val="00EA26F3"/>
    <w:rsid w:val="00EA56CD"/>
    <w:rsid w:val="00EB0333"/>
    <w:rsid w:val="00ED092F"/>
    <w:rsid w:val="00EF1DB7"/>
    <w:rsid w:val="00EF4CD0"/>
    <w:rsid w:val="00F16288"/>
    <w:rsid w:val="00F654C7"/>
    <w:rsid w:val="00F71F55"/>
    <w:rsid w:val="00F91982"/>
    <w:rsid w:val="00FB0841"/>
    <w:rsid w:val="00FB3C48"/>
    <w:rsid w:val="00FC1A8D"/>
    <w:rsid w:val="00FE0754"/>
    <w:rsid w:val="00FF1A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EA62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Kommentartext">
    <w:name w:val="annotation text"/>
    <w:basedOn w:val="Standard"/>
    <w:link w:val="KommentartextZchn"/>
    <w:uiPriority w:val="99"/>
    <w:unhideWhenUsed/>
    <w:rsid w:val="003E1BE0"/>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rsid w:val="003E1BE0"/>
    <w:rPr>
      <w:rFonts w:eastAsiaTheme="minorHAnsi"/>
      <w:sz w:val="20"/>
      <w:szCs w:val="20"/>
      <w:lang w:eastAsia="en-US"/>
    </w:rPr>
  </w:style>
  <w:style w:type="character" w:styleId="Kommentarzeichen">
    <w:name w:val="annotation reference"/>
    <w:basedOn w:val="Absatz-Standardschriftart"/>
    <w:uiPriority w:val="99"/>
    <w:semiHidden/>
    <w:unhideWhenUsed/>
    <w:rsid w:val="003E1BE0"/>
    <w:rPr>
      <w:sz w:val="16"/>
      <w:szCs w:val="16"/>
    </w:rPr>
  </w:style>
  <w:style w:type="paragraph" w:styleId="Kommentarthema">
    <w:name w:val="annotation subject"/>
    <w:basedOn w:val="Kommentartext"/>
    <w:next w:val="Kommentartext"/>
    <w:link w:val="KommentarthemaZchn"/>
    <w:uiPriority w:val="99"/>
    <w:semiHidden/>
    <w:unhideWhenUsed/>
    <w:rsid w:val="0089254A"/>
    <w:rPr>
      <w:rFonts w:eastAsiaTheme="minorEastAsia"/>
      <w:b/>
      <w:bCs/>
      <w:lang w:eastAsia="zh-CN"/>
    </w:rPr>
  </w:style>
  <w:style w:type="character" w:customStyle="1" w:styleId="KommentarthemaZchn">
    <w:name w:val="Kommentarthema Zchn"/>
    <w:basedOn w:val="KommentartextZchn"/>
    <w:link w:val="Kommentarthema"/>
    <w:uiPriority w:val="99"/>
    <w:semiHidden/>
    <w:rsid w:val="0089254A"/>
    <w:rPr>
      <w:rFonts w:eastAsiaTheme="minorHAnsi"/>
      <w:b/>
      <w:bCs/>
      <w:sz w:val="20"/>
      <w:szCs w:val="20"/>
      <w:lang w:eastAsia="en-US"/>
    </w:rPr>
  </w:style>
  <w:style w:type="paragraph" w:styleId="Sprechblasentext">
    <w:name w:val="Balloon Text"/>
    <w:basedOn w:val="Standard"/>
    <w:link w:val="SprechblasentextZchn"/>
    <w:uiPriority w:val="99"/>
    <w:semiHidden/>
    <w:unhideWhenUsed/>
    <w:rsid w:val="00D70A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0A9C"/>
    <w:rPr>
      <w:rFonts w:ascii="Segoe UI" w:hAnsi="Segoe UI" w:cs="Segoe UI"/>
      <w:sz w:val="18"/>
      <w:szCs w:val="18"/>
    </w:rPr>
  </w:style>
  <w:style w:type="paragraph" w:styleId="Listenabsatz">
    <w:name w:val="List Paragraph"/>
    <w:basedOn w:val="Standard"/>
    <w:uiPriority w:val="34"/>
    <w:qFormat/>
    <w:rsid w:val="005F72C2"/>
    <w:pPr>
      <w:ind w:left="720"/>
      <w:contextualSpacing/>
    </w:pPr>
  </w:style>
  <w:style w:type="paragraph" w:styleId="berarbeitung">
    <w:name w:val="Revision"/>
    <w:hidden/>
    <w:uiPriority w:val="99"/>
    <w:semiHidden/>
    <w:rsid w:val="00933622"/>
    <w:pPr>
      <w:spacing w:after="0" w:line="240" w:lineRule="auto"/>
    </w:pPr>
  </w:style>
  <w:style w:type="character" w:customStyle="1" w:styleId="NichtaufgelsteErwhnung1">
    <w:name w:val="Nicht aufgelöste Erwähnung1"/>
    <w:basedOn w:val="Absatz-Standardschriftart"/>
    <w:uiPriority w:val="99"/>
    <w:semiHidden/>
    <w:unhideWhenUsed/>
    <w:rsid w:val="00200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7941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6544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AE58-922C-431C-8C66-098EF885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9500</Characters>
  <Application>Microsoft Office Word</Application>
  <DocSecurity>0</DocSecurity>
  <Lines>79</Lines>
  <Paragraphs>21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Headlin</vt:lpstr>
      <vt:lpstr>Headlin</vt:lpstr>
      <vt:lpstr>Headlin</vt:lpstr>
    </vt:vector>
  </TitlesOfParts>
  <Company>Liebherr</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Wiedenmann Marc (LHO)</cp:lastModifiedBy>
  <cp:revision>3</cp:revision>
  <cp:lastPrinted>2022-09-08T08:57:00Z</cp:lastPrinted>
  <dcterms:created xsi:type="dcterms:W3CDTF">2022-10-10T07:09:00Z</dcterms:created>
  <dcterms:modified xsi:type="dcterms:W3CDTF">2022-10-10T12:24:00Z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