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2709AF" w:rsidRDefault="00F654C7" w:rsidP="0023771B">
      <w:pPr>
        <w:pStyle w:val="Topline16Pt"/>
        <w:rPr>
          <w:lang w:val="fr-FR"/>
        </w:rPr>
      </w:pPr>
      <w:r w:rsidRPr="002709AF">
        <w:rPr>
          <w:lang w:val="fr-FR"/>
        </w:rPr>
        <w:t>Communiqué de presse</w:t>
      </w:r>
    </w:p>
    <w:p w14:paraId="1D1E1555" w14:textId="77777777" w:rsidR="0074037B" w:rsidRPr="002709AF" w:rsidRDefault="0074037B" w:rsidP="0023771B">
      <w:pPr>
        <w:pStyle w:val="HeadlineH233Pt"/>
        <w:spacing w:line="240" w:lineRule="auto"/>
        <w:ind w:right="559"/>
        <w:rPr>
          <w:sz w:val="64"/>
          <w:szCs w:val="64"/>
          <w:lang w:val="fr-FR"/>
        </w:rPr>
      </w:pPr>
      <w:r w:rsidRPr="002709AF">
        <w:rPr>
          <w:sz w:val="64"/>
          <w:lang w:val="fr-FR"/>
        </w:rPr>
        <w:t>Liebherr continue d'étoffer son portefeuille de pompes à pistons axiaux et introduit une nouvelle étude conceptuelle</w:t>
      </w:r>
    </w:p>
    <w:p w14:paraId="5B869BA1" w14:textId="77777777" w:rsidR="00B81ED6" w:rsidRPr="001F6805" w:rsidRDefault="00B81ED6" w:rsidP="0023771B">
      <w:pPr>
        <w:pStyle w:val="HeadlineH233Pt"/>
        <w:spacing w:before="240" w:after="240" w:line="140" w:lineRule="exact"/>
        <w:rPr>
          <w:rFonts w:ascii="Tahoma" w:hAnsi="Tahoma" w:cs="Tahoma"/>
        </w:rPr>
      </w:pPr>
      <w:r w:rsidRPr="008F5F17">
        <w:rPr>
          <w:rFonts w:ascii="Tahoma" w:hAnsi="Tahoma" w:cs="Tahoma"/>
        </w:rPr>
        <w:t>⸺</w:t>
      </w:r>
    </w:p>
    <w:p w14:paraId="7166C612" w14:textId="01F37975" w:rsidR="0074037B" w:rsidRPr="002709AF" w:rsidRDefault="0074037B" w:rsidP="0023771B">
      <w:pPr>
        <w:pStyle w:val="Bulletpoints11Pt"/>
        <w:numPr>
          <w:ilvl w:val="0"/>
          <w:numId w:val="5"/>
        </w:numPr>
        <w:pBdr>
          <w:top w:val="nil"/>
          <w:left w:val="nil"/>
          <w:bottom w:val="nil"/>
          <w:right w:val="nil"/>
          <w:between w:val="nil"/>
          <w:bar w:val="nil"/>
        </w:pBdr>
        <w:ind w:right="559"/>
        <w:rPr>
          <w:lang w:val="fr-FR"/>
        </w:rPr>
      </w:pPr>
      <w:r w:rsidRPr="002709AF">
        <w:rPr>
          <w:lang w:val="fr-FR"/>
        </w:rPr>
        <w:t xml:space="preserve">Le segment </w:t>
      </w:r>
      <w:r w:rsidR="004B5242" w:rsidRPr="002709AF">
        <w:rPr>
          <w:lang w:val="fr-FR"/>
        </w:rPr>
        <w:t>c</w:t>
      </w:r>
      <w:r w:rsidRPr="002709AF">
        <w:rPr>
          <w:lang w:val="fr-FR"/>
        </w:rPr>
        <w:t>omposants de Liebherr ajoute à son portefeuille d’unités à pistons axiaux deux nouvelles pompes hydrauliques, disponibles dans neuf tailles</w:t>
      </w:r>
    </w:p>
    <w:p w14:paraId="0EC98446" w14:textId="77777777" w:rsidR="0074037B" w:rsidRPr="002709AF" w:rsidRDefault="0074037B" w:rsidP="0023771B">
      <w:pPr>
        <w:pStyle w:val="Bulletpoints11Pt"/>
        <w:numPr>
          <w:ilvl w:val="0"/>
          <w:numId w:val="5"/>
        </w:numPr>
        <w:pBdr>
          <w:top w:val="nil"/>
          <w:left w:val="nil"/>
          <w:bottom w:val="nil"/>
          <w:right w:val="nil"/>
          <w:between w:val="nil"/>
          <w:bar w:val="nil"/>
        </w:pBdr>
        <w:ind w:right="559"/>
        <w:rPr>
          <w:lang w:val="fr-FR"/>
        </w:rPr>
      </w:pPr>
      <w:r w:rsidRPr="002709AF">
        <w:rPr>
          <w:lang w:val="fr-FR"/>
        </w:rPr>
        <w:t>Dans le cadre d’une étude conceptuelle, Liebherr lance également une solution de pompe parallèle dotée d’un système de commande innovant</w:t>
      </w:r>
    </w:p>
    <w:p w14:paraId="70357730" w14:textId="77777777" w:rsidR="0074037B" w:rsidRPr="002709AF" w:rsidRDefault="0074037B" w:rsidP="0023771B">
      <w:pPr>
        <w:pStyle w:val="Bulletpoints11Pt"/>
        <w:numPr>
          <w:ilvl w:val="0"/>
          <w:numId w:val="0"/>
        </w:numPr>
        <w:ind w:right="559"/>
        <w:rPr>
          <w:lang w:val="fr-FR"/>
        </w:rPr>
      </w:pPr>
    </w:p>
    <w:p w14:paraId="434FB059" w14:textId="56A80E0C" w:rsidR="0074037B" w:rsidRPr="002709AF" w:rsidRDefault="0074037B" w:rsidP="0023771B">
      <w:pPr>
        <w:pStyle w:val="Bulletpoints11Pt"/>
        <w:numPr>
          <w:ilvl w:val="0"/>
          <w:numId w:val="0"/>
        </w:numPr>
        <w:ind w:right="559"/>
        <w:rPr>
          <w:lang w:val="fr-FR"/>
        </w:rPr>
      </w:pPr>
      <w:r w:rsidRPr="002709AF">
        <w:rPr>
          <w:lang w:val="fr-FR"/>
        </w:rPr>
        <w:t xml:space="preserve">À l’occasion du salon Bauma 2022, Liebherr présente deux nouveaux produits dans le domaine des pompes hydrauliques à pistons axiaux, ainsi que l’étude conceptuelle d’une pompe parallèle équipée d'un système de commande innovant. </w:t>
      </w:r>
    </w:p>
    <w:p w14:paraId="082FC02C" w14:textId="77777777" w:rsidR="0074037B" w:rsidRPr="002709AF" w:rsidRDefault="0074037B" w:rsidP="0023771B">
      <w:pPr>
        <w:pStyle w:val="Bulletpoints11Pt"/>
        <w:numPr>
          <w:ilvl w:val="0"/>
          <w:numId w:val="0"/>
        </w:numPr>
        <w:ind w:right="559"/>
        <w:rPr>
          <w:lang w:val="fr-FR"/>
        </w:rPr>
      </w:pPr>
    </w:p>
    <w:p w14:paraId="554F377C" w14:textId="77777777" w:rsidR="0074037B" w:rsidRPr="002709AF" w:rsidRDefault="0074037B" w:rsidP="00D128B7">
      <w:pPr>
        <w:pStyle w:val="Bulletpoints11Pt"/>
        <w:numPr>
          <w:ilvl w:val="0"/>
          <w:numId w:val="0"/>
        </w:numPr>
        <w:ind w:right="559"/>
        <w:rPr>
          <w:b w:val="0"/>
          <w:lang w:val="fr-FR"/>
        </w:rPr>
      </w:pPr>
      <w:r w:rsidRPr="002709AF">
        <w:rPr>
          <w:b w:val="0"/>
          <w:lang w:val="fr-FR"/>
        </w:rPr>
        <w:t>Bulle (Suisse), 17 octobre 2022 - Pour développer de nouveaux systèmes hydrauliques, Liebherr adopte une approche orientée solution, qui favorise le numérique et se concentre sur les défis de plus en plus nombreux qui en découlent. Dans cette perspective, un nouveau modèle de 550 cm</w:t>
      </w:r>
      <w:r w:rsidRPr="002709AF">
        <w:rPr>
          <w:b w:val="0"/>
          <w:vertAlign w:val="superscript"/>
          <w:lang w:val="fr-FR"/>
        </w:rPr>
        <w:t>3</w:t>
      </w:r>
      <w:r w:rsidRPr="002709AF">
        <w:rPr>
          <w:b w:val="0"/>
          <w:lang w:val="fr-FR"/>
        </w:rPr>
        <w:t xml:space="preserve"> ainsi qu’une pompe double de 1 100 cm</w:t>
      </w:r>
      <w:r w:rsidRPr="002709AF">
        <w:rPr>
          <w:b w:val="0"/>
          <w:vertAlign w:val="superscript"/>
          <w:lang w:val="fr-FR"/>
        </w:rPr>
        <w:t>3</w:t>
      </w:r>
      <w:r w:rsidRPr="002709AF">
        <w:rPr>
          <w:b w:val="0"/>
          <w:lang w:val="fr-FR"/>
        </w:rPr>
        <w:t xml:space="preserve"> rejoindront bientôt son portefeuille de pompes en circuit ouvert. La gamme LH30VO sera également étendue, avec une variante à 100 cm</w:t>
      </w:r>
      <w:r w:rsidRPr="002709AF">
        <w:rPr>
          <w:b w:val="0"/>
          <w:vertAlign w:val="superscript"/>
          <w:lang w:val="fr-FR"/>
        </w:rPr>
        <w:t>3</w:t>
      </w:r>
      <w:r w:rsidRPr="002709AF">
        <w:rPr>
          <w:b w:val="0"/>
          <w:lang w:val="fr-FR"/>
        </w:rPr>
        <w:t>.</w:t>
      </w:r>
    </w:p>
    <w:p w14:paraId="5B106B88" w14:textId="77777777" w:rsidR="0074037B" w:rsidRPr="002709AF" w:rsidRDefault="0074037B" w:rsidP="00D128B7">
      <w:pPr>
        <w:pStyle w:val="Bulletpoints11Pt"/>
        <w:numPr>
          <w:ilvl w:val="0"/>
          <w:numId w:val="0"/>
        </w:numPr>
        <w:ind w:left="284" w:right="559"/>
        <w:rPr>
          <w:lang w:val="fr-FR"/>
        </w:rPr>
      </w:pPr>
    </w:p>
    <w:p w14:paraId="1FFA384B" w14:textId="77777777" w:rsidR="0074037B" w:rsidRPr="002709AF" w:rsidRDefault="0074037B" w:rsidP="00D128B7">
      <w:pPr>
        <w:pStyle w:val="Bulletpoints11Pt"/>
        <w:numPr>
          <w:ilvl w:val="0"/>
          <w:numId w:val="0"/>
        </w:numPr>
        <w:ind w:right="559"/>
        <w:rPr>
          <w:lang w:val="fr-FR"/>
        </w:rPr>
      </w:pPr>
      <w:r w:rsidRPr="002709AF">
        <w:rPr>
          <w:lang w:val="fr-FR"/>
        </w:rPr>
        <w:t>DPVO 550i – en phase avec notre époque grâce aux nouveaux volumes de pompes en circuit ouvert</w:t>
      </w:r>
    </w:p>
    <w:p w14:paraId="5D4E60B3" w14:textId="77777777" w:rsidR="0074037B" w:rsidRPr="002709AF" w:rsidRDefault="0074037B" w:rsidP="00D128B7">
      <w:pPr>
        <w:pStyle w:val="Bulletpoints11Pt"/>
        <w:numPr>
          <w:ilvl w:val="0"/>
          <w:numId w:val="0"/>
        </w:numPr>
        <w:ind w:left="284" w:right="559"/>
        <w:rPr>
          <w:lang w:val="fr-FR"/>
        </w:rPr>
      </w:pPr>
    </w:p>
    <w:p w14:paraId="22E0897F" w14:textId="77777777" w:rsidR="0074037B" w:rsidRPr="002709AF" w:rsidRDefault="0074037B" w:rsidP="0023771B">
      <w:pPr>
        <w:pStyle w:val="Copyhead11Pt"/>
        <w:ind w:right="559"/>
        <w:rPr>
          <w:b w:val="0"/>
          <w:bCs/>
          <w:lang w:val="fr-FR"/>
        </w:rPr>
      </w:pPr>
      <w:r w:rsidRPr="002709AF">
        <w:rPr>
          <w:b w:val="0"/>
          <w:lang w:val="fr-FR"/>
        </w:rPr>
        <w:t>Les secteurs minier et industriel, de même que les applications maritimes, sont de plus en plus exigeants en matière de disponibilité et de longévité des machines et des technologies. Pour faire face à ces exigences, le segment Composants du site de Bulle (Suisse) développe son portefeuille de pompes en circuit ouvert en y ajoutant un modèle à 550 cm</w:t>
      </w:r>
      <w:r w:rsidRPr="002709AF">
        <w:rPr>
          <w:b w:val="0"/>
          <w:vertAlign w:val="superscript"/>
          <w:lang w:val="fr-FR"/>
        </w:rPr>
        <w:t>3</w:t>
      </w:r>
      <w:r w:rsidRPr="002709AF">
        <w:rPr>
          <w:b w:val="0"/>
          <w:lang w:val="fr-FR"/>
        </w:rPr>
        <w:t>, qui peut également être utilisé sous forme de pompe double de 1 100 cm</w:t>
      </w:r>
      <w:r w:rsidRPr="002709AF">
        <w:rPr>
          <w:b w:val="0"/>
          <w:vertAlign w:val="superscript"/>
          <w:lang w:val="fr-FR"/>
        </w:rPr>
        <w:t>3</w:t>
      </w:r>
      <w:r w:rsidRPr="002709AF">
        <w:rPr>
          <w:b w:val="0"/>
          <w:lang w:val="fr-FR"/>
        </w:rPr>
        <w:t>. « Comme toutes les pompes de cette gamme, la DPVO 550i se démarque par sa robustesse. À l’ère du numérique, ce produit est paré pour intégrer diverses technologies de capteurs », explique Guillaume Bonnetot, directeur général des systèmes chez Liebherr-Mining Equipment Colmar SAS. « Nous avons hâte de voir les composants Liebherr en action sur nos propres machines. »</w:t>
      </w:r>
    </w:p>
    <w:p w14:paraId="1B079824" w14:textId="77777777" w:rsidR="0074037B" w:rsidRPr="002709AF" w:rsidRDefault="0074037B" w:rsidP="0023771B">
      <w:pPr>
        <w:pStyle w:val="Copytext11Pt"/>
        <w:ind w:right="559"/>
        <w:rPr>
          <w:b/>
          <w:bCs/>
          <w:lang w:val="fr-FR"/>
        </w:rPr>
      </w:pPr>
      <w:r w:rsidRPr="002709AF">
        <w:rPr>
          <w:b/>
          <w:lang w:val="fr-FR"/>
        </w:rPr>
        <w:t>LH30VO100 – le nouveau membre de la gamme des pompes</w:t>
      </w:r>
    </w:p>
    <w:p w14:paraId="0D64701A" w14:textId="77777777" w:rsidR="0074037B" w:rsidRPr="002709AF" w:rsidRDefault="0074037B" w:rsidP="0023771B">
      <w:pPr>
        <w:pStyle w:val="Copyhead11Pt"/>
        <w:ind w:right="559"/>
        <w:rPr>
          <w:b w:val="0"/>
          <w:bCs/>
          <w:lang w:val="fr-FR"/>
        </w:rPr>
      </w:pPr>
      <w:r w:rsidRPr="002709AF">
        <w:rPr>
          <w:b w:val="0"/>
          <w:lang w:val="fr-FR"/>
        </w:rPr>
        <w:t>La modularité : tel est le trait caractéristique de la gamme LH30VO, avec ses modèles de 28, 45 et 85 cm</w:t>
      </w:r>
      <w:r w:rsidRPr="002709AF">
        <w:rPr>
          <w:b w:val="0"/>
          <w:vertAlign w:val="superscript"/>
          <w:lang w:val="fr-FR"/>
        </w:rPr>
        <w:t>3</w:t>
      </w:r>
      <w:r w:rsidRPr="002709AF">
        <w:rPr>
          <w:b w:val="0"/>
          <w:lang w:val="fr-FR"/>
        </w:rPr>
        <w:t>. Liebherr poursuit dans cette voie en y ajoutant une variante de 100 cm</w:t>
      </w:r>
      <w:r w:rsidRPr="002709AF">
        <w:rPr>
          <w:b w:val="0"/>
          <w:vertAlign w:val="superscript"/>
          <w:lang w:val="fr-FR"/>
        </w:rPr>
        <w:t>3</w:t>
      </w:r>
      <w:r w:rsidRPr="002709AF">
        <w:rPr>
          <w:b w:val="0"/>
          <w:lang w:val="fr-FR"/>
        </w:rPr>
        <w:t xml:space="preserve">. Entre autres </w:t>
      </w:r>
      <w:r w:rsidRPr="002709AF">
        <w:rPr>
          <w:b w:val="0"/>
          <w:lang w:val="fr-FR"/>
        </w:rPr>
        <w:lastRenderedPageBreak/>
        <w:t>choses, la pompe LH30VO100 est un système modulaire qui compte huit contrôleurs, avec une grande diversité de combinaisons possibles. Le concept d’entraînement variable permet de sélectionner et d'ajouter d'autres pompes au moment de l’installation sur la machine. Liebherr-Components répond ainsi au besoin croissant de produits ultra flexibles. Grâce à toutes ses tailles disponibles, la gamme de pompes LH30VO s'adapte à une large palette d'applications, des machines mobiles de travail aux systèmes hydrauliques stationnaires, aussi bien pour le secteur primaire que pour le secondaire : ventilateurs, systèmes d'entraînement auxiliaires ou de direction.</w:t>
      </w:r>
    </w:p>
    <w:p w14:paraId="612D52CF" w14:textId="77777777" w:rsidR="0074037B" w:rsidRPr="002709AF" w:rsidRDefault="0074037B" w:rsidP="0023771B">
      <w:pPr>
        <w:pStyle w:val="Copyhead11Pt"/>
        <w:ind w:right="559"/>
        <w:rPr>
          <w:b w:val="0"/>
          <w:bCs/>
          <w:lang w:val="fr-FR"/>
        </w:rPr>
      </w:pPr>
      <w:r w:rsidRPr="002709AF">
        <w:rPr>
          <w:lang w:val="fr-FR"/>
        </w:rPr>
        <w:t>Préparer le futur avec une étude conceptuelle sur des pompes parallèles à commande innovante</w:t>
      </w:r>
    </w:p>
    <w:p w14:paraId="22CEC656" w14:textId="77777777" w:rsidR="0074037B" w:rsidRPr="002709AF" w:rsidRDefault="0074037B" w:rsidP="0023771B">
      <w:pPr>
        <w:pStyle w:val="Copyhead11Pt"/>
        <w:ind w:right="559"/>
        <w:rPr>
          <w:b w:val="0"/>
          <w:bCs/>
          <w:lang w:val="fr-FR"/>
        </w:rPr>
      </w:pPr>
      <w:r w:rsidRPr="002709AF">
        <w:rPr>
          <w:b w:val="0"/>
          <w:lang w:val="fr-FR"/>
        </w:rPr>
        <w:t>Dans son étude conceptuelle de pompe parallèle compacte à commande électro-hydraulique (EHC), Liebherr conjugue les atouts de la mécanique et de l’électronique. En plus des possibilités offertes par les différents rapports, cette pompe parallèle est la solution idéale pour les machines affichant différentes vitesses d’entraînement. La flexibilité de la commande électro-hydraulique adossée à un logiciel permet de gérer le débit d’huile de manière optimisée, efficace et hautement dynamique. « Ce concept pose les bases des applications à venir, grâce à une fonction de surveillance de l’état du composant », explique Albert Bertschi, directeur commercial chez Liebherr Machines Bulle SA.</w:t>
      </w:r>
    </w:p>
    <w:p w14:paraId="719BA3BC" w14:textId="77777777" w:rsidR="0074037B" w:rsidRPr="002709AF" w:rsidRDefault="0074037B" w:rsidP="0023771B">
      <w:pPr>
        <w:pStyle w:val="Copyhead11Pt"/>
        <w:ind w:right="559"/>
        <w:rPr>
          <w:b w:val="0"/>
          <w:bCs/>
          <w:lang w:val="fr-FR"/>
        </w:rPr>
      </w:pPr>
      <w:r w:rsidRPr="002709AF">
        <w:rPr>
          <w:b w:val="0"/>
          <w:lang w:val="fr-FR"/>
        </w:rPr>
        <w:t>À travers ces ajouts à sa gamme de produits et la présentation de ce nouveau concept, Liebherr est paré à répondre aux exigences actuelles et futures des utilisateurs et fait un pas décisif vers la transformation numérique de son catalogue. De quoi ouvrir la voie à de nouvelles applications et de nouveaux secteurs.</w:t>
      </w:r>
    </w:p>
    <w:p w14:paraId="2FDCFC70" w14:textId="77777777" w:rsidR="0074037B" w:rsidRPr="002709AF" w:rsidRDefault="0074037B" w:rsidP="0023771B">
      <w:pPr>
        <w:pStyle w:val="BoilerplateCopyhead9Pt"/>
        <w:ind w:right="559"/>
        <w:jc w:val="both"/>
        <w:rPr>
          <w:lang w:val="fr-FR"/>
        </w:rPr>
      </w:pPr>
      <w:r w:rsidRPr="002709AF">
        <w:rPr>
          <w:lang w:val="fr-FR"/>
        </w:rPr>
        <w:t>À propos de Liebherr-Components</w:t>
      </w:r>
    </w:p>
    <w:p w14:paraId="4BCD3379" w14:textId="77777777" w:rsidR="0074037B" w:rsidRPr="002709AF" w:rsidRDefault="0074037B" w:rsidP="004B5242">
      <w:pPr>
        <w:pStyle w:val="BoilerplateCopyhead9Pt"/>
        <w:ind w:right="559"/>
        <w:rPr>
          <w:b w:val="0"/>
          <w:lang w:val="fr-FR"/>
        </w:rPr>
      </w:pPr>
      <w:r w:rsidRPr="002709AF">
        <w:rPr>
          <w:b w:val="0"/>
          <w:lang w:val="fr-FR"/>
        </w:rPr>
        <w:t>Le groupe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1A3C7A2F" w14:textId="77777777" w:rsidR="0074037B" w:rsidRPr="002709AF" w:rsidRDefault="0074037B" w:rsidP="004B5242">
      <w:pPr>
        <w:pStyle w:val="BoilerplateCopytext9Pt"/>
        <w:ind w:right="559"/>
        <w:rPr>
          <w:lang w:val="fr-FR"/>
        </w:rPr>
      </w:pPr>
      <w:r w:rsidRPr="002709AF">
        <w:rPr>
          <w:lang w:val="fr-FR"/>
        </w:rPr>
        <w:t>Le vaste portefeuille comprend les produits suivants : moteurs à combustion, systèmes d'injection,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p>
    <w:p w14:paraId="3111C2FE" w14:textId="77777777" w:rsidR="00F654C7" w:rsidRPr="00B17D3F" w:rsidRDefault="00F654C7" w:rsidP="0023771B">
      <w:pPr>
        <w:pStyle w:val="BoilerplateCopyhead9Pt"/>
        <w:jc w:val="both"/>
        <w:rPr>
          <w:lang w:val="fr-FR"/>
        </w:rPr>
      </w:pPr>
      <w:r w:rsidRPr="00B17D3F">
        <w:rPr>
          <w:lang w:val="fr-FR"/>
        </w:rPr>
        <w:t>À propos du Groupe Liebherr</w:t>
      </w:r>
    </w:p>
    <w:p w14:paraId="1172482B" w14:textId="6B28C6D8" w:rsidR="009A3D17" w:rsidRPr="002709AF" w:rsidRDefault="008302D3" w:rsidP="004B5242">
      <w:pPr>
        <w:pStyle w:val="BoilerplateCopytext9Pt"/>
        <w:rPr>
          <w:lang w:val="fr-FR"/>
        </w:rPr>
      </w:pPr>
      <w:r w:rsidRPr="008302D3">
        <w:rPr>
          <w:lang w:val="fr-FR"/>
        </w:rPr>
        <w:t xml:space="preserve">Le </w:t>
      </w:r>
      <w:r w:rsidR="00DC6F67" w:rsidRPr="00DC6F67">
        <w:rPr>
          <w:lang w:val="fr-FR"/>
        </w:rPr>
        <w:t>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68474E72" w14:textId="378CCF51" w:rsidR="009A3D17" w:rsidRPr="00F654C7" w:rsidRDefault="0074037B" w:rsidP="009A3D17">
      <w:pPr>
        <w:pStyle w:val="Copyhead11Pt"/>
        <w:rPr>
          <w:lang w:val="de-DE"/>
        </w:rPr>
      </w:pPr>
      <w:r>
        <w:rPr>
          <w:lang w:val="de-DE"/>
        </w:rPr>
        <w:lastRenderedPageBreak/>
        <w:t>Images</w:t>
      </w:r>
    </w:p>
    <w:p w14:paraId="1D55FC8A" w14:textId="12850DF3" w:rsidR="009A3D17" w:rsidRPr="00F654C7" w:rsidRDefault="009D440C" w:rsidP="00F70F10">
      <w:pPr>
        <w:tabs>
          <w:tab w:val="left" w:pos="4253"/>
        </w:tabs>
      </w:pPr>
      <w:r>
        <w:rPr>
          <w:noProof/>
          <w:lang w:eastAsia="de-DE"/>
        </w:rPr>
        <w:drawing>
          <wp:inline distT="0" distB="0" distL="0" distR="0" wp14:anchorId="6D14A581" wp14:editId="42A8CA01">
            <wp:extent cx="2667000" cy="2000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8150" cy="2001113"/>
                    </a:xfrm>
                    <a:prstGeom prst="rect">
                      <a:avLst/>
                    </a:prstGeom>
                    <a:noFill/>
                    <a:ln>
                      <a:noFill/>
                    </a:ln>
                  </pic:spPr>
                </pic:pic>
              </a:graphicData>
            </a:graphic>
          </wp:inline>
        </w:drawing>
      </w:r>
    </w:p>
    <w:p w14:paraId="3CEABC83" w14:textId="77777777" w:rsidR="0074037B" w:rsidRPr="0074037B" w:rsidRDefault="0074037B" w:rsidP="0074037B">
      <w:pPr>
        <w:pStyle w:val="Copytext11Pt"/>
        <w:spacing w:after="0"/>
        <w:ind w:right="559"/>
        <w:rPr>
          <w:rFonts w:eastAsiaTheme="minorHAnsi" w:cs="Arial"/>
          <w:sz w:val="18"/>
          <w:lang w:val="de-DE"/>
        </w:rPr>
      </w:pPr>
      <w:r w:rsidRPr="0074037B">
        <w:rPr>
          <w:sz w:val="18"/>
          <w:lang w:val="de-DE"/>
        </w:rPr>
        <w:t>liebherr-hydraulic-pump-dpvo-550i.jpg</w:t>
      </w:r>
    </w:p>
    <w:p w14:paraId="144EC868" w14:textId="77777777" w:rsidR="0074037B" w:rsidRPr="002709AF" w:rsidRDefault="0074037B" w:rsidP="0074037B">
      <w:pPr>
        <w:pStyle w:val="Copytext11Pt"/>
        <w:spacing w:after="0"/>
        <w:ind w:right="559"/>
        <w:rPr>
          <w:rFonts w:eastAsiaTheme="minorHAnsi" w:cs="Arial"/>
          <w:sz w:val="18"/>
          <w:lang w:val="fr-FR"/>
        </w:rPr>
      </w:pPr>
      <w:r w:rsidRPr="002709AF">
        <w:rPr>
          <w:sz w:val="18"/>
          <w:lang w:val="fr-FR"/>
        </w:rPr>
        <w:t>DPVO 550i – en phase avec notre époque grâce aux nouveaux volumes de pompes en circuit ouvert.</w:t>
      </w:r>
    </w:p>
    <w:p w14:paraId="372881A9" w14:textId="4A50A1ED" w:rsidR="009A3D17" w:rsidRPr="002709AF" w:rsidRDefault="009A3D17" w:rsidP="0074037B">
      <w:pPr>
        <w:rPr>
          <w:lang w:val="fr-FR"/>
        </w:rPr>
      </w:pPr>
    </w:p>
    <w:p w14:paraId="2802F22F" w14:textId="4B270344" w:rsidR="009A3D17" w:rsidRPr="0074037B" w:rsidRDefault="0074037B" w:rsidP="0074037B">
      <w:pPr>
        <w:rPr>
          <w:lang w:val="en-US"/>
        </w:rPr>
      </w:pPr>
      <w:r w:rsidRPr="00D662E9">
        <w:rPr>
          <w:noProof/>
          <w:lang w:eastAsia="de-DE"/>
        </w:rPr>
        <w:drawing>
          <wp:inline distT="0" distB="0" distL="0" distR="0" wp14:anchorId="216E1CF1" wp14:editId="18590E0A">
            <wp:extent cx="2694305" cy="1796707"/>
            <wp:effectExtent l="0" t="0" r="0" b="0"/>
            <wp:docPr id="3" name="Grafik 3" descr="M:\Leandra Köppel\BAUMA\PR-Kommunikation\Pressemitteilung\Liebherr_hydraulic_pump_LH30VO045-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andra Köppel\BAUMA\PR-Kommunikation\Pressemitteilung\Liebherr_hydraulic_pump_LH30VO045-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880" cy="1805092"/>
                    </a:xfrm>
                    <a:prstGeom prst="rect">
                      <a:avLst/>
                    </a:prstGeom>
                    <a:noFill/>
                    <a:ln>
                      <a:noFill/>
                    </a:ln>
                  </pic:spPr>
                </pic:pic>
              </a:graphicData>
            </a:graphic>
          </wp:inline>
        </w:drawing>
      </w:r>
    </w:p>
    <w:p w14:paraId="087F700C" w14:textId="77777777" w:rsidR="0074037B" w:rsidRPr="002709AF" w:rsidRDefault="0074037B" w:rsidP="0074037B">
      <w:pPr>
        <w:pStyle w:val="Caption9Pt"/>
        <w:spacing w:after="0" w:line="240" w:lineRule="auto"/>
        <w:ind w:right="559"/>
        <w:rPr>
          <w:lang w:val="fr-FR"/>
        </w:rPr>
      </w:pPr>
      <w:r w:rsidRPr="002709AF">
        <w:rPr>
          <w:lang w:val="fr-FR"/>
        </w:rPr>
        <w:t>liebherr-hydraulic-pump-lh30vo100.jpg</w:t>
      </w:r>
    </w:p>
    <w:p w14:paraId="1BFA3515" w14:textId="4F6D53B8" w:rsidR="0074037B" w:rsidRPr="002709AF" w:rsidRDefault="0074037B" w:rsidP="0074037B">
      <w:pPr>
        <w:pStyle w:val="Copytext11Pt"/>
        <w:ind w:right="559"/>
        <w:rPr>
          <w:b/>
          <w:bCs/>
          <w:lang w:val="fr-FR"/>
        </w:rPr>
      </w:pPr>
      <w:r w:rsidRPr="002709AF">
        <w:rPr>
          <w:sz w:val="18"/>
          <w:lang w:val="fr-FR"/>
        </w:rPr>
        <w:t>LH30VO100 – le nouveau membre de la gamme des pompes.</w:t>
      </w:r>
    </w:p>
    <w:p w14:paraId="1411BAFC" w14:textId="308CE33A" w:rsidR="009A3D17" w:rsidRPr="0074037B" w:rsidRDefault="0074037B" w:rsidP="0074037B">
      <w:pPr>
        <w:rPr>
          <w:lang w:val="en-US"/>
        </w:rPr>
      </w:pPr>
      <w:r w:rsidRPr="00D662E9">
        <w:rPr>
          <w:noProof/>
          <w:lang w:eastAsia="de-DE"/>
        </w:rPr>
        <w:drawing>
          <wp:inline distT="0" distB="0" distL="0" distR="0" wp14:anchorId="27F5FF70" wp14:editId="23553D96">
            <wp:extent cx="2665777" cy="1798955"/>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7657" cy="1833965"/>
                    </a:xfrm>
                    <a:prstGeom prst="rect">
                      <a:avLst/>
                    </a:prstGeom>
                  </pic:spPr>
                </pic:pic>
              </a:graphicData>
            </a:graphic>
          </wp:inline>
        </w:drawing>
      </w:r>
    </w:p>
    <w:p w14:paraId="60DA7AF5" w14:textId="29B9B093" w:rsidR="0074037B" w:rsidRPr="002709AF" w:rsidRDefault="002709AF" w:rsidP="0074037B">
      <w:pPr>
        <w:pStyle w:val="Caption9Pt"/>
        <w:spacing w:after="0" w:line="240" w:lineRule="auto"/>
        <w:ind w:right="559"/>
        <w:rPr>
          <w:lang w:val="fr-FR"/>
        </w:rPr>
      </w:pPr>
      <w:r>
        <w:rPr>
          <w:lang w:val="fr-FR"/>
        </w:rPr>
        <w:t>liebherr</w:t>
      </w:r>
      <w:r w:rsidR="0074037B" w:rsidRPr="002709AF">
        <w:rPr>
          <w:lang w:val="fr-FR"/>
        </w:rPr>
        <w:t>-concept-study.jpg</w:t>
      </w:r>
    </w:p>
    <w:p w14:paraId="38AC0430" w14:textId="77777777" w:rsidR="0074037B" w:rsidRPr="002709AF" w:rsidRDefault="0074037B" w:rsidP="0074037B">
      <w:pPr>
        <w:pStyle w:val="Caption9Pt"/>
        <w:spacing w:after="0" w:line="240" w:lineRule="auto"/>
        <w:ind w:right="559"/>
        <w:rPr>
          <w:lang w:val="fr-FR"/>
        </w:rPr>
      </w:pPr>
      <w:r w:rsidRPr="002709AF">
        <w:rPr>
          <w:lang w:val="fr-FR"/>
        </w:rPr>
        <w:t>Liebherr-Components se prépare pour l’avenir avec une étude conceptuelle sur des pompes parallèles à commande innovante.</w:t>
      </w:r>
    </w:p>
    <w:p w14:paraId="4E90E67C" w14:textId="15BD45A0" w:rsidR="0023771B" w:rsidRPr="002709AF" w:rsidRDefault="0023771B" w:rsidP="009A3D17">
      <w:pPr>
        <w:rPr>
          <w:lang w:val="fr-FR"/>
        </w:rPr>
      </w:pPr>
    </w:p>
    <w:p w14:paraId="6CEA5449" w14:textId="77777777" w:rsidR="004B5242" w:rsidRDefault="004B5242">
      <w:pPr>
        <w:rPr>
          <w:rFonts w:ascii="Arial" w:eastAsia="Times New Roman" w:hAnsi="Arial" w:cs="Times New Roman"/>
          <w:b/>
          <w:szCs w:val="18"/>
          <w:lang w:val="fr-FR" w:eastAsia="de-DE"/>
        </w:rPr>
      </w:pPr>
      <w:r>
        <w:rPr>
          <w:lang w:val="fr-FR"/>
        </w:rPr>
        <w:br w:type="page"/>
      </w:r>
    </w:p>
    <w:p w14:paraId="3ADF6C50" w14:textId="5BC9EF33" w:rsidR="004B5242" w:rsidRDefault="004B5242" w:rsidP="004B5242">
      <w:pPr>
        <w:pStyle w:val="Copyhead11Pt"/>
        <w:rPr>
          <w:lang w:val="fr-FR"/>
        </w:rPr>
      </w:pPr>
      <w:r>
        <w:rPr>
          <w:lang w:val="fr-FR"/>
        </w:rPr>
        <w:lastRenderedPageBreak/>
        <w:t>Contact</w:t>
      </w:r>
    </w:p>
    <w:p w14:paraId="4C15A2E9" w14:textId="77777777" w:rsidR="009A132A" w:rsidRPr="002709AF" w:rsidRDefault="009A132A" w:rsidP="009A132A">
      <w:pPr>
        <w:pStyle w:val="Copytext11Pt"/>
        <w:spacing w:after="0"/>
        <w:ind w:right="559"/>
        <w:jc w:val="both"/>
        <w:rPr>
          <w:lang w:val="fr-FR"/>
        </w:rPr>
      </w:pPr>
      <w:r w:rsidRPr="002709AF">
        <w:rPr>
          <w:lang w:val="fr-FR"/>
        </w:rPr>
        <w:t>Alexandra Nolde</w:t>
      </w:r>
    </w:p>
    <w:p w14:paraId="7517A899" w14:textId="77777777" w:rsidR="009A132A" w:rsidRPr="002709AF" w:rsidRDefault="009A132A" w:rsidP="009A132A">
      <w:pPr>
        <w:pStyle w:val="Copytext11Pt"/>
        <w:spacing w:after="0"/>
        <w:ind w:right="559"/>
        <w:jc w:val="both"/>
        <w:rPr>
          <w:lang w:val="fr-FR"/>
        </w:rPr>
      </w:pPr>
      <w:r w:rsidRPr="002709AF">
        <w:rPr>
          <w:lang w:val="fr-FR"/>
        </w:rPr>
        <w:t>Senior Communication &amp; Media Specialist</w:t>
      </w:r>
    </w:p>
    <w:p w14:paraId="27ABDB43" w14:textId="77777777" w:rsidR="009A132A" w:rsidRPr="002709AF" w:rsidRDefault="009A132A" w:rsidP="009A132A">
      <w:pPr>
        <w:pStyle w:val="Copytext11Pt"/>
        <w:spacing w:after="0"/>
        <w:ind w:right="559"/>
        <w:jc w:val="both"/>
        <w:rPr>
          <w:lang w:val="fr-FR"/>
        </w:rPr>
      </w:pPr>
      <w:r w:rsidRPr="002709AF">
        <w:rPr>
          <w:lang w:val="fr-FR"/>
        </w:rPr>
        <w:t>Téléphone : +41 56 296 4326</w:t>
      </w:r>
    </w:p>
    <w:p w14:paraId="07075F8D" w14:textId="77777777" w:rsidR="009A132A" w:rsidRPr="002709AF" w:rsidRDefault="009A132A" w:rsidP="009A132A">
      <w:pPr>
        <w:pStyle w:val="Copytext11Pt"/>
        <w:spacing w:after="0"/>
        <w:ind w:right="559"/>
        <w:jc w:val="both"/>
        <w:rPr>
          <w:lang w:val="fr-FR"/>
        </w:rPr>
      </w:pPr>
      <w:r w:rsidRPr="002709AF">
        <w:rPr>
          <w:lang w:val="fr-FR"/>
        </w:rPr>
        <w:t xml:space="preserve">E-mail : </w:t>
      </w:r>
      <w:hyperlink r:id="rId14" w:history="1">
        <w:r w:rsidRPr="002709AF">
          <w:rPr>
            <w:rStyle w:val="Hyperlink"/>
            <w:lang w:val="fr-FR"/>
          </w:rPr>
          <w:t>alexandra.nolde@liebherr.com</w:t>
        </w:r>
      </w:hyperlink>
    </w:p>
    <w:p w14:paraId="40E95F44" w14:textId="0463D687" w:rsidR="009A132A" w:rsidRPr="002709AF" w:rsidRDefault="009A132A" w:rsidP="009A132A">
      <w:pPr>
        <w:pStyle w:val="Copytext11Pt"/>
        <w:spacing w:after="0"/>
        <w:ind w:right="559"/>
        <w:jc w:val="both"/>
        <w:rPr>
          <w:lang w:val="fr-FR"/>
        </w:rPr>
      </w:pPr>
    </w:p>
    <w:p w14:paraId="0529A0E9" w14:textId="77777777" w:rsidR="009A132A" w:rsidRPr="002709AF" w:rsidRDefault="009A132A" w:rsidP="009A132A">
      <w:pPr>
        <w:pStyle w:val="Copytext11Pt"/>
        <w:spacing w:after="0"/>
        <w:ind w:right="559"/>
        <w:jc w:val="both"/>
        <w:rPr>
          <w:lang w:val="fr-FR"/>
        </w:rPr>
      </w:pPr>
    </w:p>
    <w:p w14:paraId="53F892A3" w14:textId="23753207" w:rsidR="009A132A" w:rsidRPr="002709AF" w:rsidRDefault="004B52B4" w:rsidP="009A132A">
      <w:pPr>
        <w:pStyle w:val="Copyhead11Pt"/>
        <w:ind w:right="559"/>
        <w:jc w:val="both"/>
        <w:rPr>
          <w:lang w:val="fr-FR"/>
        </w:rPr>
      </w:pPr>
      <w:r w:rsidRPr="002709AF">
        <w:rPr>
          <w:lang w:val="fr-FR"/>
        </w:rPr>
        <w:t>Publié par</w:t>
      </w:r>
    </w:p>
    <w:p w14:paraId="021E5661" w14:textId="77777777" w:rsidR="009A132A" w:rsidRPr="002709AF" w:rsidRDefault="009A132A" w:rsidP="009A132A">
      <w:pPr>
        <w:pStyle w:val="Copytext11Pt"/>
        <w:spacing w:after="0"/>
        <w:ind w:right="559"/>
        <w:jc w:val="both"/>
        <w:rPr>
          <w:lang w:val="fr-FR"/>
        </w:rPr>
      </w:pPr>
      <w:r w:rsidRPr="002709AF">
        <w:rPr>
          <w:lang w:val="fr-FR"/>
        </w:rPr>
        <w:t>Liebherr-Components AG</w:t>
      </w:r>
    </w:p>
    <w:p w14:paraId="60E46E93" w14:textId="68618CEE" w:rsidR="009A132A" w:rsidRPr="00D662E9" w:rsidRDefault="009A132A" w:rsidP="009A132A">
      <w:pPr>
        <w:pStyle w:val="Copytext11Pt"/>
        <w:spacing w:after="0"/>
        <w:ind w:right="559"/>
        <w:jc w:val="both"/>
      </w:pPr>
      <w:r w:rsidRPr="00D662E9">
        <w:t>Nussbaumen / Suisse</w:t>
      </w:r>
      <w:r w:rsidRPr="00D662E9">
        <w:br/>
      </w:r>
      <w:hyperlink r:id="rId15" w:history="1">
        <w:r w:rsidRPr="00D662E9">
          <w:rPr>
            <w:rStyle w:val="Hyperlink"/>
          </w:rPr>
          <w:t>www.liebherr.com</w:t>
        </w:r>
      </w:hyperlink>
    </w:p>
    <w:p w14:paraId="62C050E1" w14:textId="77777777" w:rsidR="00B81ED6" w:rsidRPr="009A132A" w:rsidRDefault="00B81ED6" w:rsidP="00F654C7">
      <w:pPr>
        <w:pStyle w:val="Copyhead11Pt"/>
      </w:pPr>
    </w:p>
    <w:sectPr w:rsidR="00B81ED6" w:rsidRPr="009A132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51F2" w14:textId="77777777" w:rsidR="009D0E0E" w:rsidRDefault="009D0E0E" w:rsidP="00B81ED6">
      <w:pPr>
        <w:spacing w:after="0" w:line="240" w:lineRule="auto"/>
      </w:pPr>
      <w:r>
        <w:separator/>
      </w:r>
    </w:p>
  </w:endnote>
  <w:endnote w:type="continuationSeparator" w:id="0">
    <w:p w14:paraId="19CFCE25" w14:textId="77777777" w:rsidR="009D0E0E" w:rsidRDefault="009D0E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16D195B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11B8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11B8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11B8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11B8E">
      <w:rPr>
        <w:rFonts w:ascii="Arial" w:hAnsi="Arial" w:cs="Arial"/>
      </w:rPr>
      <w:fldChar w:fldCharType="separate"/>
    </w:r>
    <w:r w:rsidR="00311B8E">
      <w:rPr>
        <w:rFonts w:ascii="Arial" w:hAnsi="Arial" w:cs="Arial"/>
        <w:noProof/>
      </w:rPr>
      <w:t>4</w:t>
    </w:r>
    <w:r w:rsidR="00311B8E" w:rsidRPr="0093605C">
      <w:rPr>
        <w:rFonts w:ascii="Arial" w:hAnsi="Arial" w:cs="Arial"/>
        <w:noProof/>
      </w:rPr>
      <w:t>/</w:t>
    </w:r>
    <w:r w:rsidR="00311B8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08CA" w14:textId="77777777" w:rsidR="009D0E0E" w:rsidRDefault="009D0E0E" w:rsidP="00B81ED6">
      <w:pPr>
        <w:spacing w:after="0" w:line="240" w:lineRule="auto"/>
      </w:pPr>
      <w:r>
        <w:separator/>
      </w:r>
    </w:p>
  </w:footnote>
  <w:footnote w:type="continuationSeparator" w:id="0">
    <w:p w14:paraId="19900DD5" w14:textId="77777777" w:rsidR="009D0E0E" w:rsidRDefault="009D0E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6E87FC2"/>
    <w:multiLevelType w:val="hybridMultilevel"/>
    <w:tmpl w:val="14FEAB98"/>
    <w:styleLink w:val="ImportedStyle1"/>
    <w:lvl w:ilvl="0" w:tplc="5D2CBB4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46E478">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1B6AEDA">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2F2B97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9E6DD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848C4F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39CE0B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F6ADE1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E6306222">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7CCD277A"/>
    <w:multiLevelType w:val="hybridMultilevel"/>
    <w:tmpl w:val="14FEAB98"/>
    <w:numStyleLink w:val="ImportedStyle1"/>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23771B"/>
    <w:rsid w:val="002709AF"/>
    <w:rsid w:val="00311B8E"/>
    <w:rsid w:val="00327624"/>
    <w:rsid w:val="003524D2"/>
    <w:rsid w:val="003936A6"/>
    <w:rsid w:val="004932AF"/>
    <w:rsid w:val="004B5242"/>
    <w:rsid w:val="004B52B4"/>
    <w:rsid w:val="00555746"/>
    <w:rsid w:val="00556698"/>
    <w:rsid w:val="005C3142"/>
    <w:rsid w:val="00652E53"/>
    <w:rsid w:val="0074037B"/>
    <w:rsid w:val="007549DB"/>
    <w:rsid w:val="007C2DD9"/>
    <w:rsid w:val="007F2586"/>
    <w:rsid w:val="00824226"/>
    <w:rsid w:val="008302D3"/>
    <w:rsid w:val="008337CF"/>
    <w:rsid w:val="00856AE6"/>
    <w:rsid w:val="009169F9"/>
    <w:rsid w:val="0093605C"/>
    <w:rsid w:val="00965077"/>
    <w:rsid w:val="009A132A"/>
    <w:rsid w:val="009A3D17"/>
    <w:rsid w:val="009B130E"/>
    <w:rsid w:val="009D0E0E"/>
    <w:rsid w:val="009D440C"/>
    <w:rsid w:val="00AC2129"/>
    <w:rsid w:val="00AF1F99"/>
    <w:rsid w:val="00B17D3F"/>
    <w:rsid w:val="00B81ED6"/>
    <w:rsid w:val="00BB0BFF"/>
    <w:rsid w:val="00BD7045"/>
    <w:rsid w:val="00C464EC"/>
    <w:rsid w:val="00C77574"/>
    <w:rsid w:val="00D128B7"/>
    <w:rsid w:val="00D43B4C"/>
    <w:rsid w:val="00DC6F67"/>
    <w:rsid w:val="00DF40C0"/>
    <w:rsid w:val="00E260E6"/>
    <w:rsid w:val="00E32363"/>
    <w:rsid w:val="00E847CC"/>
    <w:rsid w:val="00EA26F3"/>
    <w:rsid w:val="00EC60F3"/>
    <w:rsid w:val="00F654C7"/>
    <w:rsid w:val="00F70F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74037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336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hydraulic-pump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nold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8FF6-5E0F-421F-BF36-A46DEE1D53BA}">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18B154AA-183D-4CC1-BCFE-AB3A13058B30}">
  <ds:schemaRefs>
    <ds:schemaRef ds:uri="http://schemas.microsoft.com/sharepoint/v3/contenttype/forms"/>
  </ds:schemaRefs>
</ds:datastoreItem>
</file>

<file path=customXml/itemProps3.xml><?xml version="1.0" encoding="utf-8"?>
<ds:datastoreItem xmlns:ds="http://schemas.openxmlformats.org/officeDocument/2006/customXml" ds:itemID="{F02A9B58-4781-4B78-B29B-FFBAA8D5B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56A022-C4FB-4502-B6DD-F2B2F506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2</cp:revision>
  <cp:lastPrinted>2022-08-05T06:18:00Z</cp:lastPrinted>
  <dcterms:created xsi:type="dcterms:W3CDTF">2022-10-19T11:50:00Z</dcterms:created>
  <dcterms:modified xsi:type="dcterms:W3CDTF">2022-10-19T11:50:00Z</dcterms:modified>
  <cp:category>Presseinformation</cp:category>
</cp:coreProperties>
</file>