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4C59443A" w:rsidR="00F654C7" w:rsidRPr="000B75DB" w:rsidRDefault="00C708B3" w:rsidP="00F654C7">
      <w:pPr>
        <w:pStyle w:val="Topline16Pt"/>
      </w:pPr>
      <w:r>
        <w:t xml:space="preserve">Press </w:t>
      </w:r>
      <w:r w:rsidR="00EB0FDE">
        <w:t>r</w:t>
      </w:r>
      <w:r>
        <w:t>elease</w:t>
      </w:r>
    </w:p>
    <w:p w14:paraId="45BDD17E" w14:textId="20A9038D" w:rsidR="00DC20A1" w:rsidRPr="000B75DB" w:rsidRDefault="00C55111" w:rsidP="00DC20A1">
      <w:pPr>
        <w:pStyle w:val="HeadlineH233Pt"/>
      </w:pPr>
      <w:r>
        <w:rPr>
          <w:color w:val="000000" w:themeColor="text1"/>
        </w:rPr>
        <w:t xml:space="preserve">Liebherr hydrogen excavator </w:t>
      </w:r>
      <w:r w:rsidR="000E6BF1">
        <w:rPr>
          <w:color w:val="000000" w:themeColor="text1"/>
        </w:rPr>
        <w:t xml:space="preserve">receives </w:t>
      </w:r>
      <w:proofErr w:type="spellStart"/>
      <w:r>
        <w:rPr>
          <w:color w:val="000000" w:themeColor="text1"/>
        </w:rPr>
        <w:t>Bauma</w:t>
      </w:r>
      <w:proofErr w:type="spellEnd"/>
      <w:r>
        <w:rPr>
          <w:color w:val="000000" w:themeColor="text1"/>
        </w:rPr>
        <w:t xml:space="preserve"> Innovation Award</w:t>
      </w:r>
    </w:p>
    <w:p w14:paraId="1E1AAA1D" w14:textId="77777777" w:rsidR="00B81ED6" w:rsidRPr="000B75DB" w:rsidRDefault="00B81ED6" w:rsidP="00B81ED6">
      <w:pPr>
        <w:pStyle w:val="HeadlineH233Pt"/>
        <w:spacing w:before="240" w:after="240" w:line="140" w:lineRule="exact"/>
        <w:rPr>
          <w:rFonts w:ascii="Tahoma" w:hAnsi="Tahoma" w:cs="Tahoma"/>
        </w:rPr>
      </w:pPr>
      <w:r>
        <w:rPr>
          <w:rFonts w:ascii="Tahoma" w:hAnsi="Tahoma"/>
        </w:rPr>
        <w:t>⸺</w:t>
      </w:r>
    </w:p>
    <w:p w14:paraId="295C681F" w14:textId="1C08760E" w:rsidR="007946C4" w:rsidRDefault="008C2242" w:rsidP="006E2F8F">
      <w:pPr>
        <w:pStyle w:val="Teaser11Pt"/>
        <w:rPr>
          <w:bCs/>
        </w:rPr>
      </w:pPr>
      <w:r>
        <w:t xml:space="preserve">The jury </w:t>
      </w:r>
      <w:r w:rsidR="00390D58">
        <w:t>have made their decision</w:t>
      </w:r>
      <w:r>
        <w:t xml:space="preserve">: </w:t>
      </w:r>
      <w:r w:rsidR="00390D58">
        <w:t>T</w:t>
      </w:r>
      <w:r>
        <w:t>he 2022 Bauma Innovation Award in the climate protection category goes to the R 9XX H</w:t>
      </w:r>
      <w:r>
        <w:rPr>
          <w:vertAlign w:val="subscript"/>
        </w:rPr>
        <w:t>2</w:t>
      </w:r>
      <w:r>
        <w:t xml:space="preserve"> hydrogen excavator. This is the first Liebherr hydraulic excavator to be powered by a hydrogen engine. </w:t>
      </w:r>
    </w:p>
    <w:p w14:paraId="64DBCF1B" w14:textId="146A87FA" w:rsidR="00967235" w:rsidRDefault="00245DF8" w:rsidP="00245DF8">
      <w:pPr>
        <w:pStyle w:val="Copytext11Pt"/>
      </w:pPr>
      <w:r>
        <w:t xml:space="preserve">Munich (Germany), 23 October 2022 – </w:t>
      </w:r>
      <w:r w:rsidR="00390D58">
        <w:t>Working</w:t>
      </w:r>
      <w:r>
        <w:t xml:space="preserve"> on alternative drive </w:t>
      </w:r>
      <w:r w:rsidR="00390D58">
        <w:t>solutions</w:t>
      </w:r>
      <w:r>
        <w:t>, Liebherr takes a</w:t>
      </w:r>
      <w:r w:rsidR="00DC7C00">
        <w:t xml:space="preserve"> technology-neutral</w:t>
      </w:r>
      <w:r>
        <w:t xml:space="preserve"> approach. Hydrogen combustion engines </w:t>
      </w:r>
      <w:r w:rsidR="007F5B91">
        <w:t>are</w:t>
      </w:r>
      <w:r>
        <w:t xml:space="preserve"> one </w:t>
      </w:r>
      <w:r w:rsidR="000E6BF1">
        <w:t>technology</w:t>
      </w:r>
      <w:r>
        <w:t xml:space="preserve"> being explored by the Group. The R 9XX H</w:t>
      </w:r>
      <w:r>
        <w:rPr>
          <w:vertAlign w:val="subscript"/>
        </w:rPr>
        <w:t>2</w:t>
      </w:r>
      <w:r>
        <w:t xml:space="preserve">, Liebherr’s first hydrogen-powered crawler excavator, has now won the </w:t>
      </w:r>
      <w:proofErr w:type="spellStart"/>
      <w:r>
        <w:t>Bauma</w:t>
      </w:r>
      <w:proofErr w:type="spellEnd"/>
      <w:r>
        <w:t xml:space="preserve"> Innovation Award. The prototype was developed by Liebherr-France SAS, based in Colmar, France. The machine is powered by an H966 hydrogen combustion engine. </w:t>
      </w:r>
      <w:r w:rsidR="00390D58">
        <w:t xml:space="preserve">It </w:t>
      </w:r>
      <w:r>
        <w:t xml:space="preserve">was produced at Liebherr Machines </w:t>
      </w:r>
      <w:proofErr w:type="spellStart"/>
      <w:r>
        <w:t>Bulle</w:t>
      </w:r>
      <w:proofErr w:type="spellEnd"/>
      <w:r>
        <w:t xml:space="preserve"> SA, the Liebherr Group’s engine competence centre in the Swiss canton of Fribourg.</w:t>
      </w:r>
    </w:p>
    <w:p w14:paraId="5ED5A50B" w14:textId="18E00E68" w:rsidR="004D378B" w:rsidRDefault="007367AD" w:rsidP="00245DF8">
      <w:pPr>
        <w:pStyle w:val="Copytext11Pt"/>
      </w:pPr>
      <w:r>
        <w:t>In terms of power, dynamics and responsiveness, the R 9XX H</w:t>
      </w:r>
      <w:r>
        <w:rPr>
          <w:vertAlign w:val="subscript"/>
        </w:rPr>
        <w:t>2</w:t>
      </w:r>
      <w:r>
        <w:t xml:space="preserve"> hydrogen excavator gives nothing away to any conventionally powered machine. Nor is it dependent on a continuous energy supply either. </w:t>
      </w:r>
      <w:r w:rsidR="00C42C60">
        <w:t>T</w:t>
      </w:r>
      <w:r>
        <w:t xml:space="preserve">he emissions make the difference: </w:t>
      </w:r>
      <w:r w:rsidR="00C42C60">
        <w:t>O</w:t>
      </w:r>
      <w:r>
        <w:t xml:space="preserve">n a “tank to wheel” basis, </w:t>
      </w:r>
      <w:proofErr w:type="gramStart"/>
      <w:r>
        <w:t>i.e.</w:t>
      </w:r>
      <w:proofErr w:type="gramEnd"/>
      <w:r>
        <w:t xml:space="preserve"> </w:t>
      </w:r>
      <w:r w:rsidR="00C42C60">
        <w:t xml:space="preserve">when </w:t>
      </w:r>
      <w:r>
        <w:t>use</w:t>
      </w:r>
      <w:r w:rsidR="00C42C60">
        <w:t>d</w:t>
      </w:r>
      <w:r>
        <w:t xml:space="preserve"> on a construction site, a hydrogen excavator emits almost no CO</w:t>
      </w:r>
      <w:r>
        <w:rPr>
          <w:vertAlign w:val="subscript"/>
        </w:rPr>
        <w:t>2</w:t>
      </w:r>
      <w:r w:rsidR="00C42C60">
        <w:t>.</w:t>
      </w:r>
      <w:r>
        <w:t xml:space="preserve"> “</w:t>
      </w:r>
      <w:r w:rsidR="00EB0FDE">
        <w:t>C</w:t>
      </w:r>
      <w:r>
        <w:t>radle to grave”</w:t>
      </w:r>
      <w:r w:rsidR="00C42C60">
        <w:t xml:space="preserve"> or</w:t>
      </w:r>
      <w:r>
        <w:t xml:space="preserve"> from production to decommissioning</w:t>
      </w:r>
      <w:r w:rsidR="00C42C60">
        <w:t>,</w:t>
      </w:r>
      <w:r>
        <w:t xml:space="preserve"> </w:t>
      </w:r>
      <w:r w:rsidR="00C42C60">
        <w:t>CO</w:t>
      </w:r>
      <w:r w:rsidR="00C42C60">
        <w:rPr>
          <w:vertAlign w:val="subscript"/>
        </w:rPr>
        <w:t>2</w:t>
      </w:r>
      <w:r w:rsidR="00C42C60">
        <w:t xml:space="preserve"> emissions </w:t>
      </w:r>
      <w:r>
        <w:t>are 70% lower than those of comparable conventionally powered excavators. Suitable for use under extreme temperatures, shock, and high-dust conditions on construction sites, the 50 tonne-operating weight R 9XX H</w:t>
      </w:r>
      <w:r>
        <w:rPr>
          <w:vertAlign w:val="subscript"/>
        </w:rPr>
        <w:t>2</w:t>
      </w:r>
      <w:r>
        <w:t xml:space="preserve"> may in future offer a robust solution for earthworks and quarrying applications.</w:t>
      </w:r>
    </w:p>
    <w:p w14:paraId="614CBD70" w14:textId="2FA091DA" w:rsidR="0070461F" w:rsidRDefault="00B0630B" w:rsidP="00245DF8">
      <w:pPr>
        <w:pStyle w:val="Copytext11Pt"/>
      </w:pPr>
      <w:r>
        <w:t>The R 9XX H</w:t>
      </w:r>
      <w:r>
        <w:rPr>
          <w:vertAlign w:val="subscript"/>
        </w:rPr>
        <w:t>2</w:t>
      </w:r>
      <w:r>
        <w:t xml:space="preserve"> is powered by a Liebherr H966 hydrogen combustion engine. The engine has six cylinders and uses port fuel injection (PFI), which Liebherr employs along with direct injection (DI) for its hydrogen engines. Liebherr’s </w:t>
      </w:r>
      <w:r w:rsidR="00C42C60">
        <w:t>c</w:t>
      </w:r>
      <w:r>
        <w:t xml:space="preserve">omponents product segment plans to start </w:t>
      </w:r>
      <w:r w:rsidR="00C42C60">
        <w:t xml:space="preserve">with the series </w:t>
      </w:r>
      <w:r>
        <w:t>production of hydrogen motors by 2025.</w:t>
      </w:r>
    </w:p>
    <w:p w14:paraId="40BDDCBA" w14:textId="38ACC8BA" w:rsidR="00A041B7" w:rsidRPr="00245DF8" w:rsidRDefault="00432334" w:rsidP="00245DF8">
      <w:pPr>
        <w:pStyle w:val="Copytext11Pt"/>
      </w:pPr>
      <w:r>
        <w:t xml:space="preserve">Visitors to the </w:t>
      </w:r>
      <w:proofErr w:type="spellStart"/>
      <w:r>
        <w:t>Bauma</w:t>
      </w:r>
      <w:proofErr w:type="spellEnd"/>
      <w:r>
        <w:t xml:space="preserve"> fair in Munich can experience the Liebherr R9XX H</w:t>
      </w:r>
      <w:r>
        <w:rPr>
          <w:vertAlign w:val="subscript"/>
        </w:rPr>
        <w:t>2</w:t>
      </w:r>
      <w:r>
        <w:t xml:space="preserve"> hydrogen excavator live from 24 to 30 October 2022. The excavator is part of a machine show at the Liebherr </w:t>
      </w:r>
      <w:r w:rsidR="00C42C60">
        <w:t xml:space="preserve">booth </w:t>
      </w:r>
      <w:r>
        <w:t xml:space="preserve">in the outdoor area, where the company is exhibiting a variety of machines and prototypes with alternative drive systems. The </w:t>
      </w:r>
      <w:r w:rsidR="00C42C60">
        <w:t>booth</w:t>
      </w:r>
      <w:r>
        <w:t xml:space="preserve"> even offers a hands-on encounter with the second prototype of the H966 hydrogen combustion engine</w:t>
      </w:r>
      <w:r w:rsidR="00C42C60">
        <w:t>. It can be found</w:t>
      </w:r>
      <w:r>
        <w:t xml:space="preserve"> in the “</w:t>
      </w:r>
      <w:proofErr w:type="spellStart"/>
      <w:r>
        <w:t>InnovationLab</w:t>
      </w:r>
      <w:proofErr w:type="spellEnd"/>
      <w:r>
        <w:t xml:space="preserve">”, an </w:t>
      </w:r>
      <w:r w:rsidR="00C42C60">
        <w:t xml:space="preserve">exhibition </w:t>
      </w:r>
      <w:r>
        <w:t>area devoted to Liebherr's open</w:t>
      </w:r>
      <w:r w:rsidR="00C42C60">
        <w:t xml:space="preserve"> approach to</w:t>
      </w:r>
      <w:r>
        <w:t xml:space="preserve"> alternative drive concepts. Another four-cylinder prototype </w:t>
      </w:r>
      <w:r w:rsidR="00C42C60">
        <w:t xml:space="preserve">of a 4-cylinder </w:t>
      </w:r>
      <w:r>
        <w:t xml:space="preserve">hydrogen engine, the H964 with direct injection (DI), can be seen at the Liebherr </w:t>
      </w:r>
      <w:r w:rsidR="00C42C60">
        <w:t>C</w:t>
      </w:r>
      <w:r>
        <w:t>omponent</w:t>
      </w:r>
      <w:r w:rsidR="00C42C60">
        <w:t>s</w:t>
      </w:r>
      <w:r>
        <w:t xml:space="preserve"> </w:t>
      </w:r>
      <w:r w:rsidR="00C42C60">
        <w:t xml:space="preserve">booth 326 </w:t>
      </w:r>
      <w:r>
        <w:t xml:space="preserve">in </w:t>
      </w:r>
      <w:r w:rsidR="00C42C60">
        <w:t>h</w:t>
      </w:r>
      <w:r>
        <w:t xml:space="preserve">all A4.   </w:t>
      </w:r>
    </w:p>
    <w:p w14:paraId="54F4028A" w14:textId="39883D3A" w:rsidR="009741C5" w:rsidRPr="00245DF8" w:rsidRDefault="004D378B" w:rsidP="00245DF8">
      <w:pPr>
        <w:pStyle w:val="Copyhead11Pt"/>
        <w:rPr>
          <w:bCs/>
        </w:rPr>
      </w:pPr>
      <w:r>
        <w:lastRenderedPageBreak/>
        <w:t xml:space="preserve">The </w:t>
      </w:r>
      <w:proofErr w:type="spellStart"/>
      <w:r>
        <w:t>Bauma</w:t>
      </w:r>
      <w:proofErr w:type="spellEnd"/>
      <w:r>
        <w:t xml:space="preserve"> Innovation </w:t>
      </w:r>
      <w:r w:rsidRPr="003F3896">
        <w:t>Award</w:t>
      </w:r>
      <w:r>
        <w:t xml:space="preserve"> </w:t>
      </w:r>
      <w:r w:rsidR="001F4740">
        <w:t>r</w:t>
      </w:r>
      <w:r>
        <w:t>ewarding innovation</w:t>
      </w:r>
    </w:p>
    <w:p w14:paraId="65F5BF9C" w14:textId="3D43D85B" w:rsidR="00645227" w:rsidRDefault="001F4740" w:rsidP="006E2F8F">
      <w:pPr>
        <w:pStyle w:val="Bulletpoints11Pt"/>
        <w:numPr>
          <w:ilvl w:val="0"/>
          <w:numId w:val="0"/>
        </w:numPr>
      </w:pPr>
      <w:r>
        <w:rPr>
          <w:b w:val="0"/>
        </w:rPr>
        <w:t>2022</w:t>
      </w:r>
      <w:r w:rsidR="009741C5">
        <w:rPr>
          <w:b w:val="0"/>
        </w:rPr>
        <w:t xml:space="preserve"> sees the </w:t>
      </w:r>
      <w:r>
        <w:rPr>
          <w:b w:val="0"/>
        </w:rPr>
        <w:t xml:space="preserve">thirteenth presentation of the </w:t>
      </w:r>
      <w:proofErr w:type="spellStart"/>
      <w:r w:rsidR="009741C5">
        <w:rPr>
          <w:b w:val="0"/>
        </w:rPr>
        <w:t>Bauma</w:t>
      </w:r>
      <w:proofErr w:type="spellEnd"/>
      <w:r w:rsidR="009741C5">
        <w:rPr>
          <w:b w:val="0"/>
        </w:rPr>
        <w:t xml:space="preserve"> Innovation Award. </w:t>
      </w:r>
      <w:r>
        <w:rPr>
          <w:b w:val="0"/>
        </w:rPr>
        <w:t xml:space="preserve">Its </w:t>
      </w:r>
      <w:r w:rsidR="009741C5">
        <w:rPr>
          <w:b w:val="0"/>
        </w:rPr>
        <w:t xml:space="preserve">five categories – climate protection, digitalisation, mechanical engineering, building and research – reflect political, social, </w:t>
      </w:r>
      <w:proofErr w:type="gramStart"/>
      <w:r w:rsidR="009741C5">
        <w:rPr>
          <w:b w:val="0"/>
        </w:rPr>
        <w:t>economic</w:t>
      </w:r>
      <w:proofErr w:type="gramEnd"/>
      <w:r w:rsidR="009741C5">
        <w:rPr>
          <w:b w:val="0"/>
        </w:rPr>
        <w:t xml:space="preserve"> and ecological challenges. The expert jury’s focus on </w:t>
      </w:r>
      <w:r w:rsidR="00DC7C00">
        <w:rPr>
          <w:b w:val="0"/>
        </w:rPr>
        <w:t>cr</w:t>
      </w:r>
      <w:r>
        <w:rPr>
          <w:b w:val="0"/>
        </w:rPr>
        <w:t xml:space="preserve">iteria </w:t>
      </w:r>
      <w:r w:rsidR="00DC7C00">
        <w:rPr>
          <w:b w:val="0"/>
        </w:rPr>
        <w:t xml:space="preserve">such </w:t>
      </w:r>
      <w:r w:rsidR="009741C5">
        <w:rPr>
          <w:b w:val="0"/>
        </w:rPr>
        <w:t>as practical</w:t>
      </w:r>
      <w:r>
        <w:rPr>
          <w:b w:val="0"/>
        </w:rPr>
        <w:t xml:space="preserve"> orientation</w:t>
      </w:r>
      <w:r w:rsidR="009741C5">
        <w:rPr>
          <w:b w:val="0"/>
        </w:rPr>
        <w:t xml:space="preserve">, </w:t>
      </w:r>
      <w:r>
        <w:rPr>
          <w:b w:val="0"/>
        </w:rPr>
        <w:t>econ</w:t>
      </w:r>
      <w:r w:rsidR="003F3896">
        <w:rPr>
          <w:b w:val="0"/>
        </w:rPr>
        <w:t>o</w:t>
      </w:r>
      <w:r>
        <w:rPr>
          <w:b w:val="0"/>
        </w:rPr>
        <w:t xml:space="preserve">mic </w:t>
      </w:r>
      <w:r w:rsidR="009741C5">
        <w:rPr>
          <w:b w:val="0"/>
        </w:rPr>
        <w:t xml:space="preserve">potential, environmental protection aspects, resource conservation, </w:t>
      </w:r>
      <w:proofErr w:type="gramStart"/>
      <w:r w:rsidR="009741C5">
        <w:rPr>
          <w:b w:val="0"/>
        </w:rPr>
        <w:t>efficiency</w:t>
      </w:r>
      <w:proofErr w:type="gramEnd"/>
      <w:r w:rsidR="009741C5">
        <w:rPr>
          <w:b w:val="0"/>
        </w:rPr>
        <w:t xml:space="preserve"> and</w:t>
      </w:r>
      <w:r>
        <w:rPr>
          <w:b w:val="0"/>
        </w:rPr>
        <w:t xml:space="preserve"> humanisation </w:t>
      </w:r>
      <w:r w:rsidR="009741C5">
        <w:rPr>
          <w:b w:val="0"/>
        </w:rPr>
        <w:t xml:space="preserve">the workplace. The </w:t>
      </w:r>
      <w:r>
        <w:rPr>
          <w:b w:val="0"/>
        </w:rPr>
        <w:t xml:space="preserve">prize </w:t>
      </w:r>
      <w:r w:rsidR="009741C5">
        <w:rPr>
          <w:b w:val="0"/>
        </w:rPr>
        <w:t xml:space="preserve">is </w:t>
      </w:r>
      <w:r>
        <w:rPr>
          <w:b w:val="0"/>
        </w:rPr>
        <w:t xml:space="preserve">awarded </w:t>
      </w:r>
      <w:r w:rsidR="009741C5">
        <w:rPr>
          <w:b w:val="0"/>
        </w:rPr>
        <w:t>by Messe München and the German Mechanical Engineering Industry Association (VDMA), together with the Federation of the German Construction Industry (HDB), the German Construction Confederation (ZDB) and the German Building Materials Federation (</w:t>
      </w:r>
      <w:proofErr w:type="spellStart"/>
      <w:r w:rsidR="009741C5">
        <w:rPr>
          <w:b w:val="0"/>
        </w:rPr>
        <w:t>bbs</w:t>
      </w:r>
      <w:proofErr w:type="spellEnd"/>
      <w:r w:rsidR="009741C5">
        <w:rPr>
          <w:b w:val="0"/>
        </w:rPr>
        <w:t>).</w:t>
      </w:r>
    </w:p>
    <w:p w14:paraId="0BD4623C" w14:textId="42A59945" w:rsidR="00B77A6C" w:rsidRPr="009A2D3B" w:rsidRDefault="00B77A6C" w:rsidP="007950CD">
      <w:pPr>
        <w:pStyle w:val="BoilerplateCopyhead9Pt"/>
        <w:spacing w:before="240" w:after="200"/>
      </w:pPr>
      <w:r>
        <w:t>About Liebherr-France SAS</w:t>
      </w:r>
    </w:p>
    <w:p w14:paraId="6DC95B9B" w14:textId="77777777" w:rsidR="00B77A6C" w:rsidRDefault="00B77A6C" w:rsidP="007950CD">
      <w:pPr>
        <w:pStyle w:val="BoilerplateCopytext9Pt"/>
        <w:spacing w:after="200"/>
      </w:pPr>
      <w:r>
        <w:t>Liebherr-France SAS, founded in 1961, is responsible for the development and production of Liebherr Group crawler excavators in Colmar, France. The current product range includes around 30 crawler excavator models, from the R 914 Compact to the R 980 SME, for use in earthworks and quarries. Production also includes a range of special equipment for specific tasks such as demolition, material handling and bridge or tunnel applications, as well as electric excavators. The crawler excavators with an operating weight of 14 to 100 tonnes are equipped with Liebherr engines with an output of 90 to 420 kW. Liebherr-France SAS employs more than 1,400 people and generates a turnover of EUR 692 million.</w:t>
      </w:r>
    </w:p>
    <w:p w14:paraId="60CC31E8" w14:textId="1F75836E" w:rsidR="009A379B" w:rsidRPr="00C708B3" w:rsidRDefault="009A379B" w:rsidP="007950CD">
      <w:pPr>
        <w:pStyle w:val="BoilerplateCopyhead9Pt"/>
        <w:spacing w:after="200"/>
      </w:pPr>
      <w:r>
        <w:t xml:space="preserve">About Liebherr Machines </w:t>
      </w:r>
      <w:proofErr w:type="spellStart"/>
      <w:r>
        <w:t>Bulle</w:t>
      </w:r>
      <w:proofErr w:type="spellEnd"/>
      <w:r>
        <w:t xml:space="preserve"> SA</w:t>
      </w:r>
    </w:p>
    <w:p w14:paraId="19451428" w14:textId="1686C73B" w:rsidR="0070461F" w:rsidRDefault="0070461F" w:rsidP="0070461F">
      <w:pPr>
        <w:pStyle w:val="BoilerplateCopyhead9Pt"/>
        <w:rPr>
          <w:b w:val="0"/>
          <w:bCs/>
        </w:rPr>
      </w:pPr>
      <w:r>
        <w:rPr>
          <w:b w:val="0"/>
        </w:rPr>
        <w:t xml:space="preserve">Liebherr Machines </w:t>
      </w:r>
      <w:proofErr w:type="spellStart"/>
      <w:r>
        <w:rPr>
          <w:b w:val="0"/>
        </w:rPr>
        <w:t>Bulle</w:t>
      </w:r>
      <w:proofErr w:type="spellEnd"/>
      <w:r>
        <w:rPr>
          <w:b w:val="0"/>
        </w:rPr>
        <w:t xml:space="preserve"> SA is the competence centre for combustion engines and hydraulic components (axial piston pumps and </w:t>
      </w:r>
      <w:r w:rsidR="00F644FD">
        <w:rPr>
          <w:b w:val="0"/>
        </w:rPr>
        <w:t>motors</w:t>
      </w:r>
      <w:r>
        <w:rPr>
          <w:b w:val="0"/>
        </w:rPr>
        <w:t xml:space="preserve">). The company is part of the Liebherr Group’s </w:t>
      </w:r>
      <w:r w:rsidR="00F644FD">
        <w:rPr>
          <w:b w:val="0"/>
        </w:rPr>
        <w:t>c</w:t>
      </w:r>
      <w:r>
        <w:rPr>
          <w:b w:val="0"/>
        </w:rPr>
        <w:t xml:space="preserve">omponents product segment. Based in </w:t>
      </w:r>
      <w:r w:rsidR="00F644FD">
        <w:rPr>
          <w:b w:val="0"/>
        </w:rPr>
        <w:t xml:space="preserve">the Swiss canton of </w:t>
      </w:r>
      <w:r>
        <w:rPr>
          <w:b w:val="0"/>
        </w:rPr>
        <w:t xml:space="preserve">Fribourg, the </w:t>
      </w:r>
      <w:r w:rsidR="00F644FD">
        <w:rPr>
          <w:b w:val="0"/>
        </w:rPr>
        <w:t xml:space="preserve">company </w:t>
      </w:r>
      <w:r>
        <w:rPr>
          <w:b w:val="0"/>
        </w:rPr>
        <w:t>develops and manufactures high-quality components and systems, which are used not only within the Liebherr Group</w:t>
      </w:r>
      <w:r w:rsidR="00F644FD">
        <w:rPr>
          <w:b w:val="0"/>
        </w:rPr>
        <w:t>,</w:t>
      </w:r>
      <w:r>
        <w:rPr>
          <w:b w:val="0"/>
        </w:rPr>
        <w:t xml:space="preserve"> but also in other manufacturers’ machines. </w:t>
      </w:r>
      <w:r w:rsidR="00F644FD">
        <w:rPr>
          <w:b w:val="0"/>
        </w:rPr>
        <w:t>The a</w:t>
      </w:r>
      <w:r>
        <w:rPr>
          <w:b w:val="0"/>
        </w:rPr>
        <w:t>pplication</w:t>
      </w:r>
      <w:r w:rsidR="00F644FD">
        <w:rPr>
          <w:b w:val="0"/>
        </w:rPr>
        <w:t xml:space="preserve"> area</w:t>
      </w:r>
      <w:r>
        <w:rPr>
          <w:b w:val="0"/>
        </w:rPr>
        <w:t xml:space="preserve"> range</w:t>
      </w:r>
      <w:r w:rsidR="00F644FD">
        <w:rPr>
          <w:b w:val="0"/>
        </w:rPr>
        <w:t>s</w:t>
      </w:r>
      <w:r>
        <w:rPr>
          <w:b w:val="0"/>
        </w:rPr>
        <w:t xml:space="preserve"> from earth-moving and deep foundation machines to mining excavators, mobile cranes, crawler cranes, maritime </w:t>
      </w:r>
      <w:proofErr w:type="gramStart"/>
      <w:r>
        <w:rPr>
          <w:b w:val="0"/>
        </w:rPr>
        <w:t>applications</w:t>
      </w:r>
      <w:proofErr w:type="gramEnd"/>
      <w:r>
        <w:rPr>
          <w:b w:val="0"/>
        </w:rPr>
        <w:t xml:space="preserve"> and material handling machines, </w:t>
      </w:r>
      <w:r w:rsidR="00F644FD">
        <w:rPr>
          <w:b w:val="0"/>
        </w:rPr>
        <w:t>up</w:t>
      </w:r>
      <w:r>
        <w:rPr>
          <w:b w:val="0"/>
        </w:rPr>
        <w:t xml:space="preserve"> to biogas plants and combined heat and power units. The company’s focus is on offering best quality and </w:t>
      </w:r>
      <w:r w:rsidR="00F644FD">
        <w:rPr>
          <w:b w:val="0"/>
        </w:rPr>
        <w:t xml:space="preserve">customised </w:t>
      </w:r>
      <w:r>
        <w:rPr>
          <w:b w:val="0"/>
        </w:rPr>
        <w:t xml:space="preserve">solutions for </w:t>
      </w:r>
      <w:r w:rsidR="00F644FD">
        <w:rPr>
          <w:b w:val="0"/>
        </w:rPr>
        <w:t>different requirements</w:t>
      </w:r>
      <w:r>
        <w:rPr>
          <w:b w:val="0"/>
        </w:rPr>
        <w:t>.</w:t>
      </w:r>
    </w:p>
    <w:p w14:paraId="522CCE52" w14:textId="77777777" w:rsidR="00860F52" w:rsidRDefault="00860F52" w:rsidP="00860F52">
      <w:pPr>
        <w:pStyle w:val="BoilerplateCopyhead9Pt"/>
      </w:pPr>
      <w:r>
        <w:t>About the Liebherr Group</w:t>
      </w:r>
    </w:p>
    <w:p w14:paraId="1BF407CB" w14:textId="77777777" w:rsidR="00860F52" w:rsidRDefault="00860F52" w:rsidP="00860F52">
      <w:pPr>
        <w:pStyle w:val="BoilerplateCopytext9Pt"/>
      </w:pPr>
      <w: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t>Kirchdorf</w:t>
      </w:r>
      <w:proofErr w:type="spellEnd"/>
      <w:r>
        <w:t xml:space="preserve"> an der </w:t>
      </w:r>
      <w:proofErr w:type="spellStart"/>
      <w:r>
        <w:t>Iller</w:t>
      </w:r>
      <w:proofErr w:type="spellEnd"/>
      <w:r>
        <w:t xml:space="preserve"> in Southern Germany in 1949. Since then, the employees have been pursuing the goal of achieving continuous technological </w:t>
      </w:r>
      <w:proofErr w:type="gramStart"/>
      <w:r>
        <w:t>innovation, and</w:t>
      </w:r>
      <w:proofErr w:type="gramEnd"/>
      <w:r>
        <w:t xml:space="preserve"> bringing industry-leading solutions to its customers.</w:t>
      </w:r>
    </w:p>
    <w:p w14:paraId="45D0C8B3" w14:textId="77777777" w:rsidR="00E9237C" w:rsidRDefault="00E9237C">
      <w:pPr>
        <w:rPr>
          <w:rFonts w:ascii="Arial" w:eastAsia="Times New Roman" w:hAnsi="Arial" w:cs="Times New Roman"/>
          <w:b/>
          <w:szCs w:val="18"/>
          <w:lang w:eastAsia="de-DE"/>
        </w:rPr>
      </w:pPr>
      <w:r>
        <w:br w:type="page"/>
      </w:r>
    </w:p>
    <w:p w14:paraId="59CC514A" w14:textId="315FDDE8" w:rsidR="0070461F" w:rsidRDefault="0070461F" w:rsidP="0070461F">
      <w:pPr>
        <w:pStyle w:val="Copyhead11Pt"/>
      </w:pPr>
      <w:r>
        <w:lastRenderedPageBreak/>
        <w:t>Images</w:t>
      </w:r>
    </w:p>
    <w:p w14:paraId="3E4FB0FD" w14:textId="77777777" w:rsidR="0080305D" w:rsidRPr="005618E9" w:rsidRDefault="0080305D" w:rsidP="0080305D">
      <w:r>
        <w:rPr>
          <w:rStyle w:val="KopfzeileZchn"/>
          <w:noProof/>
          <w:lang w:eastAsia="fr-FR"/>
        </w:rPr>
        <w:drawing>
          <wp:inline distT="0" distB="0" distL="0" distR="0" wp14:anchorId="2659F356" wp14:editId="15A580FA">
            <wp:extent cx="2981325" cy="2409825"/>
            <wp:effectExtent l="0" t="0" r="9525" b="9525"/>
            <wp:docPr id="1" name="officeArt object"/>
            <wp:cNvGraphicFramePr/>
            <a:graphic xmlns:a="http://schemas.openxmlformats.org/drawingml/2006/main">
              <a:graphicData uri="http://schemas.openxmlformats.org/drawingml/2006/picture">
                <pic:pic xmlns:pic="http://schemas.openxmlformats.org/drawingml/2006/picture">
                  <pic:nvPicPr>
                    <pic:cNvPr id="1073741827" name="Image 5" descr="Imag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1920" cy="2410306"/>
                    </a:xfrm>
                    <a:prstGeom prst="rect">
                      <a:avLst/>
                    </a:prstGeom>
                    <a:ln w="12700" cap="flat">
                      <a:noFill/>
                      <a:miter lim="400000"/>
                    </a:ln>
                    <a:effectLst/>
                  </pic:spPr>
                </pic:pic>
              </a:graphicData>
            </a:graphic>
          </wp:inline>
        </w:drawing>
      </w:r>
    </w:p>
    <w:p w14:paraId="1245A2D2" w14:textId="77777777" w:rsidR="0080305D" w:rsidRPr="00EF2609" w:rsidRDefault="0080305D" w:rsidP="0080305D">
      <w:pPr>
        <w:pStyle w:val="Caption9Pt"/>
        <w:spacing w:after="0" w:line="240" w:lineRule="auto"/>
      </w:pPr>
      <w:r w:rsidRPr="000D169B">
        <w:t>liebherr-r9xx-h2-hydrogen-crawler-excavator</w:t>
      </w:r>
      <w:r w:rsidRPr="00EF2609">
        <w:t>.jpg</w:t>
      </w:r>
    </w:p>
    <w:p w14:paraId="1483FBA7" w14:textId="14171C3B" w:rsidR="0080305D" w:rsidRPr="0080305D" w:rsidRDefault="0080305D" w:rsidP="0080305D">
      <w:pPr>
        <w:pStyle w:val="Caption9Pt"/>
        <w:spacing w:after="0" w:line="240" w:lineRule="auto"/>
      </w:pPr>
      <w:r>
        <w:t>Suitable for use under extreme temperatures, shock, and high-dust conditions on construction sites, the 50 tonne-operating weight R 9XX H</w:t>
      </w:r>
      <w:r>
        <w:rPr>
          <w:vertAlign w:val="subscript"/>
        </w:rPr>
        <w:t>2</w:t>
      </w:r>
      <w:r>
        <w:t xml:space="preserve"> may in future offer a robust solution for earthworks and quarrying applications.</w:t>
      </w:r>
    </w:p>
    <w:p w14:paraId="23F80B8A" w14:textId="77777777" w:rsidR="0080305D" w:rsidRPr="0080305D" w:rsidRDefault="0080305D" w:rsidP="0070461F">
      <w:pPr>
        <w:pStyle w:val="Copyhead11Pt"/>
      </w:pPr>
    </w:p>
    <w:p w14:paraId="56001DDB" w14:textId="77777777" w:rsidR="0070461F" w:rsidRPr="005618E9" w:rsidRDefault="0070461F" w:rsidP="0070461F">
      <w:r>
        <w:rPr>
          <w:rStyle w:val="KopfzeileZchn"/>
          <w:noProof/>
          <w:lang w:val="fr-FR" w:eastAsia="fr-FR"/>
        </w:rPr>
        <w:drawing>
          <wp:inline distT="0" distB="0" distL="0" distR="0" wp14:anchorId="4638563A" wp14:editId="673388EF">
            <wp:extent cx="2952750" cy="2371725"/>
            <wp:effectExtent l="0" t="0" r="0" b="9525"/>
            <wp:docPr id="1073741827" name="officeArt object" descr="Image 5"/>
            <wp:cNvGraphicFramePr/>
            <a:graphic xmlns:a="http://schemas.openxmlformats.org/drawingml/2006/main">
              <a:graphicData uri="http://schemas.openxmlformats.org/drawingml/2006/picture">
                <pic:pic xmlns:pic="http://schemas.openxmlformats.org/drawingml/2006/picture">
                  <pic:nvPicPr>
                    <pic:cNvPr id="1073741827" name="Image 5" descr="Image 5"/>
                    <pic:cNvPicPr>
                      <a:picLocks noChangeAspect="1"/>
                    </pic:cNvPicPr>
                  </pic:nvPicPr>
                  <pic:blipFill>
                    <a:blip r:embed="rId13"/>
                    <a:stretch>
                      <a:fillRect/>
                    </a:stretch>
                  </pic:blipFill>
                  <pic:spPr>
                    <a:xfrm>
                      <a:off x="0" y="0"/>
                      <a:ext cx="2953666" cy="2372461"/>
                    </a:xfrm>
                    <a:prstGeom prst="rect">
                      <a:avLst/>
                    </a:prstGeom>
                    <a:ln w="12700" cap="flat">
                      <a:noFill/>
                      <a:miter lim="400000"/>
                    </a:ln>
                    <a:effectLst/>
                  </pic:spPr>
                </pic:pic>
              </a:graphicData>
            </a:graphic>
          </wp:inline>
        </w:drawing>
      </w:r>
    </w:p>
    <w:p w14:paraId="5D862DE1" w14:textId="77777777" w:rsidR="0070461F" w:rsidRDefault="0070461F" w:rsidP="0070461F">
      <w:pPr>
        <w:pStyle w:val="Caption9Pt"/>
        <w:spacing w:after="0" w:line="240" w:lineRule="auto"/>
      </w:pPr>
      <w:r>
        <w:t>liebherr-h966-PFI-hydrogen-engine-in-development.jpg</w:t>
      </w:r>
    </w:p>
    <w:p w14:paraId="23822B1E" w14:textId="33DB186E" w:rsidR="0070461F" w:rsidRDefault="0070461F" w:rsidP="006E2F8F">
      <w:pPr>
        <w:pStyle w:val="Caption9Pt"/>
        <w:spacing w:after="0" w:line="240" w:lineRule="auto"/>
      </w:pPr>
      <w:r>
        <w:t>The prototype six-cylinder H966 hydrogen engine is the heart of Liebherr’s first hydrogen-powered crawler excavator.</w:t>
      </w:r>
    </w:p>
    <w:p w14:paraId="01FCA3F2" w14:textId="77777777" w:rsidR="00DB30E2" w:rsidRDefault="00DB30E2">
      <w:pPr>
        <w:rPr>
          <w:rFonts w:ascii="Arial" w:eastAsia="Times New Roman" w:hAnsi="Arial" w:cs="Times New Roman"/>
          <w:b/>
          <w:szCs w:val="18"/>
          <w:lang w:eastAsia="de-DE"/>
        </w:rPr>
      </w:pPr>
      <w:r>
        <w:br w:type="page"/>
      </w:r>
    </w:p>
    <w:p w14:paraId="3E073563" w14:textId="5FA6183C" w:rsidR="00F654C7" w:rsidRPr="0047261A" w:rsidRDefault="00D43B4C" w:rsidP="007950CD">
      <w:pPr>
        <w:pStyle w:val="Copyhead11Pt"/>
        <w:spacing w:before="200" w:after="200"/>
      </w:pPr>
      <w:r>
        <w:lastRenderedPageBreak/>
        <w:t>Contact</w:t>
      </w:r>
    </w:p>
    <w:p w14:paraId="3597DB60" w14:textId="435BFB78" w:rsidR="00256B10" w:rsidRPr="001B4D03" w:rsidRDefault="008168B0" w:rsidP="00397275">
      <w:pPr>
        <w:pStyle w:val="Copytext11Pt"/>
        <w:spacing w:after="60"/>
      </w:pPr>
      <w:r w:rsidRPr="00FC389C">
        <w:t>Alban Villaumé</w:t>
      </w:r>
      <w:r w:rsidR="00FC389C">
        <w:br/>
      </w:r>
      <w:r w:rsidR="005205BC">
        <w:t>Marketing &amp; Communication</w:t>
      </w:r>
      <w:r w:rsidR="00FC389C">
        <w:br/>
      </w:r>
      <w:r>
        <w:t>Telephone: 3 +33 89 21 36 09</w:t>
      </w:r>
      <w:r w:rsidR="00FC389C">
        <w:br/>
      </w:r>
      <w:r w:rsidR="00F654C7">
        <w:t xml:space="preserve">Email: </w:t>
      </w:r>
      <w:r w:rsidR="00F654C7" w:rsidRPr="003F3896">
        <w:t>alban.villaume@liebherr.com</w:t>
      </w:r>
    </w:p>
    <w:p w14:paraId="56E000A1" w14:textId="1D88DA72" w:rsidR="004836E7" w:rsidRPr="00FC389C" w:rsidRDefault="004836E7" w:rsidP="00397275">
      <w:pPr>
        <w:pStyle w:val="Copytext11Pt"/>
        <w:spacing w:after="60"/>
      </w:pPr>
    </w:p>
    <w:p w14:paraId="425C176B" w14:textId="77777777" w:rsidR="00FC389C" w:rsidRDefault="004836E7" w:rsidP="001B4D03">
      <w:pPr>
        <w:pStyle w:val="Copytext11Pt"/>
        <w:spacing w:after="0"/>
      </w:pPr>
      <w:r w:rsidRPr="00FC389C">
        <w:t>Alexandra Nolde</w:t>
      </w:r>
    </w:p>
    <w:p w14:paraId="03FE4B11" w14:textId="74A8E155" w:rsidR="0070461F" w:rsidRPr="001B4D03" w:rsidRDefault="0070461F" w:rsidP="001B4D03">
      <w:pPr>
        <w:pStyle w:val="Copytext11Pt"/>
        <w:spacing w:after="0"/>
        <w:rPr>
          <w:b/>
          <w:bCs/>
        </w:rPr>
      </w:pPr>
      <w:r>
        <w:t>Senior Communication &amp; Media Specialist</w:t>
      </w:r>
      <w:r w:rsidR="00FC389C">
        <w:br/>
      </w:r>
      <w:r>
        <w:t>Telephone: +41 56 296 4326</w:t>
      </w:r>
      <w:r w:rsidR="00FC389C">
        <w:br/>
      </w:r>
      <w:r>
        <w:t>Email: alexandra.nolde@liebherr.com</w:t>
      </w:r>
    </w:p>
    <w:p w14:paraId="1DC7C57F" w14:textId="31BFFA55" w:rsidR="00F654C7" w:rsidRPr="00D60BB1" w:rsidRDefault="0070461F" w:rsidP="00A032D9">
      <w:pPr>
        <w:pStyle w:val="Copyhead11Pt"/>
        <w:spacing w:before="240"/>
      </w:pPr>
      <w:r>
        <w:t>Published by</w:t>
      </w:r>
    </w:p>
    <w:p w14:paraId="0AE0E5E6" w14:textId="04E45A8A" w:rsidR="004836E7" w:rsidRPr="00DB30E2" w:rsidRDefault="008168B0" w:rsidP="00DB30E2">
      <w:pPr>
        <w:pStyle w:val="Copytext11Pt"/>
        <w:spacing w:after="0"/>
      </w:pPr>
      <w:r w:rsidRPr="00DB30E2">
        <w:t>Liebherr-France SAS</w:t>
      </w:r>
      <w:r w:rsidR="00FC389C" w:rsidRPr="00DB30E2">
        <w:br/>
      </w:r>
      <w:r w:rsidRPr="00DB30E2">
        <w:t>Colmar, France</w:t>
      </w:r>
    </w:p>
    <w:p w14:paraId="47721FF9" w14:textId="77777777" w:rsidR="00DB30E2" w:rsidRPr="00DB30E2" w:rsidRDefault="00DB30E2" w:rsidP="00DB30E2">
      <w:pPr>
        <w:pStyle w:val="Copytext11Pt"/>
        <w:spacing w:after="0"/>
      </w:pPr>
    </w:p>
    <w:p w14:paraId="20FBCC8A" w14:textId="77777777" w:rsidR="00DB30E2" w:rsidRPr="000E6BF1" w:rsidRDefault="004836E7" w:rsidP="00DB30E2">
      <w:pPr>
        <w:pStyle w:val="Copytext11Pt"/>
        <w:spacing w:after="0"/>
        <w:rPr>
          <w:lang w:val="de-DE"/>
        </w:rPr>
      </w:pPr>
      <w:r w:rsidRPr="000E6BF1">
        <w:rPr>
          <w:lang w:val="de-DE"/>
        </w:rPr>
        <w:t>Liebherr-Components AG</w:t>
      </w:r>
    </w:p>
    <w:p w14:paraId="13F067E4" w14:textId="0CCC9EFB" w:rsidR="00B81ED6" w:rsidRPr="000E6BF1" w:rsidRDefault="004836E7" w:rsidP="00DB30E2">
      <w:pPr>
        <w:pStyle w:val="Copytext11Pt"/>
        <w:spacing w:after="0"/>
        <w:rPr>
          <w:lang w:val="de-DE"/>
        </w:rPr>
      </w:pPr>
      <w:r w:rsidRPr="000E6BF1">
        <w:rPr>
          <w:lang w:val="de-DE"/>
        </w:rPr>
        <w:t xml:space="preserve">Nussbaumen, </w:t>
      </w:r>
      <w:proofErr w:type="spellStart"/>
      <w:r w:rsidRPr="000E6BF1">
        <w:rPr>
          <w:lang w:val="de-DE"/>
        </w:rPr>
        <w:t>Switzerland</w:t>
      </w:r>
      <w:proofErr w:type="spellEnd"/>
      <w:r w:rsidR="00FC389C" w:rsidRPr="000E6BF1">
        <w:rPr>
          <w:lang w:val="de-DE"/>
        </w:rPr>
        <w:br/>
      </w:r>
      <w:r w:rsidR="00F654C7" w:rsidRPr="000E6BF1">
        <w:rPr>
          <w:lang w:val="de-DE"/>
        </w:rPr>
        <w:t>www.liebherr.com</w:t>
      </w:r>
    </w:p>
    <w:sectPr w:rsidR="00B81ED6" w:rsidRPr="000E6BF1"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E337" w14:textId="77777777" w:rsidR="00553E5A" w:rsidRDefault="00553E5A" w:rsidP="00B81ED6">
      <w:pPr>
        <w:spacing w:after="0" w:line="240" w:lineRule="auto"/>
      </w:pPr>
      <w:r>
        <w:separator/>
      </w:r>
    </w:p>
  </w:endnote>
  <w:endnote w:type="continuationSeparator" w:id="0">
    <w:p w14:paraId="186A0C9F" w14:textId="77777777" w:rsidR="00553E5A" w:rsidRDefault="00553E5A" w:rsidP="00B81ED6">
      <w:pPr>
        <w:spacing w:after="0" w:line="240" w:lineRule="auto"/>
      </w:pPr>
      <w:r>
        <w:continuationSeparator/>
      </w:r>
    </w:p>
  </w:endnote>
  <w:endnote w:type="continuationNotice" w:id="1">
    <w:p w14:paraId="4F7B7633" w14:textId="77777777" w:rsidR="00553E5A" w:rsidRDefault="00553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4A1B365B"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5C691D">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5C691D">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5C691D">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5C691D">
      <w:rPr>
        <w:rFonts w:ascii="Arial" w:hAnsi="Arial" w:cs="Arial"/>
        <w:color w:val="2B579A"/>
        <w:shd w:val="clear" w:color="auto" w:fill="E6E6E6"/>
      </w:rPr>
      <w:fldChar w:fldCharType="separate"/>
    </w:r>
    <w:r w:rsidR="005C691D">
      <w:rPr>
        <w:rFonts w:ascii="Arial" w:hAnsi="Arial" w:cs="Arial"/>
        <w:noProof/>
      </w:rPr>
      <w:t>1</w:t>
    </w:r>
    <w:r w:rsidR="005C691D" w:rsidRPr="0093605C">
      <w:rPr>
        <w:rFonts w:ascii="Arial" w:hAnsi="Arial" w:cs="Arial"/>
        <w:noProof/>
      </w:rPr>
      <w:t>/</w:t>
    </w:r>
    <w:r w:rsidR="005C691D">
      <w:rPr>
        <w:rFonts w:ascii="Arial" w:hAnsi="Arial" w:cs="Arial"/>
        <w:noProof/>
      </w:rPr>
      <w:t>4</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CCCA" w14:textId="77777777" w:rsidR="00553E5A" w:rsidRDefault="00553E5A" w:rsidP="00B81ED6">
      <w:pPr>
        <w:spacing w:after="0" w:line="240" w:lineRule="auto"/>
      </w:pPr>
      <w:r>
        <w:separator/>
      </w:r>
    </w:p>
  </w:footnote>
  <w:footnote w:type="continuationSeparator" w:id="0">
    <w:p w14:paraId="73895746" w14:textId="77777777" w:rsidR="00553E5A" w:rsidRDefault="00553E5A" w:rsidP="00B81ED6">
      <w:pPr>
        <w:spacing w:after="0" w:line="240" w:lineRule="auto"/>
      </w:pPr>
      <w:r>
        <w:continuationSeparator/>
      </w:r>
    </w:p>
  </w:footnote>
  <w:footnote w:type="continuationNotice" w:id="1">
    <w:p w14:paraId="738E1922" w14:textId="77777777" w:rsidR="00553E5A" w:rsidRDefault="00553E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Kopfzeile"/>
    </w:pPr>
    <w:r>
      <w:tab/>
    </w:r>
    <w:r>
      <w:tab/>
    </w:r>
    <w:r>
      <w:ptab w:relativeTo="margin" w:alignment="right" w:leader="none"/>
    </w:r>
    <w:r>
      <w:rPr>
        <w:noProof/>
        <w:color w:val="2B579A"/>
        <w:shd w:val="clear" w:color="auto" w:fill="E6E6E6"/>
        <w:lang w:val="fr-FR" w:eastAsia="fr-FR"/>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33002"/>
    <w:rsid w:val="00040AA4"/>
    <w:rsid w:val="000423DD"/>
    <w:rsid w:val="00042FE0"/>
    <w:rsid w:val="00043D8C"/>
    <w:rsid w:val="00050870"/>
    <w:rsid w:val="00063156"/>
    <w:rsid w:val="00066E54"/>
    <w:rsid w:val="00067419"/>
    <w:rsid w:val="000676CC"/>
    <w:rsid w:val="000708CA"/>
    <w:rsid w:val="0007553D"/>
    <w:rsid w:val="00080E91"/>
    <w:rsid w:val="00083089"/>
    <w:rsid w:val="00087DFC"/>
    <w:rsid w:val="00095F0F"/>
    <w:rsid w:val="000A2184"/>
    <w:rsid w:val="000B6831"/>
    <w:rsid w:val="000B75DB"/>
    <w:rsid w:val="000C454D"/>
    <w:rsid w:val="000C69D8"/>
    <w:rsid w:val="000C6FB3"/>
    <w:rsid w:val="000E3315"/>
    <w:rsid w:val="000E6BF1"/>
    <w:rsid w:val="000E70F1"/>
    <w:rsid w:val="00103752"/>
    <w:rsid w:val="00104A57"/>
    <w:rsid w:val="0011098A"/>
    <w:rsid w:val="00131542"/>
    <w:rsid w:val="001419B4"/>
    <w:rsid w:val="00144B27"/>
    <w:rsid w:val="00145DB7"/>
    <w:rsid w:val="0015664F"/>
    <w:rsid w:val="00170C2B"/>
    <w:rsid w:val="00193E78"/>
    <w:rsid w:val="00194D30"/>
    <w:rsid w:val="00194EE0"/>
    <w:rsid w:val="00195512"/>
    <w:rsid w:val="00197F99"/>
    <w:rsid w:val="001B1167"/>
    <w:rsid w:val="001B4D03"/>
    <w:rsid w:val="001B5A7C"/>
    <w:rsid w:val="001C23C1"/>
    <w:rsid w:val="001C57DD"/>
    <w:rsid w:val="001C607D"/>
    <w:rsid w:val="001D568B"/>
    <w:rsid w:val="001E2D6E"/>
    <w:rsid w:val="001F4740"/>
    <w:rsid w:val="001F6AA5"/>
    <w:rsid w:val="0020133B"/>
    <w:rsid w:val="00202D6C"/>
    <w:rsid w:val="0020334B"/>
    <w:rsid w:val="0021222A"/>
    <w:rsid w:val="00212C4E"/>
    <w:rsid w:val="00216326"/>
    <w:rsid w:val="00216547"/>
    <w:rsid w:val="0022150C"/>
    <w:rsid w:val="002238C0"/>
    <w:rsid w:val="00234538"/>
    <w:rsid w:val="00237B71"/>
    <w:rsid w:val="00245DF8"/>
    <w:rsid w:val="00251004"/>
    <w:rsid w:val="00256B10"/>
    <w:rsid w:val="00257A6B"/>
    <w:rsid w:val="002601F2"/>
    <w:rsid w:val="00266AFC"/>
    <w:rsid w:val="00285170"/>
    <w:rsid w:val="00292B5D"/>
    <w:rsid w:val="00294C3C"/>
    <w:rsid w:val="002B726D"/>
    <w:rsid w:val="002B7A1C"/>
    <w:rsid w:val="002C6115"/>
    <w:rsid w:val="002D3E03"/>
    <w:rsid w:val="002D5321"/>
    <w:rsid w:val="002E26B0"/>
    <w:rsid w:val="002F150A"/>
    <w:rsid w:val="002F46CC"/>
    <w:rsid w:val="00300D25"/>
    <w:rsid w:val="00314956"/>
    <w:rsid w:val="00315EAB"/>
    <w:rsid w:val="003268BC"/>
    <w:rsid w:val="00327624"/>
    <w:rsid w:val="0033597A"/>
    <w:rsid w:val="003376D7"/>
    <w:rsid w:val="00340B9A"/>
    <w:rsid w:val="003440C5"/>
    <w:rsid w:val="003524D2"/>
    <w:rsid w:val="00352856"/>
    <w:rsid w:val="003607B9"/>
    <w:rsid w:val="003622A7"/>
    <w:rsid w:val="00367434"/>
    <w:rsid w:val="00374319"/>
    <w:rsid w:val="00377A6C"/>
    <w:rsid w:val="00380F16"/>
    <w:rsid w:val="0038557F"/>
    <w:rsid w:val="00390D58"/>
    <w:rsid w:val="00392596"/>
    <w:rsid w:val="003936A6"/>
    <w:rsid w:val="00397275"/>
    <w:rsid w:val="00397954"/>
    <w:rsid w:val="003A5241"/>
    <w:rsid w:val="003B5393"/>
    <w:rsid w:val="003B6A63"/>
    <w:rsid w:val="003C5579"/>
    <w:rsid w:val="003C5D38"/>
    <w:rsid w:val="003E167C"/>
    <w:rsid w:val="003E630A"/>
    <w:rsid w:val="003F0BB0"/>
    <w:rsid w:val="003F3896"/>
    <w:rsid w:val="00400406"/>
    <w:rsid w:val="00401498"/>
    <w:rsid w:val="00401CCE"/>
    <w:rsid w:val="00410E22"/>
    <w:rsid w:val="004148F5"/>
    <w:rsid w:val="004209F0"/>
    <w:rsid w:val="00432334"/>
    <w:rsid w:val="00432FDF"/>
    <w:rsid w:val="00447771"/>
    <w:rsid w:val="004538D0"/>
    <w:rsid w:val="0045727F"/>
    <w:rsid w:val="00457E38"/>
    <w:rsid w:val="00465E4D"/>
    <w:rsid w:val="00467CA3"/>
    <w:rsid w:val="0047261A"/>
    <w:rsid w:val="0047501F"/>
    <w:rsid w:val="004766EA"/>
    <w:rsid w:val="004836E7"/>
    <w:rsid w:val="00486F50"/>
    <w:rsid w:val="004932AF"/>
    <w:rsid w:val="004A5C4A"/>
    <w:rsid w:val="004A7C0D"/>
    <w:rsid w:val="004B4DCD"/>
    <w:rsid w:val="004B656F"/>
    <w:rsid w:val="004D2FD0"/>
    <w:rsid w:val="004D378B"/>
    <w:rsid w:val="004D6028"/>
    <w:rsid w:val="004E4015"/>
    <w:rsid w:val="004F446C"/>
    <w:rsid w:val="00503362"/>
    <w:rsid w:val="00506A69"/>
    <w:rsid w:val="005205BC"/>
    <w:rsid w:val="00550F5E"/>
    <w:rsid w:val="005537C5"/>
    <w:rsid w:val="00553E5A"/>
    <w:rsid w:val="0055554C"/>
    <w:rsid w:val="00555746"/>
    <w:rsid w:val="00556698"/>
    <w:rsid w:val="0056221C"/>
    <w:rsid w:val="00567093"/>
    <w:rsid w:val="005722D9"/>
    <w:rsid w:val="00583A64"/>
    <w:rsid w:val="00593144"/>
    <w:rsid w:val="0059712F"/>
    <w:rsid w:val="005973C2"/>
    <w:rsid w:val="005A2698"/>
    <w:rsid w:val="005A5824"/>
    <w:rsid w:val="005B63A2"/>
    <w:rsid w:val="005C3142"/>
    <w:rsid w:val="005C31F8"/>
    <w:rsid w:val="005C5A18"/>
    <w:rsid w:val="005C691D"/>
    <w:rsid w:val="005D0C40"/>
    <w:rsid w:val="005D452E"/>
    <w:rsid w:val="005D59F9"/>
    <w:rsid w:val="005E09CD"/>
    <w:rsid w:val="005F04CA"/>
    <w:rsid w:val="006039A9"/>
    <w:rsid w:val="0060427C"/>
    <w:rsid w:val="0060451D"/>
    <w:rsid w:val="0061227D"/>
    <w:rsid w:val="00634D24"/>
    <w:rsid w:val="00641FBB"/>
    <w:rsid w:val="00643FC0"/>
    <w:rsid w:val="00645227"/>
    <w:rsid w:val="0064E0BF"/>
    <w:rsid w:val="00652E53"/>
    <w:rsid w:val="006604D5"/>
    <w:rsid w:val="006633A2"/>
    <w:rsid w:val="00672333"/>
    <w:rsid w:val="006729C0"/>
    <w:rsid w:val="006749ED"/>
    <w:rsid w:val="00686EE2"/>
    <w:rsid w:val="00690BEA"/>
    <w:rsid w:val="006B6EEB"/>
    <w:rsid w:val="006C1F21"/>
    <w:rsid w:val="006C2CF4"/>
    <w:rsid w:val="006C693F"/>
    <w:rsid w:val="006D1A31"/>
    <w:rsid w:val="006D528B"/>
    <w:rsid w:val="006D57D2"/>
    <w:rsid w:val="006E2F8F"/>
    <w:rsid w:val="006F7939"/>
    <w:rsid w:val="00702B6C"/>
    <w:rsid w:val="0070461F"/>
    <w:rsid w:val="00704C46"/>
    <w:rsid w:val="00716641"/>
    <w:rsid w:val="007272E1"/>
    <w:rsid w:val="00735BBF"/>
    <w:rsid w:val="007367AD"/>
    <w:rsid w:val="007405AC"/>
    <w:rsid w:val="00743F9F"/>
    <w:rsid w:val="00745266"/>
    <w:rsid w:val="007549DB"/>
    <w:rsid w:val="00756778"/>
    <w:rsid w:val="00756B7F"/>
    <w:rsid w:val="007660CC"/>
    <w:rsid w:val="007850EC"/>
    <w:rsid w:val="007866C9"/>
    <w:rsid w:val="00792FD0"/>
    <w:rsid w:val="007946C4"/>
    <w:rsid w:val="007950CD"/>
    <w:rsid w:val="007B54CB"/>
    <w:rsid w:val="007B7EE8"/>
    <w:rsid w:val="007C2DD9"/>
    <w:rsid w:val="007F1942"/>
    <w:rsid w:val="007F2586"/>
    <w:rsid w:val="007F5B91"/>
    <w:rsid w:val="007F7BB1"/>
    <w:rsid w:val="007F7D41"/>
    <w:rsid w:val="0080305D"/>
    <w:rsid w:val="00815473"/>
    <w:rsid w:val="008168B0"/>
    <w:rsid w:val="00824226"/>
    <w:rsid w:val="00830115"/>
    <w:rsid w:val="008337CF"/>
    <w:rsid w:val="00837629"/>
    <w:rsid w:val="00853ED4"/>
    <w:rsid w:val="00856495"/>
    <w:rsid w:val="00856AE6"/>
    <w:rsid w:val="00856BFD"/>
    <w:rsid w:val="00860F52"/>
    <w:rsid w:val="00864EB9"/>
    <w:rsid w:val="008650A0"/>
    <w:rsid w:val="00870BA1"/>
    <w:rsid w:val="00876312"/>
    <w:rsid w:val="008818C3"/>
    <w:rsid w:val="008870D4"/>
    <w:rsid w:val="008918CA"/>
    <w:rsid w:val="0089527B"/>
    <w:rsid w:val="0089668A"/>
    <w:rsid w:val="00897302"/>
    <w:rsid w:val="008C2242"/>
    <w:rsid w:val="008D6DB8"/>
    <w:rsid w:val="008E1ABB"/>
    <w:rsid w:val="008E5E92"/>
    <w:rsid w:val="008F5C23"/>
    <w:rsid w:val="008F7466"/>
    <w:rsid w:val="008F7633"/>
    <w:rsid w:val="009038A2"/>
    <w:rsid w:val="009045D1"/>
    <w:rsid w:val="009169F9"/>
    <w:rsid w:val="00920FDD"/>
    <w:rsid w:val="00921573"/>
    <w:rsid w:val="0092162B"/>
    <w:rsid w:val="0092538A"/>
    <w:rsid w:val="0093605C"/>
    <w:rsid w:val="00937446"/>
    <w:rsid w:val="00937534"/>
    <w:rsid w:val="00953054"/>
    <w:rsid w:val="00956F2E"/>
    <w:rsid w:val="009638B7"/>
    <w:rsid w:val="00965077"/>
    <w:rsid w:val="00967235"/>
    <w:rsid w:val="009741C5"/>
    <w:rsid w:val="009765DF"/>
    <w:rsid w:val="009863BD"/>
    <w:rsid w:val="00986A69"/>
    <w:rsid w:val="00987798"/>
    <w:rsid w:val="009877FA"/>
    <w:rsid w:val="009A1486"/>
    <w:rsid w:val="009A23B2"/>
    <w:rsid w:val="009A379B"/>
    <w:rsid w:val="009A3D17"/>
    <w:rsid w:val="009A5833"/>
    <w:rsid w:val="009B130E"/>
    <w:rsid w:val="009B4F01"/>
    <w:rsid w:val="009E5B09"/>
    <w:rsid w:val="009F59A8"/>
    <w:rsid w:val="00A008B3"/>
    <w:rsid w:val="00A009EC"/>
    <w:rsid w:val="00A032D9"/>
    <w:rsid w:val="00A041B7"/>
    <w:rsid w:val="00A162E2"/>
    <w:rsid w:val="00A255ED"/>
    <w:rsid w:val="00A36670"/>
    <w:rsid w:val="00A417E1"/>
    <w:rsid w:val="00A4364F"/>
    <w:rsid w:val="00A52753"/>
    <w:rsid w:val="00A663CA"/>
    <w:rsid w:val="00A700E9"/>
    <w:rsid w:val="00A7107A"/>
    <w:rsid w:val="00A73941"/>
    <w:rsid w:val="00A755E3"/>
    <w:rsid w:val="00A77412"/>
    <w:rsid w:val="00A83666"/>
    <w:rsid w:val="00A921A8"/>
    <w:rsid w:val="00AA2C67"/>
    <w:rsid w:val="00AB18C8"/>
    <w:rsid w:val="00AB6F88"/>
    <w:rsid w:val="00AC2129"/>
    <w:rsid w:val="00AC6BAD"/>
    <w:rsid w:val="00AD0021"/>
    <w:rsid w:val="00AD2EDA"/>
    <w:rsid w:val="00AF1F99"/>
    <w:rsid w:val="00AF562D"/>
    <w:rsid w:val="00B0630B"/>
    <w:rsid w:val="00B07750"/>
    <w:rsid w:val="00B12B52"/>
    <w:rsid w:val="00B15084"/>
    <w:rsid w:val="00B16225"/>
    <w:rsid w:val="00B17D3F"/>
    <w:rsid w:val="00B22BE2"/>
    <w:rsid w:val="00B249B5"/>
    <w:rsid w:val="00B25BEF"/>
    <w:rsid w:val="00B32D98"/>
    <w:rsid w:val="00B36A81"/>
    <w:rsid w:val="00B47D7A"/>
    <w:rsid w:val="00B51684"/>
    <w:rsid w:val="00B522A3"/>
    <w:rsid w:val="00B53B52"/>
    <w:rsid w:val="00B560D4"/>
    <w:rsid w:val="00B74AF8"/>
    <w:rsid w:val="00B77A6C"/>
    <w:rsid w:val="00B81ED6"/>
    <w:rsid w:val="00B938B7"/>
    <w:rsid w:val="00B94B52"/>
    <w:rsid w:val="00B950CE"/>
    <w:rsid w:val="00BA0098"/>
    <w:rsid w:val="00BA3A99"/>
    <w:rsid w:val="00BB0BFF"/>
    <w:rsid w:val="00BB29E8"/>
    <w:rsid w:val="00BC1DDF"/>
    <w:rsid w:val="00BC5EC0"/>
    <w:rsid w:val="00BC730D"/>
    <w:rsid w:val="00BD1628"/>
    <w:rsid w:val="00BD1BFE"/>
    <w:rsid w:val="00BD6416"/>
    <w:rsid w:val="00BD7045"/>
    <w:rsid w:val="00BD7091"/>
    <w:rsid w:val="00C05F20"/>
    <w:rsid w:val="00C07074"/>
    <w:rsid w:val="00C11691"/>
    <w:rsid w:val="00C14802"/>
    <w:rsid w:val="00C14A5B"/>
    <w:rsid w:val="00C31F11"/>
    <w:rsid w:val="00C32E4B"/>
    <w:rsid w:val="00C42C60"/>
    <w:rsid w:val="00C464EC"/>
    <w:rsid w:val="00C52C3D"/>
    <w:rsid w:val="00C52FE4"/>
    <w:rsid w:val="00C55111"/>
    <w:rsid w:val="00C56015"/>
    <w:rsid w:val="00C65A5D"/>
    <w:rsid w:val="00C669EF"/>
    <w:rsid w:val="00C700A5"/>
    <w:rsid w:val="00C708B3"/>
    <w:rsid w:val="00C77574"/>
    <w:rsid w:val="00C9250A"/>
    <w:rsid w:val="00CA7C5D"/>
    <w:rsid w:val="00CC7472"/>
    <w:rsid w:val="00CD1A4E"/>
    <w:rsid w:val="00CD3D97"/>
    <w:rsid w:val="00CD7CA4"/>
    <w:rsid w:val="00CE5B3B"/>
    <w:rsid w:val="00CE679B"/>
    <w:rsid w:val="00CE6F4E"/>
    <w:rsid w:val="00CF032E"/>
    <w:rsid w:val="00CF044D"/>
    <w:rsid w:val="00CF547A"/>
    <w:rsid w:val="00CF74E6"/>
    <w:rsid w:val="00D05914"/>
    <w:rsid w:val="00D14D8F"/>
    <w:rsid w:val="00D33BC6"/>
    <w:rsid w:val="00D42D0E"/>
    <w:rsid w:val="00D43B4C"/>
    <w:rsid w:val="00D60BB1"/>
    <w:rsid w:val="00D648C3"/>
    <w:rsid w:val="00D7094C"/>
    <w:rsid w:val="00D91AB1"/>
    <w:rsid w:val="00D9595F"/>
    <w:rsid w:val="00D97308"/>
    <w:rsid w:val="00DB30E2"/>
    <w:rsid w:val="00DB62EE"/>
    <w:rsid w:val="00DC20A1"/>
    <w:rsid w:val="00DC7C00"/>
    <w:rsid w:val="00DE2E08"/>
    <w:rsid w:val="00DE4CE7"/>
    <w:rsid w:val="00DF0833"/>
    <w:rsid w:val="00DF3359"/>
    <w:rsid w:val="00DF40C0"/>
    <w:rsid w:val="00E00EE7"/>
    <w:rsid w:val="00E014AE"/>
    <w:rsid w:val="00E10DC9"/>
    <w:rsid w:val="00E25336"/>
    <w:rsid w:val="00E256AB"/>
    <w:rsid w:val="00E260E6"/>
    <w:rsid w:val="00E26570"/>
    <w:rsid w:val="00E27FF2"/>
    <w:rsid w:val="00E32363"/>
    <w:rsid w:val="00E421D2"/>
    <w:rsid w:val="00E550B4"/>
    <w:rsid w:val="00E60114"/>
    <w:rsid w:val="00E608D4"/>
    <w:rsid w:val="00E6167D"/>
    <w:rsid w:val="00E71485"/>
    <w:rsid w:val="00E80944"/>
    <w:rsid w:val="00E817B8"/>
    <w:rsid w:val="00E847CC"/>
    <w:rsid w:val="00E91B2F"/>
    <w:rsid w:val="00E91C6D"/>
    <w:rsid w:val="00E9237C"/>
    <w:rsid w:val="00EA0B0B"/>
    <w:rsid w:val="00EA26F3"/>
    <w:rsid w:val="00EA41F1"/>
    <w:rsid w:val="00EB0FDE"/>
    <w:rsid w:val="00EB5E69"/>
    <w:rsid w:val="00EC274D"/>
    <w:rsid w:val="00ED0581"/>
    <w:rsid w:val="00ED7191"/>
    <w:rsid w:val="00EE2438"/>
    <w:rsid w:val="00EE4F7F"/>
    <w:rsid w:val="00EF1C0A"/>
    <w:rsid w:val="00EF20BC"/>
    <w:rsid w:val="00F06EBB"/>
    <w:rsid w:val="00F108B4"/>
    <w:rsid w:val="00F16685"/>
    <w:rsid w:val="00F256F7"/>
    <w:rsid w:val="00F25D38"/>
    <w:rsid w:val="00F40A64"/>
    <w:rsid w:val="00F44512"/>
    <w:rsid w:val="00F470AA"/>
    <w:rsid w:val="00F51950"/>
    <w:rsid w:val="00F55AFE"/>
    <w:rsid w:val="00F644FD"/>
    <w:rsid w:val="00F654C7"/>
    <w:rsid w:val="00F75DEA"/>
    <w:rsid w:val="00F7677C"/>
    <w:rsid w:val="00F81ABD"/>
    <w:rsid w:val="00F94B6D"/>
    <w:rsid w:val="00FA00E6"/>
    <w:rsid w:val="00FA45E5"/>
    <w:rsid w:val="00FA483A"/>
    <w:rsid w:val="00FB0121"/>
    <w:rsid w:val="00FC01F6"/>
    <w:rsid w:val="00FC2B37"/>
    <w:rsid w:val="00FC389C"/>
    <w:rsid w:val="00FD142E"/>
    <w:rsid w:val="00FD1C23"/>
    <w:rsid w:val="00FD4FE3"/>
    <w:rsid w:val="00FD5358"/>
    <w:rsid w:val="00FE3124"/>
    <w:rsid w:val="00FF240C"/>
    <w:rsid w:val="00FF5C6E"/>
    <w:rsid w:val="00FF775D"/>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NichtaufgelsteErwhnung1">
    <w:name w:val="Nicht aufgelöste Erwähnung1"/>
    <w:basedOn w:val="Absatz-Standardschriftart"/>
    <w:uiPriority w:val="99"/>
    <w:semiHidden/>
    <w:unhideWhenUsed/>
    <w:rsid w:val="004836E7"/>
    <w:rPr>
      <w:color w:val="605E5C"/>
      <w:shd w:val="clear" w:color="auto" w:fill="E1DFDD"/>
    </w:rPr>
  </w:style>
  <w:style w:type="paragraph" w:customStyle="1" w:styleId="LHbase-type11ptregular">
    <w:name w:val="LH_base-type 11pt regular"/>
    <w:qFormat/>
    <w:rsid w:val="00860F5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860F5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8016">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2.xml><?xml version="1.0" encoding="utf-8"?>
<ds:datastoreItem xmlns:ds="http://schemas.openxmlformats.org/officeDocument/2006/customXml" ds:itemID="{1C9ABFEA-95FD-4ADD-8EBE-CAF797D65FDA}">
  <ds:schemaRefs>
    <ds:schemaRef ds:uri="http://schemas.openxmlformats.org/officeDocument/2006/bibliography"/>
  </ds:schemaRefs>
</ds:datastoreItem>
</file>

<file path=customXml/itemProps3.xml><?xml version="1.0" encoding="utf-8"?>
<ds:datastoreItem xmlns:ds="http://schemas.openxmlformats.org/officeDocument/2006/customXml" ds:itemID="{AC45DD85-1177-47FA-B0DF-5C3CA8A590D4}">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29360bdb-2258-4fa1-a21c-6f0aab08a68c"/>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5.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5518</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Hirth Philipp (LHO)</cp:lastModifiedBy>
  <cp:revision>3</cp:revision>
  <cp:lastPrinted>2022-10-23T12:23:00Z</cp:lastPrinted>
  <dcterms:created xsi:type="dcterms:W3CDTF">2022-10-23T12:23:00Z</dcterms:created>
  <dcterms:modified xsi:type="dcterms:W3CDTF">2022-10-23T12:23:00Z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