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640" w14:textId="04E1D538" w:rsidR="00F654C7" w:rsidRPr="000B75DB" w:rsidRDefault="002917AF" w:rsidP="00F654C7">
      <w:pPr>
        <w:pStyle w:val="Topline16Pt"/>
      </w:pPr>
      <w:r>
        <w:t>Nota à imprensa</w:t>
      </w:r>
    </w:p>
    <w:p w14:paraId="45BDD17E" w14:textId="21627C2E" w:rsidR="00DC20A1" w:rsidRPr="000B75DB" w:rsidRDefault="009E5B09" w:rsidP="00DC20A1">
      <w:pPr>
        <w:pStyle w:val="HeadlineH233Pt"/>
      </w:pPr>
      <w:r>
        <w:rPr>
          <w:color w:val="000000" w:themeColor="text1"/>
        </w:rPr>
        <w:t>Estreia mundial</w:t>
      </w:r>
      <w:r w:rsidR="0066296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2917AF">
        <w:rPr>
          <w:color w:val="000000" w:themeColor="text1"/>
        </w:rPr>
        <w:t>escavadeira sobre esteiras</w:t>
      </w:r>
      <w:r>
        <w:rPr>
          <w:color w:val="000000" w:themeColor="text1"/>
        </w:rPr>
        <w:t xml:space="preserve"> Liebherr com motor a </w:t>
      </w:r>
      <w:r w:rsidR="002917AF">
        <w:rPr>
          <w:color w:val="000000" w:themeColor="text1"/>
        </w:rPr>
        <w:t>hidrogênio</w:t>
      </w:r>
    </w:p>
    <w:p w14:paraId="1E1AAA1D" w14:textId="77777777" w:rsidR="00B81ED6" w:rsidRPr="000B75DB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7FFCDE1E" w14:textId="7F138200" w:rsidR="00583A64" w:rsidRPr="000B75DB" w:rsidRDefault="00C708B3" w:rsidP="00C708B3">
      <w:pPr>
        <w:pStyle w:val="Bulletpoints11Pt"/>
      </w:pPr>
      <w:r>
        <w:t>R 9XX H</w:t>
      </w:r>
      <w:r>
        <w:rPr>
          <w:vertAlign w:val="subscript"/>
        </w:rPr>
        <w:t>2</w:t>
      </w:r>
      <w:r w:rsidR="00662964">
        <w:t xml:space="preserve"> -</w:t>
      </w:r>
      <w:r>
        <w:t xml:space="preserve"> a primeira </w:t>
      </w:r>
      <w:r w:rsidR="002917AF">
        <w:t>escavadeira</w:t>
      </w:r>
      <w:r>
        <w:t xml:space="preserve"> hidráulica Liebherr acionada por um motor de combustão a hidrog</w:t>
      </w:r>
      <w:r w:rsidR="002917AF">
        <w:t>ê</w:t>
      </w:r>
      <w:r>
        <w:t>nio</w:t>
      </w:r>
    </w:p>
    <w:p w14:paraId="22E21EF5" w14:textId="4CFCFE95" w:rsidR="00921573" w:rsidRDefault="00503362">
      <w:pPr>
        <w:pStyle w:val="Bulletpoints11Pt"/>
      </w:pPr>
      <w:r>
        <w:t>Diminuição significativa das emissões de CO</w:t>
      </w:r>
      <w:r>
        <w:rPr>
          <w:sz w:val="17"/>
          <w:shd w:val="clear" w:color="auto" w:fill="FFFFFF"/>
        </w:rPr>
        <w:t>2</w:t>
      </w:r>
      <w:r w:rsidR="0094410D">
        <w:t>, assim como a</w:t>
      </w:r>
      <w:r>
        <w:t>bastecimento simples e rápido</w:t>
      </w:r>
    </w:p>
    <w:p w14:paraId="57CA72CC" w14:textId="6464A329" w:rsidR="0045727F" w:rsidRPr="000B75DB" w:rsidRDefault="004B656F">
      <w:pPr>
        <w:pStyle w:val="Bulletpoints11Pt"/>
      </w:pPr>
      <w:r>
        <w:t>Nenhuma diferença de desempenho entre o motor a hidrog</w:t>
      </w:r>
      <w:r w:rsidR="002917AF">
        <w:t>ê</w:t>
      </w:r>
      <w:r>
        <w:t xml:space="preserve">nio H966 da Liebherr e um motor de combustão a diesel </w:t>
      </w:r>
    </w:p>
    <w:p w14:paraId="0CA2D521" w14:textId="539819DB" w:rsidR="00A7107A" w:rsidRPr="000B75DB" w:rsidRDefault="005D70C9" w:rsidP="000B75DB">
      <w:pPr>
        <w:pStyle w:val="Bulletpoints11Pt"/>
      </w:pPr>
      <w:r>
        <w:t>Aplicação</w:t>
      </w:r>
      <w:r w:rsidR="00D9595F">
        <w:t xml:space="preserve"> versátil sob as mais exigentes condições de trabalho</w:t>
      </w:r>
    </w:p>
    <w:p w14:paraId="3447EAE5" w14:textId="508FA861" w:rsidR="00F108B4" w:rsidRPr="00C07074" w:rsidRDefault="00503362" w:rsidP="00F108B4">
      <w:pPr>
        <w:pStyle w:val="Teaser11Pt"/>
      </w:pPr>
      <w:r>
        <w:t>Em tempos de alterações climáticas, que exigem medidas abrangentes para a proteção do ambiente e</w:t>
      </w:r>
      <w:r w:rsidR="002917AF">
        <w:t>,</w:t>
      </w:r>
      <w:r>
        <w:t xml:space="preserve"> especialmente</w:t>
      </w:r>
      <w:r w:rsidR="002917AF">
        <w:t>, para</w:t>
      </w:r>
      <w:r>
        <w:t xml:space="preserve"> a diminuição das emissões de poluentes, é responsabilidade dos fabricantes de máquinas de construção desenvolver soluções com emissões reduzidas. A Liebherr está </w:t>
      </w:r>
      <w:r w:rsidR="002917AF">
        <w:t>desenvolvendo</w:t>
      </w:r>
      <w:r>
        <w:t xml:space="preserve"> diversas alternativas de </w:t>
      </w:r>
      <w:r w:rsidR="00C71379">
        <w:t>motorização</w:t>
      </w:r>
      <w:r>
        <w:t xml:space="preserve"> em diferentes segmentos de produtos</w:t>
      </w:r>
      <w:r w:rsidR="003F5EE5">
        <w:t xml:space="preserve"> para atender a seus clientes,</w:t>
      </w:r>
      <w:r>
        <w:t xml:space="preserve"> recorrendo </w:t>
      </w:r>
      <w:r w:rsidR="003F5EE5">
        <w:t>às mais</w:t>
      </w:r>
      <w:r>
        <w:t xml:space="preserve"> variadas tecnologias, para</w:t>
      </w:r>
      <w:r w:rsidR="00653E33">
        <w:t xml:space="preserve"> assim</w:t>
      </w:r>
      <w:r>
        <w:t xml:space="preserve"> contribuir para a redução das emissões. </w:t>
      </w:r>
      <w:r w:rsidR="002917AF">
        <w:t>Nesse sentido, i</w:t>
      </w:r>
      <w:r>
        <w:t>ncluem-se motores de combustão a hidrog</w:t>
      </w:r>
      <w:r w:rsidR="002917AF">
        <w:t>ê</w:t>
      </w:r>
      <w:r>
        <w:t xml:space="preserve">nio. </w:t>
      </w:r>
    </w:p>
    <w:p w14:paraId="235B3E61" w14:textId="21D8313F" w:rsidR="00040AA4" w:rsidRDefault="009C1BEC" w:rsidP="008A762D">
      <w:pPr>
        <w:pStyle w:val="Copytext11Pt"/>
        <w:rPr>
          <w:rStyle w:val="Copytext11PtZchn"/>
          <w:rFonts w:eastAsiaTheme="minorEastAsia"/>
        </w:rPr>
      </w:pPr>
      <w:r>
        <w:t xml:space="preserve">Munique (Alemanha), 24 de outubro 2022 – </w:t>
      </w:r>
      <w:r w:rsidR="00736239">
        <w:rPr>
          <w:rStyle w:val="Copytext11PtZchn"/>
          <w:rFonts w:eastAsiaTheme="minorEastAsia"/>
        </w:rPr>
        <w:t>Na Bauma 2022, a</w:t>
      </w:r>
      <w:r w:rsidR="00503362">
        <w:rPr>
          <w:rStyle w:val="Copytext11PtZchn"/>
          <w:rFonts w:eastAsiaTheme="minorEastAsia"/>
        </w:rPr>
        <w:t xml:space="preserve"> Liebherr apresentar</w:t>
      </w:r>
      <w:r w:rsidR="00736239">
        <w:rPr>
          <w:rStyle w:val="Copytext11PtZchn"/>
          <w:rFonts w:eastAsiaTheme="minorEastAsia"/>
        </w:rPr>
        <w:t>á</w:t>
      </w:r>
      <w:r w:rsidR="00503362">
        <w:rPr>
          <w:rStyle w:val="Copytext11PtZchn"/>
          <w:rFonts w:eastAsiaTheme="minorEastAsia"/>
        </w:rPr>
        <w:t xml:space="preserve"> uma </w:t>
      </w:r>
      <w:r w:rsidR="00653E33">
        <w:rPr>
          <w:rStyle w:val="Copytext11PtZchn"/>
          <w:rFonts w:eastAsiaTheme="minorEastAsia"/>
        </w:rPr>
        <w:t>escavadeira sobre esteiras</w:t>
      </w:r>
      <w:r w:rsidR="00503362">
        <w:rPr>
          <w:rStyle w:val="Copytext11PtZchn"/>
          <w:rFonts w:eastAsiaTheme="minorEastAsia"/>
        </w:rPr>
        <w:t xml:space="preserve"> com um motor de combustão a hidrog</w:t>
      </w:r>
      <w:r w:rsidR="00653E33">
        <w:rPr>
          <w:rStyle w:val="Copytext11PtZchn"/>
          <w:rFonts w:eastAsiaTheme="minorEastAsia"/>
        </w:rPr>
        <w:t>ê</w:t>
      </w:r>
      <w:r w:rsidR="00503362">
        <w:rPr>
          <w:rStyle w:val="Copytext11PtZchn"/>
          <w:rFonts w:eastAsiaTheme="minorEastAsia"/>
        </w:rPr>
        <w:t>nio integrado desenvolvida pela Liebherr-France SAS em Colmar. O modelo de demonstração do motor H966 instalado provém da Liebherr Machines Bulle SA na Suíça.</w:t>
      </w:r>
    </w:p>
    <w:p w14:paraId="5DD6FE5F" w14:textId="4266BE33" w:rsidR="00921573" w:rsidRDefault="00D9595F" w:rsidP="00A700E9">
      <w:pPr>
        <w:pStyle w:val="Teaser11Pt"/>
      </w:pPr>
      <w:r>
        <w:rPr>
          <w:rStyle w:val="Copyhead11PtZchn"/>
          <w:rFonts w:eastAsiaTheme="minorEastAsia"/>
          <w:b/>
        </w:rPr>
        <w:t>Redução significativa das emissões de poluentes</w:t>
      </w:r>
    </w:p>
    <w:p w14:paraId="1BE962DF" w14:textId="0B17BD0F" w:rsidR="002B726D" w:rsidRDefault="00641FBB">
      <w:pPr>
        <w:pStyle w:val="Copytext11Pt"/>
      </w:pPr>
      <w:r>
        <w:t>O acionamento a H</w:t>
      </w:r>
      <w:r>
        <w:rPr>
          <w:vertAlign w:val="subscript"/>
        </w:rPr>
        <w:t>2</w:t>
      </w:r>
      <w:r>
        <w:t xml:space="preserve"> na </w:t>
      </w:r>
      <w:r w:rsidR="00653E33">
        <w:t>escavadeira sobre esteiras</w:t>
      </w:r>
      <w:r>
        <w:t xml:space="preserve"> </w:t>
      </w:r>
      <w:r w:rsidR="00653E33">
        <w:t>apresentada</w:t>
      </w:r>
      <w:r>
        <w:t xml:space="preserve"> não requer abastecimento de energia permanente e gera emissões de NO</w:t>
      </w:r>
      <w:r>
        <w:rPr>
          <w:vertAlign w:val="subscript"/>
        </w:rPr>
        <w:t>x</w:t>
      </w:r>
      <w:r>
        <w:t xml:space="preserve"> e CO</w:t>
      </w:r>
      <w:r>
        <w:rPr>
          <w:vertAlign w:val="subscript"/>
        </w:rPr>
        <w:t>2</w:t>
      </w:r>
      <w:r>
        <w:t xml:space="preserve"> muito </w:t>
      </w:r>
      <w:r w:rsidR="00C71379">
        <w:t>reduzidas</w:t>
      </w:r>
      <w:r w:rsidR="00653E33">
        <w:t>.</w:t>
      </w:r>
      <w:r>
        <w:t xml:space="preserve"> </w:t>
      </w:r>
      <w:r w:rsidR="00653E33">
        <w:t>D</w:t>
      </w:r>
      <w:r>
        <w:t>ependendo do método de avaliação aplicado</w:t>
      </w:r>
      <w:r w:rsidR="00653E33">
        <w:t xml:space="preserve"> a cada caso,</w:t>
      </w:r>
      <w:r>
        <w:t xml:space="preserve"> </w:t>
      </w:r>
      <w:r w:rsidR="00C71379">
        <w:t>assim como</w:t>
      </w:r>
      <w:r>
        <w:t xml:space="preserve"> se o ciclo de vida total da máquina é </w:t>
      </w:r>
      <w:r w:rsidR="00C71379">
        <w:t>levado em conta</w:t>
      </w:r>
      <w:r>
        <w:t>, o motor de combustão a hidrog</w:t>
      </w:r>
      <w:r w:rsidR="00653E33">
        <w:t>ê</w:t>
      </w:r>
      <w:r>
        <w:t>nio é capaz de reduzir as emissões de CO</w:t>
      </w:r>
      <w:r>
        <w:rPr>
          <w:vertAlign w:val="subscript"/>
        </w:rPr>
        <w:t>2</w:t>
      </w:r>
      <w:r w:rsidR="00FF08D4" w:rsidRPr="00FF08D4">
        <w:t xml:space="preserve"> </w:t>
      </w:r>
      <w:r w:rsidR="00FF08D4">
        <w:t>em quase 100%</w:t>
      </w:r>
      <w:r>
        <w:t>, sob a perspe</w:t>
      </w:r>
      <w:r w:rsidR="00C71379">
        <w:t>c</w:t>
      </w:r>
      <w:r>
        <w:t xml:space="preserve">tiva “Tank to Wheel” (do </w:t>
      </w:r>
      <w:r w:rsidR="00FF08D4">
        <w:t>tanque de combustível</w:t>
      </w:r>
      <w:r>
        <w:t xml:space="preserve"> à roda), ou</w:t>
      </w:r>
      <w:r w:rsidR="00FF08D4" w:rsidRPr="00FF08D4">
        <w:t xml:space="preserve"> </w:t>
      </w:r>
      <w:r w:rsidR="00FF08D4">
        <w:t>em 70%</w:t>
      </w:r>
      <w:r>
        <w:t>, sob o princípio “Cradle to Grave” (do berço ao túmulo)</w:t>
      </w:r>
      <w:r w:rsidR="00FF08D4">
        <w:t>.</w:t>
      </w:r>
    </w:p>
    <w:p w14:paraId="6382CF1D" w14:textId="49B35B45" w:rsidR="00921573" w:rsidRDefault="00921573" w:rsidP="00FF240C">
      <w:pPr>
        <w:pStyle w:val="Copyhead11Pt"/>
      </w:pPr>
      <w:r>
        <w:t>O motor H966 – o coração da máquina</w:t>
      </w:r>
    </w:p>
    <w:p w14:paraId="2C507E07" w14:textId="39FFE152" w:rsidR="001D568B" w:rsidDel="00CE679B" w:rsidRDefault="55D7CCFB">
      <w:pPr>
        <w:pStyle w:val="Copytext11Pt"/>
      </w:pPr>
      <w:r>
        <w:t>O primeiro motor a hidrog</w:t>
      </w:r>
      <w:r w:rsidR="00FF08D4">
        <w:t>ê</w:t>
      </w:r>
      <w:r>
        <w:t xml:space="preserve">nio da Liebherr, o H966, é o coração da nova </w:t>
      </w:r>
      <w:r w:rsidR="00FF08D4">
        <w:t>escavadeira</w:t>
      </w:r>
      <w:r>
        <w:t xml:space="preserve"> hidráulica. Trata-se de um motor desenvolvido para demonstrações e testes de campo, baseado na tecnologia de injeção no coletor de admissão (também denominada PFI). Os resultados obtidos com esta tecnologia </w:t>
      </w:r>
      <w:r>
        <w:lastRenderedPageBreak/>
        <w:t>demonstram o potencial do acionamento a hidrog</w:t>
      </w:r>
      <w:r w:rsidR="00FF08D4">
        <w:t>ê</w:t>
      </w:r>
      <w:r>
        <w:t xml:space="preserve">nio e argumentam a favor da utilização de tais </w:t>
      </w:r>
      <w:r w:rsidR="00152742">
        <w:t>motorizações</w:t>
      </w:r>
      <w:r>
        <w:t xml:space="preserve"> mesmo em aplicações fora d</w:t>
      </w:r>
      <w:r w:rsidR="00152742">
        <w:t>e</w:t>
      </w:r>
      <w:r>
        <w:t xml:space="preserve"> estrada</w:t>
      </w:r>
      <w:r w:rsidR="00FF08D4">
        <w:t xml:space="preserve"> (“off-road”)</w:t>
      </w:r>
      <w:r>
        <w:t>.</w:t>
      </w:r>
    </w:p>
    <w:p w14:paraId="26FF9B00" w14:textId="5AD48B4A" w:rsidR="00E91C6D" w:rsidRPr="00F55AFE" w:rsidRDefault="00FF08D4">
      <w:pPr>
        <w:pStyle w:val="Copytext11Pt"/>
      </w:pPr>
      <w:r>
        <w:t xml:space="preserve">Agora é apresentado o primeiro produto resultante dos </w:t>
      </w:r>
      <w:r w:rsidR="1C6DAC22">
        <w:t xml:space="preserve">conhecimentos técnicos </w:t>
      </w:r>
      <w:r w:rsidR="009B4C8E">
        <w:t>extensos</w:t>
      </w:r>
      <w:r>
        <w:t xml:space="preserve"> do Grupo Liebherr</w:t>
      </w:r>
      <w:r w:rsidR="1C6DAC22">
        <w:t xml:space="preserve">. </w:t>
      </w:r>
      <w:r>
        <w:t>Adicionalmente</w:t>
      </w:r>
      <w:r w:rsidR="1C6DAC22">
        <w:t xml:space="preserve">, o segmento de produtos Componentes está </w:t>
      </w:r>
      <w:r w:rsidR="006D2AC3">
        <w:t xml:space="preserve">desenvolvendo </w:t>
      </w:r>
      <w:r w:rsidR="1C6DAC22">
        <w:t>outras tecnologias de acionamento baseadas em hidrog</w:t>
      </w:r>
      <w:r w:rsidR="006D2AC3">
        <w:t>ê</w:t>
      </w:r>
      <w:r w:rsidR="1C6DAC22">
        <w:t>nio,</w:t>
      </w:r>
      <w:r w:rsidR="006D2AC3">
        <w:t xml:space="preserve"> como</w:t>
      </w:r>
      <w:r w:rsidR="1C6DAC22">
        <w:t xml:space="preserve"> a injeção direta de H</w:t>
      </w:r>
      <w:r w:rsidR="1C6DAC22">
        <w:rPr>
          <w:vertAlign w:val="subscript"/>
        </w:rPr>
        <w:t>2</w:t>
      </w:r>
      <w:r w:rsidR="1C6DAC22">
        <w:t xml:space="preserve">. Esta última permite maior densidade de potência </w:t>
      </w:r>
      <w:r w:rsidR="006D2AC3">
        <w:t>em comparação com</w:t>
      </w:r>
      <w:r w:rsidR="1C6DAC22">
        <w:t xml:space="preserve"> a conhecida injeção de H</w:t>
      </w:r>
      <w:r w:rsidR="1C6DAC22">
        <w:rPr>
          <w:vertAlign w:val="subscript"/>
        </w:rPr>
        <w:t>2</w:t>
      </w:r>
      <w:r w:rsidR="1C6DAC22">
        <w:t xml:space="preserve"> no coletor de admissão, sendo especialmente adequada a aplicações </w:t>
      </w:r>
      <w:r w:rsidR="006D2AC3">
        <w:t>pesadas</w:t>
      </w:r>
      <w:r w:rsidR="1C6DAC22">
        <w:t xml:space="preserve"> em ambientes de trabalho exigentes, tais como construção civil e </w:t>
      </w:r>
      <w:r w:rsidR="006D2AC3">
        <w:t>minerações</w:t>
      </w:r>
      <w:r w:rsidR="1C6DAC22">
        <w:t>.</w:t>
      </w:r>
    </w:p>
    <w:p w14:paraId="36EA1B47" w14:textId="58AE5840" w:rsidR="0011098A" w:rsidRPr="00EB5E69" w:rsidRDefault="0011098A" w:rsidP="0AA7DEA4">
      <w:pPr>
        <w:pStyle w:val="Copyhead11Pt"/>
        <w:rPr>
          <w:highlight w:val="yellow"/>
        </w:rPr>
      </w:pPr>
      <w:r>
        <w:t xml:space="preserve">A </w:t>
      </w:r>
      <w:r w:rsidR="006D2AC3">
        <w:t>escavadeira sobre esteiras</w:t>
      </w:r>
      <w:r>
        <w:t xml:space="preserve"> R 9XX H</w:t>
      </w:r>
      <w:r>
        <w:rPr>
          <w:vertAlign w:val="subscript"/>
        </w:rPr>
        <w:t>2</w:t>
      </w:r>
      <w:r>
        <w:t>: uma solução potente, segura e amiga do ambiente</w:t>
      </w:r>
    </w:p>
    <w:p w14:paraId="4E25492F" w14:textId="6145CD5F" w:rsidR="00FD5358" w:rsidRDefault="006D2AC3" w:rsidP="0011098A">
      <w:pPr>
        <w:pStyle w:val="Copytext11Pt"/>
      </w:pPr>
      <w:bookmarkStart w:id="0" w:name="_Hlk116462682"/>
      <w:r>
        <w:t>Assim</w:t>
      </w:r>
      <w:r w:rsidR="00853ED4">
        <w:t xml:space="preserve"> como todas as </w:t>
      </w:r>
      <w:r>
        <w:t>escavadeiras sobre esteiras</w:t>
      </w:r>
      <w:r w:rsidR="00853ED4">
        <w:t xml:space="preserve"> desenvolvidas pela Liebherr-France SAS, a R 9XX H</w:t>
      </w:r>
      <w:r w:rsidR="00853ED4">
        <w:rPr>
          <w:vertAlign w:val="subscript"/>
        </w:rPr>
        <w:t>2</w:t>
      </w:r>
      <w:r w:rsidR="00853ED4">
        <w:t xml:space="preserve"> também satisfaz os mais altos padrões de qualidade. </w:t>
      </w:r>
      <w:bookmarkEnd w:id="0"/>
      <w:r w:rsidR="00853ED4">
        <w:t xml:space="preserve">Ela foi desenvolvida </w:t>
      </w:r>
      <w:r w:rsidR="007B5648">
        <w:t>baseada na atual e futura geração 8 das escavadeiras sobre esteiras</w:t>
      </w:r>
      <w:r w:rsidR="00853ED4">
        <w:t xml:space="preserve">. Com </w:t>
      </w:r>
      <w:r w:rsidR="007B5648">
        <w:t>isso</w:t>
      </w:r>
      <w:r w:rsidR="00853ED4">
        <w:t>, a R 9XX H</w:t>
      </w:r>
      <w:r w:rsidR="00853ED4">
        <w:rPr>
          <w:vertAlign w:val="subscript"/>
        </w:rPr>
        <w:t>2</w:t>
      </w:r>
      <w:r w:rsidR="00853ED4">
        <w:t xml:space="preserve"> foc</w:t>
      </w:r>
      <w:r w:rsidR="007B5648">
        <w:t>a</w:t>
      </w:r>
      <w:r w:rsidR="00853ED4">
        <w:t xml:space="preserve"> </w:t>
      </w:r>
      <w:r w:rsidR="007B5648">
        <w:t xml:space="preserve">em </w:t>
      </w:r>
      <w:r w:rsidR="00853ED4">
        <w:t xml:space="preserve">uma </w:t>
      </w:r>
      <w:r w:rsidR="007B5648">
        <w:t>aplicação</w:t>
      </w:r>
      <w:r w:rsidR="00853ED4">
        <w:t xml:space="preserve"> mais confortável e eficiente. A </w:t>
      </w:r>
      <w:r w:rsidR="007B5648">
        <w:t>escavadeira</w:t>
      </w:r>
      <w:r w:rsidR="00853ED4">
        <w:t xml:space="preserve"> hidráulica gera os mesmos desempenhos gerais que </w:t>
      </w:r>
      <w:r w:rsidR="007B5648">
        <w:t>a</w:t>
      </w:r>
      <w:r w:rsidR="00853ED4">
        <w:t xml:space="preserve"> versão com motor diesel, tanto em relação à potência produzida como em relação à dinâmica e à resposta do motor. Adequada a temperaturas extremas, choques e </w:t>
      </w:r>
      <w:r w:rsidR="0016262C">
        <w:t>operações</w:t>
      </w:r>
      <w:r w:rsidR="00853ED4">
        <w:t xml:space="preserve"> em ambientes </w:t>
      </w:r>
      <w:r w:rsidR="0016262C">
        <w:t>com poeira</w:t>
      </w:r>
      <w:r w:rsidR="00853ED4">
        <w:t>, a R 9XX H</w:t>
      </w:r>
      <w:r w:rsidR="00853ED4">
        <w:rPr>
          <w:vertAlign w:val="subscript"/>
        </w:rPr>
        <w:t>2</w:t>
      </w:r>
      <w:r w:rsidR="00853ED4">
        <w:t xml:space="preserve">, com </w:t>
      </w:r>
      <w:r w:rsidR="0016262C">
        <w:t>seu peso operacional</w:t>
      </w:r>
      <w:r w:rsidR="00853ED4">
        <w:t xml:space="preserve"> de 50 toneladas, </w:t>
      </w:r>
      <w:r w:rsidR="0016262C">
        <w:t xml:space="preserve">é capaz </w:t>
      </w:r>
      <w:r w:rsidR="00853ED4">
        <w:t xml:space="preserve">de representar uma solução robusta para </w:t>
      </w:r>
      <w:r w:rsidR="0016262C">
        <w:t>aplicações</w:t>
      </w:r>
      <w:r w:rsidR="00853ED4">
        <w:t xml:space="preserve"> </w:t>
      </w:r>
      <w:r w:rsidR="005D70C9">
        <w:t>em</w:t>
      </w:r>
      <w:r w:rsidR="00853ED4">
        <w:t xml:space="preserve"> </w:t>
      </w:r>
      <w:r w:rsidR="00EC4C14">
        <w:t>movimentação de terra</w:t>
      </w:r>
      <w:r w:rsidR="00853ED4">
        <w:t xml:space="preserve"> e em pedreiras no futuro, </w:t>
      </w:r>
      <w:r w:rsidR="0016262C">
        <w:t>assim</w:t>
      </w:r>
      <w:r w:rsidR="00853ED4">
        <w:t xml:space="preserve"> como as </w:t>
      </w:r>
      <w:r w:rsidR="0016262C">
        <w:t>escavadeiras sobre esteiras</w:t>
      </w:r>
      <w:r w:rsidR="00853ED4">
        <w:t xml:space="preserve"> Liebherr de acionamento convencional da mesma classe. As únicas diferenças residem no abastecimento da máquina: </w:t>
      </w:r>
      <w:r w:rsidR="0016262C">
        <w:t>um abastecimento rápido e seguro é garantido pela</w:t>
      </w:r>
      <w:r w:rsidR="00853ED4">
        <w:t xml:space="preserve"> comunicação por infravermelhos entre a </w:t>
      </w:r>
      <w:r w:rsidR="0016262C">
        <w:t>escavadeira</w:t>
      </w:r>
      <w:r w:rsidR="00853ED4">
        <w:t xml:space="preserve"> hidráulica e o posto de abastecimento,</w:t>
      </w:r>
      <w:r w:rsidR="0016262C">
        <w:t xml:space="preserve"> em que</w:t>
      </w:r>
      <w:r w:rsidR="00853ED4">
        <w:t xml:space="preserve"> os </w:t>
      </w:r>
      <w:r w:rsidR="0016262C">
        <w:t>usuários</w:t>
      </w:r>
      <w:r w:rsidR="00853ED4">
        <w:t xml:space="preserve"> </w:t>
      </w:r>
      <w:r w:rsidR="0016262C">
        <w:t>se beneficiam</w:t>
      </w:r>
      <w:r w:rsidR="00853ED4">
        <w:t xml:space="preserve"> do protocolo </w:t>
      </w:r>
      <w:r w:rsidR="0016262C">
        <w:t xml:space="preserve">padrão </w:t>
      </w:r>
      <w:r w:rsidR="00853ED4">
        <w:t>de alta velocidade.</w:t>
      </w:r>
    </w:p>
    <w:p w14:paraId="53BE4AD8" w14:textId="5DD975D3" w:rsidR="00A46127" w:rsidRDefault="0011098A" w:rsidP="0011098A">
      <w:pPr>
        <w:pStyle w:val="Copytext11Pt"/>
      </w:pPr>
      <w:r>
        <w:t>Henrik Weitze, chefe de projeto da Liebherr-France SAS, realça: “os testes efetuados em Colmar foram extremamente convincentes. Esta tecnologia promete várias vantagens para o futuro, especialmente nas aplicações mais exigentes.”</w:t>
      </w:r>
    </w:p>
    <w:p w14:paraId="2CF10C26" w14:textId="3BB8A238" w:rsidR="001A5E7D" w:rsidRDefault="008F7466" w:rsidP="00FF240C">
      <w:pPr>
        <w:pStyle w:val="Copyhead11Pt"/>
      </w:pPr>
      <w:r>
        <w:t>Imagens</w:t>
      </w:r>
      <w:r w:rsidR="001A5E7D">
        <w:rPr>
          <w:noProof/>
          <w:color w:val="2B579A"/>
          <w:shd w:val="clear" w:color="auto" w:fill="E6E6E6"/>
          <w:lang w:eastAsia="fr-FR"/>
        </w:rPr>
        <w:drawing>
          <wp:anchor distT="0" distB="0" distL="114300" distR="114300" simplePos="0" relativeHeight="251659264" behindDoc="0" locked="0" layoutInCell="1" allowOverlap="1" wp14:anchorId="74FBE6A7" wp14:editId="7ECC99AA">
            <wp:simplePos x="0" y="0"/>
            <wp:positionH relativeFrom="margin">
              <wp:posOffset>0</wp:posOffset>
            </wp:positionH>
            <wp:positionV relativeFrom="paragraph">
              <wp:posOffset>380365</wp:posOffset>
            </wp:positionV>
            <wp:extent cx="2146300" cy="1431290"/>
            <wp:effectExtent l="0" t="0" r="635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36230" w14:textId="77777777" w:rsidR="001A5E7D" w:rsidRDefault="001A5E7D" w:rsidP="00315EAB">
      <w:pPr>
        <w:pStyle w:val="Caption9Pt"/>
      </w:pPr>
    </w:p>
    <w:p w14:paraId="76D463B6" w14:textId="0CAEB73D" w:rsidR="00C708B3" w:rsidRDefault="00C708B3" w:rsidP="00315EAB">
      <w:pPr>
        <w:pStyle w:val="Caption9Pt"/>
      </w:pPr>
      <w:r>
        <w:t>liebherr-r9xx-h2-hydrogen-crawler-excavator</w:t>
      </w:r>
      <w:r w:rsidR="00B371A5">
        <w:t>-1</w:t>
      </w:r>
      <w:r>
        <w:t>.jpg</w:t>
      </w:r>
      <w:r w:rsidR="00BF30D5">
        <w:br/>
      </w:r>
      <w:r w:rsidR="001A5E7D" w:rsidRPr="001A5E7D">
        <w:t xml:space="preserve">As capacidades da </w:t>
      </w:r>
      <w:r w:rsidR="00D620DC">
        <w:t>escavadeira sobre esteiras</w:t>
      </w:r>
      <w:r w:rsidR="001A5E7D" w:rsidRPr="001A5E7D">
        <w:t xml:space="preserve"> R 9XX H2 serão apresentadas no stand da Liebherr em Bauma 2022.</w:t>
      </w:r>
    </w:p>
    <w:p w14:paraId="4AB926A7" w14:textId="1CCCFBEC" w:rsidR="00743029" w:rsidRDefault="00743029" w:rsidP="00315EAB">
      <w:pPr>
        <w:pStyle w:val="Caption9Pt"/>
      </w:pPr>
    </w:p>
    <w:p w14:paraId="7D51F671" w14:textId="71F45170" w:rsidR="00743029" w:rsidRDefault="00743029" w:rsidP="00315EAB">
      <w:pPr>
        <w:pStyle w:val="Caption9Pt"/>
      </w:pPr>
    </w:p>
    <w:p w14:paraId="44E52674" w14:textId="449DD157" w:rsidR="00743029" w:rsidRDefault="00743029" w:rsidP="00315EAB">
      <w:pPr>
        <w:pStyle w:val="Caption9Pt"/>
      </w:pPr>
      <w:r>
        <w:rPr>
          <w:noProof/>
          <w:color w:val="2B579A"/>
          <w:shd w:val="clear" w:color="auto" w:fill="E6E6E6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574CBA5" wp14:editId="23965D5D">
            <wp:simplePos x="0" y="0"/>
            <wp:positionH relativeFrom="margin">
              <wp:align>left</wp:align>
            </wp:positionH>
            <wp:positionV relativeFrom="paragraph">
              <wp:posOffset>424</wp:posOffset>
            </wp:positionV>
            <wp:extent cx="2146300" cy="1431290"/>
            <wp:effectExtent l="0" t="0" r="635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CFF21" w14:textId="77777777" w:rsidR="00743029" w:rsidRDefault="00743029" w:rsidP="00743029">
      <w:pPr>
        <w:spacing w:after="0"/>
        <w:rPr>
          <w:rFonts w:ascii="Arial" w:hAnsi="Arial" w:cs="Arial"/>
          <w:sz w:val="18"/>
          <w:szCs w:val="18"/>
        </w:rPr>
      </w:pPr>
      <w:r w:rsidRPr="00743029">
        <w:rPr>
          <w:rFonts w:ascii="Arial" w:hAnsi="Arial" w:cs="Arial"/>
          <w:sz w:val="18"/>
          <w:szCs w:val="18"/>
        </w:rPr>
        <w:t>liebherr-r9xx-h2-hydrogen-crawler-excavator-2.jpg</w:t>
      </w:r>
    </w:p>
    <w:p w14:paraId="50E50927" w14:textId="3EB9CC9A" w:rsidR="00BF6153" w:rsidRDefault="00743029" w:rsidP="00BF6153">
      <w:pPr>
        <w:spacing w:after="0"/>
        <w:rPr>
          <w:rFonts w:ascii="Arial" w:hAnsi="Arial" w:cs="Arial"/>
          <w:sz w:val="18"/>
          <w:szCs w:val="18"/>
        </w:rPr>
      </w:pPr>
      <w:r w:rsidRPr="00743029">
        <w:rPr>
          <w:rFonts w:ascii="Arial" w:hAnsi="Arial" w:cs="Arial"/>
          <w:sz w:val="18"/>
          <w:szCs w:val="18"/>
        </w:rPr>
        <w:t xml:space="preserve">A </w:t>
      </w:r>
      <w:r w:rsidR="00D620DC">
        <w:rPr>
          <w:rFonts w:ascii="Arial" w:hAnsi="Arial" w:cs="Arial"/>
          <w:sz w:val="18"/>
          <w:szCs w:val="18"/>
        </w:rPr>
        <w:t>escavadeira sobre esteiras</w:t>
      </w:r>
      <w:r w:rsidRPr="00743029">
        <w:rPr>
          <w:rFonts w:ascii="Arial" w:hAnsi="Arial" w:cs="Arial"/>
          <w:sz w:val="18"/>
          <w:szCs w:val="18"/>
        </w:rPr>
        <w:t xml:space="preserve"> R 9XX H2 garante uma redução significativa das emissões de CO</w:t>
      </w:r>
      <w:r w:rsidRPr="00D620DC">
        <w:rPr>
          <w:rFonts w:ascii="Arial" w:hAnsi="Arial" w:cs="Arial"/>
          <w:sz w:val="18"/>
          <w:szCs w:val="18"/>
          <w:vertAlign w:val="subscript"/>
        </w:rPr>
        <w:t>2</w:t>
      </w:r>
      <w:r w:rsidRPr="00743029">
        <w:rPr>
          <w:rFonts w:ascii="Arial" w:hAnsi="Arial" w:cs="Arial"/>
          <w:sz w:val="18"/>
          <w:szCs w:val="18"/>
        </w:rPr>
        <w:t xml:space="preserve"> no </w:t>
      </w:r>
      <w:r w:rsidR="00FB266A">
        <w:rPr>
          <w:rFonts w:ascii="Arial" w:hAnsi="Arial" w:cs="Arial"/>
          <w:sz w:val="18"/>
          <w:szCs w:val="18"/>
        </w:rPr>
        <w:t>local de operação</w:t>
      </w:r>
      <w:r w:rsidRPr="00743029">
        <w:rPr>
          <w:rFonts w:ascii="Arial" w:hAnsi="Arial" w:cs="Arial"/>
          <w:sz w:val="18"/>
          <w:szCs w:val="18"/>
        </w:rPr>
        <w:t xml:space="preserve">, especialmente </w:t>
      </w:r>
      <w:r w:rsidR="00D620DC">
        <w:rPr>
          <w:rFonts w:ascii="Arial" w:hAnsi="Arial" w:cs="Arial"/>
          <w:sz w:val="18"/>
          <w:szCs w:val="18"/>
        </w:rPr>
        <w:t>graças</w:t>
      </w:r>
      <w:r w:rsidRPr="00743029">
        <w:rPr>
          <w:rFonts w:ascii="Arial" w:hAnsi="Arial" w:cs="Arial"/>
          <w:sz w:val="18"/>
          <w:szCs w:val="18"/>
        </w:rPr>
        <w:t xml:space="preserve"> </w:t>
      </w:r>
      <w:r w:rsidR="00D620DC">
        <w:rPr>
          <w:rFonts w:ascii="Arial" w:hAnsi="Arial" w:cs="Arial"/>
          <w:sz w:val="18"/>
          <w:szCs w:val="18"/>
        </w:rPr>
        <w:t>a</w:t>
      </w:r>
      <w:r w:rsidRPr="00743029">
        <w:rPr>
          <w:rFonts w:ascii="Arial" w:hAnsi="Arial" w:cs="Arial"/>
          <w:sz w:val="18"/>
          <w:szCs w:val="18"/>
        </w:rPr>
        <w:t>o seu enchimento rápido e seguro.</w:t>
      </w:r>
    </w:p>
    <w:p w14:paraId="78EAF986" w14:textId="3FC95DD3" w:rsidR="0052704B" w:rsidRDefault="0052704B" w:rsidP="00BF6153">
      <w:pPr>
        <w:spacing w:after="0"/>
        <w:rPr>
          <w:rFonts w:ascii="Arial" w:hAnsi="Arial" w:cs="Arial"/>
          <w:sz w:val="18"/>
          <w:szCs w:val="18"/>
        </w:rPr>
      </w:pPr>
    </w:p>
    <w:p w14:paraId="6BBB27EC" w14:textId="7501C2A4" w:rsidR="0052704B" w:rsidRDefault="0052704B" w:rsidP="0052704B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color w:val="2B579A"/>
          <w:shd w:val="clear" w:color="auto" w:fill="E6E6E6"/>
          <w:lang w:eastAsia="fr-FR"/>
        </w:rPr>
        <w:drawing>
          <wp:anchor distT="0" distB="0" distL="114300" distR="114300" simplePos="0" relativeHeight="251663360" behindDoc="0" locked="0" layoutInCell="1" allowOverlap="1" wp14:anchorId="5F94F2E1" wp14:editId="727E83C5">
            <wp:simplePos x="0" y="0"/>
            <wp:positionH relativeFrom="margin">
              <wp:posOffset>-635</wp:posOffset>
            </wp:positionH>
            <wp:positionV relativeFrom="paragraph">
              <wp:posOffset>140970</wp:posOffset>
            </wp:positionV>
            <wp:extent cx="2146300" cy="1429385"/>
            <wp:effectExtent l="0" t="0" r="6350" b="0"/>
            <wp:wrapTopAndBottom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505C" w14:textId="77777777" w:rsidR="008A762D" w:rsidRDefault="008A762D" w:rsidP="0052704B">
      <w:pPr>
        <w:spacing w:after="0"/>
        <w:rPr>
          <w:rFonts w:ascii="Arial" w:hAnsi="Arial" w:cs="Arial"/>
          <w:sz w:val="18"/>
          <w:szCs w:val="18"/>
        </w:rPr>
      </w:pPr>
    </w:p>
    <w:p w14:paraId="2131A925" w14:textId="79FB4EA7" w:rsidR="0052704B" w:rsidRDefault="0052704B" w:rsidP="0052704B">
      <w:pPr>
        <w:spacing w:after="0"/>
        <w:rPr>
          <w:rFonts w:ascii="Arial" w:hAnsi="Arial" w:cs="Arial"/>
          <w:sz w:val="18"/>
          <w:szCs w:val="18"/>
        </w:rPr>
      </w:pPr>
      <w:r w:rsidRPr="00743029">
        <w:rPr>
          <w:rFonts w:ascii="Arial" w:hAnsi="Arial" w:cs="Arial"/>
          <w:sz w:val="18"/>
          <w:szCs w:val="18"/>
        </w:rPr>
        <w:t>liebherr-r9xx-h2-hydrogen-crawler-excavator-</w:t>
      </w:r>
      <w:r>
        <w:rPr>
          <w:rFonts w:ascii="Arial" w:hAnsi="Arial" w:cs="Arial"/>
          <w:sz w:val="18"/>
          <w:szCs w:val="18"/>
        </w:rPr>
        <w:t>3</w:t>
      </w:r>
      <w:r w:rsidRPr="00743029">
        <w:rPr>
          <w:rFonts w:ascii="Arial" w:hAnsi="Arial" w:cs="Arial"/>
          <w:sz w:val="18"/>
          <w:szCs w:val="18"/>
        </w:rPr>
        <w:t>.jpg</w:t>
      </w:r>
    </w:p>
    <w:p w14:paraId="2B214863" w14:textId="5E98483B" w:rsidR="0052704B" w:rsidRDefault="0052704B" w:rsidP="00BF6153">
      <w:pPr>
        <w:spacing w:after="0"/>
        <w:rPr>
          <w:rFonts w:ascii="Arial" w:hAnsi="Arial" w:cs="Arial"/>
          <w:sz w:val="18"/>
          <w:szCs w:val="18"/>
        </w:rPr>
      </w:pPr>
      <w:r w:rsidRPr="0052704B">
        <w:rPr>
          <w:rFonts w:ascii="Arial" w:hAnsi="Arial" w:cs="Arial"/>
          <w:sz w:val="18"/>
          <w:szCs w:val="18"/>
        </w:rPr>
        <w:t>Assim como todas as escavadeiras sobre esteiras desenvolvidas pela Liebherr-France SAS, a R 9XX H2 também satisfaz os mais altos padrões de qualidade.</w:t>
      </w:r>
    </w:p>
    <w:p w14:paraId="5DBBD87D" w14:textId="77777777" w:rsidR="00BF6153" w:rsidRDefault="00BF6153" w:rsidP="00BF6153">
      <w:pPr>
        <w:spacing w:after="0"/>
        <w:rPr>
          <w:rFonts w:ascii="Arial" w:hAnsi="Arial" w:cs="Arial"/>
          <w:sz w:val="18"/>
          <w:szCs w:val="18"/>
        </w:rPr>
      </w:pPr>
    </w:p>
    <w:p w14:paraId="4FE6D949" w14:textId="523C5F9A" w:rsidR="00315EAB" w:rsidRDefault="00743029" w:rsidP="00BF6153">
      <w:pPr>
        <w:spacing w:after="0"/>
        <w:rPr>
          <w:color w:val="2B579A"/>
          <w:shd w:val="clear" w:color="auto" w:fill="E6E6E6"/>
        </w:rPr>
      </w:pPr>
      <w:r w:rsidRPr="00743029">
        <w:rPr>
          <w:rFonts w:ascii="Arial" w:hAnsi="Arial" w:cs="Arial"/>
          <w:sz w:val="18"/>
          <w:szCs w:val="18"/>
        </w:rPr>
        <w:br/>
      </w:r>
      <w:r w:rsidR="009C1BEC">
        <w:rPr>
          <w:color w:val="2B579A"/>
          <w:shd w:val="clear" w:color="auto" w:fill="E6E6E6"/>
        </w:rPr>
        <w:pict w14:anchorId="27A26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14pt">
            <v:imagedata r:id="rId15" o:title="liebherr-combustion-engine-H966-PFI-offroad-right-low-angle"/>
          </v:shape>
        </w:pict>
      </w:r>
    </w:p>
    <w:p w14:paraId="712C7A13" w14:textId="77777777" w:rsidR="00BF6153" w:rsidRPr="00BF6153" w:rsidRDefault="00BF6153" w:rsidP="00BF6153">
      <w:pPr>
        <w:spacing w:after="0"/>
        <w:rPr>
          <w:rFonts w:ascii="Arial" w:eastAsiaTheme="minorHAnsi" w:hAnsi="Arial" w:cs="Arial"/>
          <w:sz w:val="18"/>
          <w:szCs w:val="18"/>
        </w:rPr>
      </w:pPr>
    </w:p>
    <w:p w14:paraId="193848DB" w14:textId="6D1DE80F" w:rsidR="00BF6153" w:rsidRDefault="00315EAB" w:rsidP="00686EE2">
      <w:pPr>
        <w:pStyle w:val="Caption9Pt"/>
      </w:pPr>
      <w:r>
        <w:t>liebherr-h966-PFI-engine.jpg</w:t>
      </w:r>
      <w:r w:rsidR="00BF30D5">
        <w:br/>
      </w:r>
      <w:r w:rsidR="00234538">
        <w:t>O motor H996 foi desenvolvido e produzido pela Liebherr Machines Bulle SA na Suíça.</w:t>
      </w:r>
    </w:p>
    <w:p w14:paraId="3403B980" w14:textId="77777777" w:rsidR="008A762D" w:rsidRDefault="008A762D" w:rsidP="00BF30D5">
      <w:pPr>
        <w:pStyle w:val="BoilerplateCopyhead9Pt"/>
        <w:spacing w:before="240" w:after="200"/>
      </w:pPr>
    </w:p>
    <w:p w14:paraId="0BD4623C" w14:textId="11F9B790" w:rsidR="00B77A6C" w:rsidRPr="009A2D3B" w:rsidRDefault="00B77A6C" w:rsidP="00BF30D5">
      <w:pPr>
        <w:pStyle w:val="BoilerplateCopyhead9Pt"/>
        <w:spacing w:before="240" w:after="200"/>
      </w:pPr>
      <w:r>
        <w:t>Sobre a Liebherr-France SAS</w:t>
      </w:r>
    </w:p>
    <w:p w14:paraId="6DC95B9B" w14:textId="6C838FC0" w:rsidR="00B77A6C" w:rsidRDefault="00B77A6C" w:rsidP="00B77A6C">
      <w:pPr>
        <w:pStyle w:val="BoilerplateCopytext9Pt"/>
      </w:pPr>
      <w:r>
        <w:t xml:space="preserve">A Liebherr-France SAS, fundada em 1961, é responsável pelo desenvolvimento e produção das </w:t>
      </w:r>
      <w:r w:rsidR="00D620DC">
        <w:t>escavadeiras sobre esteiras</w:t>
      </w:r>
      <w:r>
        <w:t xml:space="preserve"> do Grupo Liebherr em Colmar. </w:t>
      </w:r>
      <w:r w:rsidR="00D620DC">
        <w:t xml:space="preserve">O portfólio </w:t>
      </w:r>
      <w:r>
        <w:t xml:space="preserve">de produtos atual abrange aproximadamente 30 modelos de </w:t>
      </w:r>
      <w:r w:rsidR="00D620DC">
        <w:t>escavadeiras sobre esteiras</w:t>
      </w:r>
      <w:r>
        <w:t xml:space="preserve">, desde a R 914 Compact até </w:t>
      </w:r>
      <w:r w:rsidR="00D620DC">
        <w:t>a</w:t>
      </w:r>
      <w:r>
        <w:t xml:space="preserve"> R 980 SME, para a</w:t>
      </w:r>
      <w:r w:rsidR="00D620DC">
        <w:t>plic</w:t>
      </w:r>
      <w:r>
        <w:t xml:space="preserve">ação </w:t>
      </w:r>
      <w:r w:rsidR="00D620DC">
        <w:t>em</w:t>
      </w:r>
      <w:r>
        <w:t xml:space="preserve"> </w:t>
      </w:r>
      <w:r w:rsidR="00EC4C14">
        <w:t>movimentação de terra</w:t>
      </w:r>
      <w:r>
        <w:t xml:space="preserve"> e em pedreiras. A produção </w:t>
      </w:r>
      <w:r w:rsidR="00D620DC">
        <w:t xml:space="preserve">também </w:t>
      </w:r>
      <w:r>
        <w:t xml:space="preserve">abrange uma série de equipamentos de trabalho para tarefas </w:t>
      </w:r>
      <w:r w:rsidR="00D620DC">
        <w:t>específicas</w:t>
      </w:r>
      <w:r>
        <w:t xml:space="preserve">, tais como demolição, </w:t>
      </w:r>
      <w:r w:rsidR="00D620DC">
        <w:t>manipulação</w:t>
      </w:r>
      <w:r>
        <w:t xml:space="preserve"> de material, aplicações em pontes e túneis e </w:t>
      </w:r>
      <w:r w:rsidR="00D620DC">
        <w:t>escavadeira</w:t>
      </w:r>
      <w:r>
        <w:t xml:space="preserve">s elétricas. As </w:t>
      </w:r>
      <w:r w:rsidR="00D620DC">
        <w:t>escavadeiras sobre esteiras</w:t>
      </w:r>
      <w:r>
        <w:t xml:space="preserve"> com </w:t>
      </w:r>
      <w:r w:rsidR="00D620DC">
        <w:t>peso operacional</w:t>
      </w:r>
      <w:r>
        <w:t xml:space="preserve"> de 14 a 100 toneladas estão equipadas com motores Liebherr com potência de 90 a 420 kW. A Liebherr-France SAS emprega mais de 1400 colaboradores e gera um volume de negócios de 692 milhões de euros.</w:t>
      </w:r>
    </w:p>
    <w:p w14:paraId="60CC31E8" w14:textId="1F75836E" w:rsidR="009A379B" w:rsidRPr="00BF30D5" w:rsidRDefault="009A379B" w:rsidP="00BF30D5">
      <w:pPr>
        <w:pStyle w:val="BoilerplateCopyhead9Pt"/>
        <w:spacing w:after="200"/>
        <w:rPr>
          <w:lang w:val="fr-FR"/>
        </w:rPr>
      </w:pPr>
      <w:r w:rsidRPr="00BF30D5">
        <w:rPr>
          <w:lang w:val="fr-FR"/>
        </w:rPr>
        <w:lastRenderedPageBreak/>
        <w:t>Sobre a Liebherr Machines Bulle SA</w:t>
      </w:r>
    </w:p>
    <w:p w14:paraId="40F8959A" w14:textId="34C0C7E9" w:rsidR="00A46127" w:rsidRPr="00C708B3" w:rsidRDefault="0047501F" w:rsidP="00C708B3">
      <w:pPr>
        <w:pStyle w:val="BoilerplateCopytext9Pt"/>
      </w:pPr>
      <w:r>
        <w:t>A Liebherr Machines Bulle SA é o centro de competências para motores de combustão (motores diesel e a gás), assim como para componentes hidráulicos (</w:t>
      </w:r>
      <w:r w:rsidR="00D620DC">
        <w:t>motores</w:t>
      </w:r>
      <w:r>
        <w:t xml:space="preserve"> e </w:t>
      </w:r>
      <w:r w:rsidR="00D620DC">
        <w:t>bombas</w:t>
      </w:r>
      <w:r>
        <w:t xml:space="preserve"> de </w:t>
      </w:r>
      <w:r w:rsidR="00D620DC">
        <w:t>pistões</w:t>
      </w:r>
      <w:r>
        <w:t xml:space="preserve"> axiais). A empresa pertence ao segmento de produtos Componentes do Grupo Liebherr. Sediada no </w:t>
      </w:r>
      <w:r w:rsidR="002A6C29">
        <w:t>distrito</w:t>
      </w:r>
      <w:r>
        <w:t xml:space="preserve"> </w:t>
      </w:r>
      <w:r w:rsidR="00EC4C14">
        <w:t xml:space="preserve">de </w:t>
      </w:r>
      <w:r>
        <w:t xml:space="preserve">Freiburg na Suíça, a empresa desenvolve e produz componentes e sistemas de alta qualidade, que são utilizados não só internamente pelo Grupo, mas também em máquinas de outros fabricantes. As áreas de aplicação vão desde máquinas de </w:t>
      </w:r>
      <w:r w:rsidR="00EC4C14">
        <w:t>movimentação de terra</w:t>
      </w:r>
      <w:r>
        <w:t xml:space="preserve"> e de construção civil, </w:t>
      </w:r>
      <w:r w:rsidR="00EC4C14">
        <w:t>escavadeiras</w:t>
      </w:r>
      <w:r>
        <w:t xml:space="preserve"> de mineração, gruas móveis e </w:t>
      </w:r>
      <w:r w:rsidR="00EC4C14">
        <w:t>sobre esteiras</w:t>
      </w:r>
      <w:r>
        <w:t xml:space="preserve">, aplicações marítimas e máquinas de carga e descarga, até unidades de biogás e centrais de cogeração de calor e eletricidade. A melhor qualidade e soluções </w:t>
      </w:r>
      <w:r w:rsidR="00EC4C14">
        <w:t>personalizadas</w:t>
      </w:r>
      <w:r>
        <w:t xml:space="preserve"> para os mais variados requisitos são o foco principal.</w:t>
      </w:r>
    </w:p>
    <w:p w14:paraId="7FAB5349" w14:textId="77777777" w:rsidR="00B77A6C" w:rsidRPr="009A2D3B" w:rsidRDefault="00B77A6C" w:rsidP="00BF30D5">
      <w:pPr>
        <w:pStyle w:val="BoilerplateCopyhead9Pt"/>
        <w:spacing w:after="200"/>
      </w:pPr>
      <w:r>
        <w:t>Sobre o Grupo Liebherr</w:t>
      </w:r>
    </w:p>
    <w:p w14:paraId="6AA70669" w14:textId="2D3F26E2" w:rsidR="00D9595F" w:rsidRDefault="00B77A6C" w:rsidP="00234538">
      <w:pPr>
        <w:pStyle w:val="BoilerplateCopytext9Pt"/>
      </w:pPr>
      <w:r>
        <w:t xml:space="preserve">O Grupo Liebherr é uma empresa de tecnologia familiar com </w:t>
      </w:r>
      <w:r w:rsidR="00EC4C14">
        <w:t>um portfólio</w:t>
      </w:r>
      <w:r>
        <w:t xml:space="preserve"> de produtos amplamente diversificad</w:t>
      </w:r>
      <w:r w:rsidR="002A6C29">
        <w:t>o</w:t>
      </w:r>
      <w:r>
        <w:t xml:space="preserve">. A empresa é um dos maiores fabricantes de </w:t>
      </w:r>
      <w:r w:rsidR="00EC4C14">
        <w:t>máquinas</w:t>
      </w:r>
      <w:r>
        <w:t xml:space="preserve"> de construção do mundo. Além disso, oferece também produtos e serviços de alta qualidade e </w:t>
      </w:r>
      <w:r w:rsidR="00EC4C14">
        <w:t>com suporte eficaz aos clientes</w:t>
      </w:r>
      <w:r>
        <w:t xml:space="preserve"> em muitas outras áreas. Atualmente, o grupo é composto por mais de 140 empresas em todos os continentes. Em 2021, empregava mais de 49.000 funcionárias e funcionários e gerou um </w:t>
      </w:r>
      <w:r w:rsidR="00EC4C14">
        <w:t>total</w:t>
      </w:r>
      <w:r>
        <w:t xml:space="preserve"> de </w:t>
      </w:r>
      <w:r w:rsidR="00EC4C14">
        <w:t>faturamento</w:t>
      </w:r>
      <w:r>
        <w:t xml:space="preserve"> consolidado de mais de 11,6 </w:t>
      </w:r>
      <w:r w:rsidR="00EC4C14">
        <w:t>bilhões</w:t>
      </w:r>
      <w:r>
        <w:t xml:space="preserve"> de euros. A Liebherr foi fundada em 1949 em Kirchdorf an der Iller no Sul da Alemanha. Desde então</w:t>
      </w:r>
      <w:r w:rsidR="00EC4C14">
        <w:t>,</w:t>
      </w:r>
      <w:r>
        <w:t xml:space="preserve"> seus colaboradores </w:t>
      </w:r>
      <w:r w:rsidR="00CE608B">
        <w:t>tem como objetivo</w:t>
      </w:r>
      <w:r>
        <w:t xml:space="preserve"> convencer os clientes com soluções </w:t>
      </w:r>
      <w:r w:rsidR="00EC4C14">
        <w:t>sofisticadas</w:t>
      </w:r>
      <w:r>
        <w:t xml:space="preserve"> e contribuir para o progresso tecnológico.</w:t>
      </w:r>
    </w:p>
    <w:p w14:paraId="3F031F49" w14:textId="77777777" w:rsidR="0052704B" w:rsidRDefault="0052704B" w:rsidP="00BF30D5">
      <w:pPr>
        <w:pStyle w:val="Copyhead11Pt"/>
        <w:spacing w:before="200" w:after="200"/>
      </w:pPr>
    </w:p>
    <w:p w14:paraId="3E073563" w14:textId="63A7FF89" w:rsidR="00F654C7" w:rsidRPr="0047261A" w:rsidRDefault="00EC4C14" w:rsidP="00BF30D5">
      <w:pPr>
        <w:pStyle w:val="Copyhead11Pt"/>
        <w:spacing w:before="200" w:after="200"/>
      </w:pPr>
      <w:r>
        <w:t>Contato</w:t>
      </w:r>
    </w:p>
    <w:p w14:paraId="3597DB60" w14:textId="0F4CDBD9" w:rsidR="00256B10" w:rsidRPr="00040AA4" w:rsidRDefault="008168B0">
      <w:pPr>
        <w:pStyle w:val="Copytext11Pt"/>
        <w:spacing w:after="60" w:line="240" w:lineRule="auto"/>
      </w:pPr>
      <w:r>
        <w:t>Alban Villaumé</w:t>
      </w:r>
      <w:r w:rsidR="00BF30D5">
        <w:br/>
      </w:r>
      <w:r w:rsidR="005205BC">
        <w:t>Marketing &amp; Comunicação</w:t>
      </w:r>
      <w:r w:rsidR="00BF30D5">
        <w:br/>
      </w:r>
      <w:r>
        <w:t>Telefone: +33 3 89 21 36 09</w:t>
      </w:r>
      <w:r w:rsidR="00BF30D5">
        <w:br/>
      </w:r>
      <w:r w:rsidR="00F654C7">
        <w:t>E-mail: alban.villaume@liebherr.com</w:t>
      </w:r>
    </w:p>
    <w:p w14:paraId="1DC7C57F" w14:textId="77777777" w:rsidR="00F654C7" w:rsidRPr="00D60BB1" w:rsidRDefault="00F654C7" w:rsidP="004E4015">
      <w:pPr>
        <w:pStyle w:val="Copyhead11Pt"/>
        <w:spacing w:before="240"/>
      </w:pPr>
      <w:r>
        <w:t>Publicado por</w:t>
      </w:r>
    </w:p>
    <w:p w14:paraId="13F067E4" w14:textId="5060C044" w:rsidR="00B81ED6" w:rsidRPr="00A7107A" w:rsidRDefault="008168B0" w:rsidP="004E4015">
      <w:pPr>
        <w:pStyle w:val="Copytext11Pt"/>
        <w:spacing w:after="80" w:line="240" w:lineRule="auto"/>
      </w:pPr>
      <w:r>
        <w:t>Liebherr-France SAS</w:t>
      </w:r>
      <w:r w:rsidR="00BF30D5">
        <w:br/>
      </w:r>
      <w:r>
        <w:t>Colmar, França</w:t>
      </w:r>
      <w:r w:rsidR="00BF30D5">
        <w:br/>
      </w:r>
      <w:r w:rsidR="00F654C7">
        <w:t>www.liebherr.com</w:t>
      </w:r>
    </w:p>
    <w:sectPr w:rsidR="00B81ED6" w:rsidRPr="00A7107A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C262" w14:textId="77777777" w:rsidR="001D47F3" w:rsidRDefault="001D47F3" w:rsidP="00B81ED6">
      <w:pPr>
        <w:spacing w:after="0" w:line="240" w:lineRule="auto"/>
      </w:pPr>
      <w:r>
        <w:separator/>
      </w:r>
    </w:p>
  </w:endnote>
  <w:endnote w:type="continuationSeparator" w:id="0">
    <w:p w14:paraId="2CA7E415" w14:textId="77777777" w:rsidR="001D47F3" w:rsidRDefault="001D47F3" w:rsidP="00B81ED6">
      <w:pPr>
        <w:spacing w:after="0" w:line="240" w:lineRule="auto"/>
      </w:pPr>
      <w:r>
        <w:continuationSeparator/>
      </w:r>
    </w:p>
  </w:endnote>
  <w:endnote w:type="continuationNotice" w:id="1">
    <w:p w14:paraId="6DFA1F41" w14:textId="77777777" w:rsidR="001D47F3" w:rsidRDefault="001D4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2F10" w14:textId="081A14E0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9C1BE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9C1BE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9C1BE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C1BEC">
      <w:rPr>
        <w:rFonts w:ascii="Arial" w:hAnsi="Arial" w:cs="Arial"/>
        <w:color w:val="2B579A"/>
        <w:shd w:val="clear" w:color="auto" w:fill="E6E6E6"/>
      </w:rPr>
      <w:fldChar w:fldCharType="separate"/>
    </w:r>
    <w:r w:rsidR="009C1BEC">
      <w:rPr>
        <w:rFonts w:ascii="Arial" w:hAnsi="Arial" w:cs="Arial"/>
        <w:noProof/>
      </w:rPr>
      <w:t>4</w:t>
    </w:r>
    <w:r w:rsidR="009C1BEC" w:rsidRPr="0093605C">
      <w:rPr>
        <w:rFonts w:ascii="Arial" w:hAnsi="Arial" w:cs="Arial"/>
        <w:noProof/>
      </w:rPr>
      <w:t>/</w:t>
    </w:r>
    <w:r w:rsidR="009C1BEC">
      <w:rPr>
        <w:rFonts w:ascii="Arial" w:hAnsi="Arial" w:cs="Arial"/>
        <w:noProof/>
      </w:rPr>
      <w:t>4</w: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9835" w14:textId="77777777" w:rsidR="001D47F3" w:rsidRDefault="001D47F3" w:rsidP="00B81ED6">
      <w:pPr>
        <w:spacing w:after="0" w:line="240" w:lineRule="auto"/>
      </w:pPr>
      <w:r>
        <w:separator/>
      </w:r>
    </w:p>
  </w:footnote>
  <w:footnote w:type="continuationSeparator" w:id="0">
    <w:p w14:paraId="58CC7D70" w14:textId="77777777" w:rsidR="001D47F3" w:rsidRDefault="001D47F3" w:rsidP="00B81ED6">
      <w:pPr>
        <w:spacing w:after="0" w:line="240" w:lineRule="auto"/>
      </w:pPr>
      <w:r>
        <w:continuationSeparator/>
      </w:r>
    </w:p>
  </w:footnote>
  <w:footnote w:type="continuationNotice" w:id="1">
    <w:p w14:paraId="529C3F9D" w14:textId="77777777" w:rsidR="001D47F3" w:rsidRDefault="001D4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63E8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color w:val="2B579A"/>
        <w:shd w:val="clear" w:color="auto" w:fill="E6E6E6"/>
      </w:rPr>
      <w:drawing>
        <wp:inline distT="0" distB="0" distL="0" distR="0" wp14:anchorId="3A6F292C" wp14:editId="558B61E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D99A190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AA53F7"/>
    <w:multiLevelType w:val="hybridMultilevel"/>
    <w:tmpl w:val="FD96ED8E"/>
    <w:lvl w:ilvl="0" w:tplc="F7B2260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152B"/>
    <w:rsid w:val="0001094A"/>
    <w:rsid w:val="00011F04"/>
    <w:rsid w:val="000142C8"/>
    <w:rsid w:val="00016AD3"/>
    <w:rsid w:val="00020BD9"/>
    <w:rsid w:val="00033002"/>
    <w:rsid w:val="00040AA4"/>
    <w:rsid w:val="00043D8C"/>
    <w:rsid w:val="00050870"/>
    <w:rsid w:val="00066E54"/>
    <w:rsid w:val="00067419"/>
    <w:rsid w:val="000676CC"/>
    <w:rsid w:val="000708CA"/>
    <w:rsid w:val="0007553D"/>
    <w:rsid w:val="00080E91"/>
    <w:rsid w:val="00083089"/>
    <w:rsid w:val="00087DFC"/>
    <w:rsid w:val="00095F0F"/>
    <w:rsid w:val="000A2184"/>
    <w:rsid w:val="000B6831"/>
    <w:rsid w:val="000B75DB"/>
    <w:rsid w:val="000C454D"/>
    <w:rsid w:val="000C69D8"/>
    <w:rsid w:val="000C6FB3"/>
    <w:rsid w:val="000E3315"/>
    <w:rsid w:val="000E70F1"/>
    <w:rsid w:val="00103752"/>
    <w:rsid w:val="00104A57"/>
    <w:rsid w:val="0011098A"/>
    <w:rsid w:val="00131542"/>
    <w:rsid w:val="001419B4"/>
    <w:rsid w:val="00144B27"/>
    <w:rsid w:val="00145DB7"/>
    <w:rsid w:val="00152742"/>
    <w:rsid w:val="0015664F"/>
    <w:rsid w:val="0016262C"/>
    <w:rsid w:val="00170C2B"/>
    <w:rsid w:val="00185044"/>
    <w:rsid w:val="00193E78"/>
    <w:rsid w:val="00194D30"/>
    <w:rsid w:val="00194EE0"/>
    <w:rsid w:val="00195512"/>
    <w:rsid w:val="00197F99"/>
    <w:rsid w:val="001A5E7D"/>
    <w:rsid w:val="001B1167"/>
    <w:rsid w:val="001B5A7C"/>
    <w:rsid w:val="001C23C1"/>
    <w:rsid w:val="001C57DD"/>
    <w:rsid w:val="001C607D"/>
    <w:rsid w:val="001D47F3"/>
    <w:rsid w:val="001D568B"/>
    <w:rsid w:val="0020133B"/>
    <w:rsid w:val="00202D6C"/>
    <w:rsid w:val="0020334B"/>
    <w:rsid w:val="0021222A"/>
    <w:rsid w:val="00212C4E"/>
    <w:rsid w:val="00216326"/>
    <w:rsid w:val="00216547"/>
    <w:rsid w:val="0022150C"/>
    <w:rsid w:val="002238C0"/>
    <w:rsid w:val="00234538"/>
    <w:rsid w:val="00251004"/>
    <w:rsid w:val="00256B10"/>
    <w:rsid w:val="00257A6B"/>
    <w:rsid w:val="002601F2"/>
    <w:rsid w:val="00285170"/>
    <w:rsid w:val="002917AF"/>
    <w:rsid w:val="00292B5D"/>
    <w:rsid w:val="00294C3C"/>
    <w:rsid w:val="0029669A"/>
    <w:rsid w:val="002A6C29"/>
    <w:rsid w:val="002B726D"/>
    <w:rsid w:val="002B7A1C"/>
    <w:rsid w:val="002C6115"/>
    <w:rsid w:val="002D5321"/>
    <w:rsid w:val="002E26B0"/>
    <w:rsid w:val="002F150A"/>
    <w:rsid w:val="002F46CC"/>
    <w:rsid w:val="00300D25"/>
    <w:rsid w:val="00314956"/>
    <w:rsid w:val="00315EAB"/>
    <w:rsid w:val="003268BC"/>
    <w:rsid w:val="00327624"/>
    <w:rsid w:val="0033597A"/>
    <w:rsid w:val="003376D7"/>
    <w:rsid w:val="00340B9A"/>
    <w:rsid w:val="003440C5"/>
    <w:rsid w:val="003524D2"/>
    <w:rsid w:val="00352856"/>
    <w:rsid w:val="003607B9"/>
    <w:rsid w:val="003622A7"/>
    <w:rsid w:val="00374319"/>
    <w:rsid w:val="00377A6C"/>
    <w:rsid w:val="00380F16"/>
    <w:rsid w:val="0038557F"/>
    <w:rsid w:val="00392596"/>
    <w:rsid w:val="003936A6"/>
    <w:rsid w:val="00397954"/>
    <w:rsid w:val="003A5241"/>
    <w:rsid w:val="003B1DC9"/>
    <w:rsid w:val="003B5393"/>
    <w:rsid w:val="003B6A63"/>
    <w:rsid w:val="003C5579"/>
    <w:rsid w:val="003C5D38"/>
    <w:rsid w:val="003E167C"/>
    <w:rsid w:val="003E630A"/>
    <w:rsid w:val="003F0BB0"/>
    <w:rsid w:val="003F5EE5"/>
    <w:rsid w:val="00400406"/>
    <w:rsid w:val="00401498"/>
    <w:rsid w:val="00401CCE"/>
    <w:rsid w:val="00410E22"/>
    <w:rsid w:val="004148F5"/>
    <w:rsid w:val="004209F0"/>
    <w:rsid w:val="00432FDF"/>
    <w:rsid w:val="004538D0"/>
    <w:rsid w:val="0045727F"/>
    <w:rsid w:val="00465E4D"/>
    <w:rsid w:val="0047261A"/>
    <w:rsid w:val="0047501F"/>
    <w:rsid w:val="004766EA"/>
    <w:rsid w:val="00486F50"/>
    <w:rsid w:val="004932AF"/>
    <w:rsid w:val="004A5C4A"/>
    <w:rsid w:val="004A7C0D"/>
    <w:rsid w:val="004B4DCD"/>
    <w:rsid w:val="004B656F"/>
    <w:rsid w:val="004D6028"/>
    <w:rsid w:val="004E21E7"/>
    <w:rsid w:val="004E4015"/>
    <w:rsid w:val="004F446C"/>
    <w:rsid w:val="00503362"/>
    <w:rsid w:val="00506A69"/>
    <w:rsid w:val="005205BC"/>
    <w:rsid w:val="0052704B"/>
    <w:rsid w:val="00550F5E"/>
    <w:rsid w:val="0055554C"/>
    <w:rsid w:val="00555746"/>
    <w:rsid w:val="00556698"/>
    <w:rsid w:val="0056221C"/>
    <w:rsid w:val="00567093"/>
    <w:rsid w:val="005722D9"/>
    <w:rsid w:val="00583A64"/>
    <w:rsid w:val="00593144"/>
    <w:rsid w:val="0059712F"/>
    <w:rsid w:val="005973C2"/>
    <w:rsid w:val="005A2698"/>
    <w:rsid w:val="005B63A2"/>
    <w:rsid w:val="005C3142"/>
    <w:rsid w:val="005C31F8"/>
    <w:rsid w:val="005C5A18"/>
    <w:rsid w:val="005D0C40"/>
    <w:rsid w:val="005D452E"/>
    <w:rsid w:val="005D70C9"/>
    <w:rsid w:val="005E09CD"/>
    <w:rsid w:val="005F04CA"/>
    <w:rsid w:val="006039A9"/>
    <w:rsid w:val="0060427C"/>
    <w:rsid w:val="0061227D"/>
    <w:rsid w:val="00634D24"/>
    <w:rsid w:val="00641FBB"/>
    <w:rsid w:val="00643FC0"/>
    <w:rsid w:val="0064E0BF"/>
    <w:rsid w:val="00652E53"/>
    <w:rsid w:val="00653E33"/>
    <w:rsid w:val="006604D5"/>
    <w:rsid w:val="00662964"/>
    <w:rsid w:val="006633A2"/>
    <w:rsid w:val="00672333"/>
    <w:rsid w:val="006729C0"/>
    <w:rsid w:val="006749ED"/>
    <w:rsid w:val="00686EE2"/>
    <w:rsid w:val="00690BEA"/>
    <w:rsid w:val="006B6EEB"/>
    <w:rsid w:val="006C2CF4"/>
    <w:rsid w:val="006C693F"/>
    <w:rsid w:val="006D1A31"/>
    <w:rsid w:val="006D2AC3"/>
    <w:rsid w:val="006D528B"/>
    <w:rsid w:val="006D57D2"/>
    <w:rsid w:val="006F7939"/>
    <w:rsid w:val="00702B6C"/>
    <w:rsid w:val="00704C46"/>
    <w:rsid w:val="00716641"/>
    <w:rsid w:val="007272E1"/>
    <w:rsid w:val="00735BBF"/>
    <w:rsid w:val="00736239"/>
    <w:rsid w:val="00743029"/>
    <w:rsid w:val="00745266"/>
    <w:rsid w:val="007549DB"/>
    <w:rsid w:val="00756778"/>
    <w:rsid w:val="00756B7F"/>
    <w:rsid w:val="007660CC"/>
    <w:rsid w:val="007850EC"/>
    <w:rsid w:val="00792FD0"/>
    <w:rsid w:val="007B54CB"/>
    <w:rsid w:val="007B5648"/>
    <w:rsid w:val="007C2DD9"/>
    <w:rsid w:val="007F1942"/>
    <w:rsid w:val="007F2586"/>
    <w:rsid w:val="007F7BB1"/>
    <w:rsid w:val="007F7D41"/>
    <w:rsid w:val="00815473"/>
    <w:rsid w:val="008168B0"/>
    <w:rsid w:val="00824226"/>
    <w:rsid w:val="00830115"/>
    <w:rsid w:val="008337CF"/>
    <w:rsid w:val="00837629"/>
    <w:rsid w:val="00853ED4"/>
    <w:rsid w:val="00856495"/>
    <w:rsid w:val="00856AE6"/>
    <w:rsid w:val="00856BFD"/>
    <w:rsid w:val="00864EB9"/>
    <w:rsid w:val="008650A0"/>
    <w:rsid w:val="00870BA1"/>
    <w:rsid w:val="008818C3"/>
    <w:rsid w:val="008918CA"/>
    <w:rsid w:val="0089527B"/>
    <w:rsid w:val="0089668A"/>
    <w:rsid w:val="008A762D"/>
    <w:rsid w:val="008D4570"/>
    <w:rsid w:val="008D6DB8"/>
    <w:rsid w:val="008E1ABB"/>
    <w:rsid w:val="008E5E92"/>
    <w:rsid w:val="008F5C23"/>
    <w:rsid w:val="008F7466"/>
    <w:rsid w:val="009038A2"/>
    <w:rsid w:val="009045D1"/>
    <w:rsid w:val="009169F9"/>
    <w:rsid w:val="00920FDD"/>
    <w:rsid w:val="00921573"/>
    <w:rsid w:val="0092538A"/>
    <w:rsid w:val="0093605C"/>
    <w:rsid w:val="00937446"/>
    <w:rsid w:val="00937534"/>
    <w:rsid w:val="0094410D"/>
    <w:rsid w:val="00953054"/>
    <w:rsid w:val="00956F2E"/>
    <w:rsid w:val="00957EA6"/>
    <w:rsid w:val="00965077"/>
    <w:rsid w:val="009765DF"/>
    <w:rsid w:val="009863BD"/>
    <w:rsid w:val="00986A69"/>
    <w:rsid w:val="00987798"/>
    <w:rsid w:val="009877FA"/>
    <w:rsid w:val="009A1486"/>
    <w:rsid w:val="009A23B2"/>
    <w:rsid w:val="009A379B"/>
    <w:rsid w:val="009A3D17"/>
    <w:rsid w:val="009A5833"/>
    <w:rsid w:val="009B130E"/>
    <w:rsid w:val="009B4C8E"/>
    <w:rsid w:val="009B4F01"/>
    <w:rsid w:val="009C1BEC"/>
    <w:rsid w:val="009D1C29"/>
    <w:rsid w:val="009E5B09"/>
    <w:rsid w:val="009F59A8"/>
    <w:rsid w:val="00A008B3"/>
    <w:rsid w:val="00A009EC"/>
    <w:rsid w:val="00A162E2"/>
    <w:rsid w:val="00A255ED"/>
    <w:rsid w:val="00A36670"/>
    <w:rsid w:val="00A417E1"/>
    <w:rsid w:val="00A4364F"/>
    <w:rsid w:val="00A46127"/>
    <w:rsid w:val="00A52195"/>
    <w:rsid w:val="00A52753"/>
    <w:rsid w:val="00A663CA"/>
    <w:rsid w:val="00A700E9"/>
    <w:rsid w:val="00A7107A"/>
    <w:rsid w:val="00A73941"/>
    <w:rsid w:val="00A755E3"/>
    <w:rsid w:val="00A77412"/>
    <w:rsid w:val="00A8196F"/>
    <w:rsid w:val="00A921A8"/>
    <w:rsid w:val="00AA2C67"/>
    <w:rsid w:val="00AB18C8"/>
    <w:rsid w:val="00AB6F88"/>
    <w:rsid w:val="00AC2129"/>
    <w:rsid w:val="00AC6BAD"/>
    <w:rsid w:val="00AD0021"/>
    <w:rsid w:val="00AF1F99"/>
    <w:rsid w:val="00AF562D"/>
    <w:rsid w:val="00B07750"/>
    <w:rsid w:val="00B12B52"/>
    <w:rsid w:val="00B15084"/>
    <w:rsid w:val="00B16225"/>
    <w:rsid w:val="00B17D3F"/>
    <w:rsid w:val="00B22BE2"/>
    <w:rsid w:val="00B249B5"/>
    <w:rsid w:val="00B25BEF"/>
    <w:rsid w:val="00B32D98"/>
    <w:rsid w:val="00B36A81"/>
    <w:rsid w:val="00B371A5"/>
    <w:rsid w:val="00B47D7A"/>
    <w:rsid w:val="00B51684"/>
    <w:rsid w:val="00B53B52"/>
    <w:rsid w:val="00B560D4"/>
    <w:rsid w:val="00B62EE5"/>
    <w:rsid w:val="00B74AF8"/>
    <w:rsid w:val="00B77A6C"/>
    <w:rsid w:val="00B81ED6"/>
    <w:rsid w:val="00B94B52"/>
    <w:rsid w:val="00B950CE"/>
    <w:rsid w:val="00BA0098"/>
    <w:rsid w:val="00BA3A99"/>
    <w:rsid w:val="00BB0BFF"/>
    <w:rsid w:val="00BB29E8"/>
    <w:rsid w:val="00BC1DDF"/>
    <w:rsid w:val="00BC730D"/>
    <w:rsid w:val="00BD1BFE"/>
    <w:rsid w:val="00BD6416"/>
    <w:rsid w:val="00BD7045"/>
    <w:rsid w:val="00BD7091"/>
    <w:rsid w:val="00BF30D5"/>
    <w:rsid w:val="00BF6153"/>
    <w:rsid w:val="00C07074"/>
    <w:rsid w:val="00C11691"/>
    <w:rsid w:val="00C14802"/>
    <w:rsid w:val="00C14A5B"/>
    <w:rsid w:val="00C31F11"/>
    <w:rsid w:val="00C32E4B"/>
    <w:rsid w:val="00C464EC"/>
    <w:rsid w:val="00C52FE4"/>
    <w:rsid w:val="00C56015"/>
    <w:rsid w:val="00C65A5D"/>
    <w:rsid w:val="00C669EF"/>
    <w:rsid w:val="00C700A5"/>
    <w:rsid w:val="00C708B3"/>
    <w:rsid w:val="00C71379"/>
    <w:rsid w:val="00C77574"/>
    <w:rsid w:val="00CA7C5D"/>
    <w:rsid w:val="00CC7472"/>
    <w:rsid w:val="00CD3D97"/>
    <w:rsid w:val="00CD7CA4"/>
    <w:rsid w:val="00CE5B3B"/>
    <w:rsid w:val="00CE608B"/>
    <w:rsid w:val="00CE679B"/>
    <w:rsid w:val="00CE6F4E"/>
    <w:rsid w:val="00CF032E"/>
    <w:rsid w:val="00CF044D"/>
    <w:rsid w:val="00CF547A"/>
    <w:rsid w:val="00CF74E6"/>
    <w:rsid w:val="00D05914"/>
    <w:rsid w:val="00D14D8F"/>
    <w:rsid w:val="00D33BC6"/>
    <w:rsid w:val="00D42D0E"/>
    <w:rsid w:val="00D43B4C"/>
    <w:rsid w:val="00D54266"/>
    <w:rsid w:val="00D60BB1"/>
    <w:rsid w:val="00D620DC"/>
    <w:rsid w:val="00D648C3"/>
    <w:rsid w:val="00D7094C"/>
    <w:rsid w:val="00D91AB1"/>
    <w:rsid w:val="00D9595F"/>
    <w:rsid w:val="00D97308"/>
    <w:rsid w:val="00DB62EE"/>
    <w:rsid w:val="00DC20A1"/>
    <w:rsid w:val="00DE2E08"/>
    <w:rsid w:val="00DE4CE7"/>
    <w:rsid w:val="00DF0833"/>
    <w:rsid w:val="00DF3359"/>
    <w:rsid w:val="00DF40C0"/>
    <w:rsid w:val="00E00EE7"/>
    <w:rsid w:val="00E014AE"/>
    <w:rsid w:val="00E1348D"/>
    <w:rsid w:val="00E25336"/>
    <w:rsid w:val="00E256AB"/>
    <w:rsid w:val="00E260E6"/>
    <w:rsid w:val="00E26570"/>
    <w:rsid w:val="00E27FF2"/>
    <w:rsid w:val="00E32363"/>
    <w:rsid w:val="00E421D2"/>
    <w:rsid w:val="00E458EF"/>
    <w:rsid w:val="00E60114"/>
    <w:rsid w:val="00E608D4"/>
    <w:rsid w:val="00E6167D"/>
    <w:rsid w:val="00E631D5"/>
    <w:rsid w:val="00E71485"/>
    <w:rsid w:val="00E80944"/>
    <w:rsid w:val="00E847CC"/>
    <w:rsid w:val="00E91B2F"/>
    <w:rsid w:val="00E91C6D"/>
    <w:rsid w:val="00EA26F3"/>
    <w:rsid w:val="00EA41F1"/>
    <w:rsid w:val="00EB5E69"/>
    <w:rsid w:val="00EC274D"/>
    <w:rsid w:val="00EC4C14"/>
    <w:rsid w:val="00ED7191"/>
    <w:rsid w:val="00EE2438"/>
    <w:rsid w:val="00EE4F7F"/>
    <w:rsid w:val="00EF1C0A"/>
    <w:rsid w:val="00EF20BC"/>
    <w:rsid w:val="00F108B4"/>
    <w:rsid w:val="00F16685"/>
    <w:rsid w:val="00F256F7"/>
    <w:rsid w:val="00F40A64"/>
    <w:rsid w:val="00F44512"/>
    <w:rsid w:val="00F51950"/>
    <w:rsid w:val="00F55AFE"/>
    <w:rsid w:val="00F654C7"/>
    <w:rsid w:val="00F75DEA"/>
    <w:rsid w:val="00F7677C"/>
    <w:rsid w:val="00FA00E6"/>
    <w:rsid w:val="00FA45E5"/>
    <w:rsid w:val="00FA483A"/>
    <w:rsid w:val="00FB0121"/>
    <w:rsid w:val="00FB266A"/>
    <w:rsid w:val="00FC01F6"/>
    <w:rsid w:val="00FC2B37"/>
    <w:rsid w:val="00FD142E"/>
    <w:rsid w:val="00FD5358"/>
    <w:rsid w:val="00FE3124"/>
    <w:rsid w:val="00FF08D4"/>
    <w:rsid w:val="00FF240C"/>
    <w:rsid w:val="00FF5C6E"/>
    <w:rsid w:val="00FF775D"/>
    <w:rsid w:val="045D0707"/>
    <w:rsid w:val="067DF5A7"/>
    <w:rsid w:val="07870619"/>
    <w:rsid w:val="07B3B507"/>
    <w:rsid w:val="07F2E97F"/>
    <w:rsid w:val="085D98A4"/>
    <w:rsid w:val="097D1808"/>
    <w:rsid w:val="0AA7DEA4"/>
    <w:rsid w:val="0B704AFE"/>
    <w:rsid w:val="0B9B3CF0"/>
    <w:rsid w:val="0BC59468"/>
    <w:rsid w:val="0CBED2BE"/>
    <w:rsid w:val="0DAD38DC"/>
    <w:rsid w:val="0E441D92"/>
    <w:rsid w:val="0E95E71B"/>
    <w:rsid w:val="0F4218D1"/>
    <w:rsid w:val="0F9EAE23"/>
    <w:rsid w:val="10CC5166"/>
    <w:rsid w:val="11AA9C10"/>
    <w:rsid w:val="12342B2C"/>
    <w:rsid w:val="12492F41"/>
    <w:rsid w:val="168573BE"/>
    <w:rsid w:val="1790CA7C"/>
    <w:rsid w:val="189D82FB"/>
    <w:rsid w:val="191BBA15"/>
    <w:rsid w:val="1B1EBC08"/>
    <w:rsid w:val="1BB4043D"/>
    <w:rsid w:val="1BE101BF"/>
    <w:rsid w:val="1C6DAC22"/>
    <w:rsid w:val="2046BEE1"/>
    <w:rsid w:val="228699A9"/>
    <w:rsid w:val="24EC56A9"/>
    <w:rsid w:val="25DAEB5C"/>
    <w:rsid w:val="27468296"/>
    <w:rsid w:val="2949E5D4"/>
    <w:rsid w:val="2AB65E06"/>
    <w:rsid w:val="2DE42A30"/>
    <w:rsid w:val="2E1E1D50"/>
    <w:rsid w:val="2F47DB52"/>
    <w:rsid w:val="305AD7E2"/>
    <w:rsid w:val="33D967D1"/>
    <w:rsid w:val="352A3F94"/>
    <w:rsid w:val="359B4548"/>
    <w:rsid w:val="371CBF57"/>
    <w:rsid w:val="373ED569"/>
    <w:rsid w:val="38D8A881"/>
    <w:rsid w:val="39912778"/>
    <w:rsid w:val="3CE2FAD0"/>
    <w:rsid w:val="3EEF5A5F"/>
    <w:rsid w:val="40253F1B"/>
    <w:rsid w:val="43D20383"/>
    <w:rsid w:val="47F47D93"/>
    <w:rsid w:val="4CE0EEDA"/>
    <w:rsid w:val="4F10FD1E"/>
    <w:rsid w:val="534DFAB7"/>
    <w:rsid w:val="534E2D88"/>
    <w:rsid w:val="5350305E"/>
    <w:rsid w:val="54EC00BF"/>
    <w:rsid w:val="55D7CCFB"/>
    <w:rsid w:val="56FEB327"/>
    <w:rsid w:val="58601815"/>
    <w:rsid w:val="588E0298"/>
    <w:rsid w:val="5ADAB23D"/>
    <w:rsid w:val="5BBA313D"/>
    <w:rsid w:val="5DFE3B7D"/>
    <w:rsid w:val="64B41402"/>
    <w:rsid w:val="65BA2B0C"/>
    <w:rsid w:val="66ED4563"/>
    <w:rsid w:val="6C4EF5FB"/>
    <w:rsid w:val="6C61F73A"/>
    <w:rsid w:val="6D206A7E"/>
    <w:rsid w:val="6EEFB182"/>
    <w:rsid w:val="6F0F12A6"/>
    <w:rsid w:val="6FE57F57"/>
    <w:rsid w:val="6FEBECE0"/>
    <w:rsid w:val="7053B522"/>
    <w:rsid w:val="7085FDBD"/>
    <w:rsid w:val="7141392C"/>
    <w:rsid w:val="71CF9F8B"/>
    <w:rsid w:val="71E92B94"/>
    <w:rsid w:val="741CF498"/>
    <w:rsid w:val="76A0438F"/>
    <w:rsid w:val="76BED6FD"/>
    <w:rsid w:val="782D68CF"/>
    <w:rsid w:val="79D74CD9"/>
    <w:rsid w:val="7B3DD823"/>
    <w:rsid w:val="7C4AC373"/>
    <w:rsid w:val="7C6A11F3"/>
    <w:rsid w:val="7D1A2AF0"/>
    <w:rsid w:val="7E5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809B6"/>
  <w15:docId w15:val="{4FB7551B-38A5-462C-B870-0333C6C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F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62EE"/>
    <w:pPr>
      <w:spacing w:after="0" w:line="240" w:lineRule="auto"/>
    </w:pPr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DB62EE"/>
    <w:rPr>
      <w:color w:val="605E5C"/>
      <w:shd w:val="clear" w:color="auto" w:fill="E1DFDD"/>
    </w:rPr>
  </w:style>
  <w:style w:type="character" w:customStyle="1" w:styleId="Zmienka1">
    <w:name w:val="Zmienka1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360bdb-2258-4fa1-a21c-6f0aab08a68c">ASZWH52J7KSW-1313585027-123</_dlc_DocId>
    <_dlc_DocIdUrl xmlns="29360bdb-2258-4fa1-a21c-6f0aab08a68c">
      <Url>https://www.liebherr.i/cot/cot-teams/CotMarketing/bu-vm/_layouts/15/DocIdRedir.aspx?ID=ASZWH52J7KSW-1313585027-123</Url>
      <Description>ASZWH52J7KSW-1313585027-123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344FA3AA6F74DA7473B9CD18D6F69" ma:contentTypeVersion="1" ma:contentTypeDescription="Create a new document." ma:contentTypeScope="" ma:versionID="441b6e3217572c2ea21500a9b2e468ca">
  <xsd:schema xmlns:xsd="http://www.w3.org/2001/XMLSchema" xmlns:xs="http://www.w3.org/2001/XMLSchema" xmlns:p="http://schemas.microsoft.com/office/2006/metadata/properties" xmlns:ns2="29360bdb-2258-4fa1-a21c-6f0aab08a68c" targetNamespace="http://schemas.microsoft.com/office/2006/metadata/properties" ma:root="true" ma:fieldsID="2830683458bf65463c79a0c51bb3d2fc" ns2:_="">
    <xsd:import namespace="29360bdb-2258-4fa1-a21c-6f0aab08a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0bdb-2258-4fa1-a21c-6f0aab08a68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5DD85-1177-47FA-B0DF-5C3CA8A590D4}">
  <ds:schemaRefs>
    <ds:schemaRef ds:uri="http://schemas.microsoft.com/office/2006/metadata/properties"/>
    <ds:schemaRef ds:uri="http://schemas.microsoft.com/office/infopath/2007/PartnerControls"/>
    <ds:schemaRef ds:uri="29360bdb-2258-4fa1-a21c-6f0aab08a68c"/>
  </ds:schemaRefs>
</ds:datastoreItem>
</file>

<file path=customXml/itemProps2.xml><?xml version="1.0" encoding="utf-8"?>
<ds:datastoreItem xmlns:ds="http://schemas.openxmlformats.org/officeDocument/2006/customXml" ds:itemID="{F76C32FE-CCCC-468B-9E90-126701A531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D8928D-4FD6-46FF-B053-9481310CF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979B2-179D-446A-8B6B-42F7B9DA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60bdb-2258-4fa1-a21c-6f0aab08a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AF65BA-BB6C-49AB-890F-2A44B819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6575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14</cp:revision>
  <dcterms:created xsi:type="dcterms:W3CDTF">2022-10-07T19:14:00Z</dcterms:created>
  <dcterms:modified xsi:type="dcterms:W3CDTF">2022-10-24T11:03:00Z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0x010100EC5344FA3AA6F74DA7473B9CD18D6F69</vt:lpwstr>
  </property>
  <property fmtid="{D5CDD505-2E9C-101B-9397-08002B2CF9AE}" pid="3" name="_dlc_DocIdItemGuid">
    <vt:lpwstr>c4c36e2f-9c81-4127-9723-da883101040f</vt:lpwstr>
  </property>
  <property fmtid="{D5CDD505-2E9C-101B-9397-08002B2CF9AE}" pid="4" name="Classification">
    <vt:lpwstr>for internal use</vt:lpwstr>
  </property>
</Properties>
</file>