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282640" w:rsidRDefault="00E847CC" w:rsidP="00E847CC">
      <w:pPr>
        <w:pStyle w:val="Topline16Pt"/>
        <w:rPr>
          <w:rFonts w:cs="Arial"/>
        </w:rPr>
      </w:pPr>
      <w:r>
        <w:t>Nota de prensa</w:t>
      </w:r>
    </w:p>
    <w:p w14:paraId="00AA5BB0" w14:textId="2CEBE825" w:rsidR="00D5344B" w:rsidRPr="00282640" w:rsidRDefault="00535DC1" w:rsidP="00E847CC">
      <w:pPr>
        <w:pStyle w:val="HeadlineH233Pt"/>
        <w:spacing w:line="240" w:lineRule="auto"/>
        <w:rPr>
          <w:rFonts w:cs="Arial"/>
        </w:rPr>
      </w:pPr>
      <w:r>
        <w:t>La dueña de todos los caminos:</w:t>
      </w:r>
      <w:r w:rsidR="003A6D79">
        <w:t xml:space="preserve"> </w:t>
      </w:r>
      <w:r w:rsidR="003A6D79">
        <w:br/>
        <w:t>Nueva grúa móvil Liebherr LTM</w:t>
      </w:r>
      <w:r w:rsidR="00636976">
        <w:t> </w:t>
      </w:r>
      <w:r w:rsidR="003A6D79">
        <w:t xml:space="preserve">1100-5.3 </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1B31D38E" w14:textId="65DDF447" w:rsidR="0027336B" w:rsidRPr="003923A0" w:rsidRDefault="0027336B" w:rsidP="0027336B">
      <w:pPr>
        <w:pStyle w:val="Bulletpoints11Pt"/>
        <w:numPr>
          <w:ilvl w:val="0"/>
          <w:numId w:val="3"/>
        </w:numPr>
        <w:ind w:left="284" w:hanging="284"/>
      </w:pPr>
      <w:r>
        <w:t xml:space="preserve">Las cargas de 9 toneladas </w:t>
      </w:r>
      <w:r w:rsidR="00542EB0" w:rsidRPr="003923A0">
        <w:t xml:space="preserve">por eje </w:t>
      </w:r>
      <w:r w:rsidR="001F07EB" w:rsidRPr="003923A0">
        <w:t xml:space="preserve">garantizan </w:t>
      </w:r>
      <w:r w:rsidRPr="003923A0">
        <w:t xml:space="preserve">la movilidad </w:t>
      </w:r>
      <w:r w:rsidR="00542EB0" w:rsidRPr="003923A0">
        <w:t xml:space="preserve">por </w:t>
      </w:r>
      <w:r w:rsidRPr="003923A0">
        <w:t>todo el mundo</w:t>
      </w:r>
    </w:p>
    <w:p w14:paraId="1612C931" w14:textId="59E54F84" w:rsidR="00C0691E" w:rsidRPr="003923A0" w:rsidRDefault="003103B5" w:rsidP="0027336B">
      <w:pPr>
        <w:pStyle w:val="Bulletpoints11Pt"/>
        <w:numPr>
          <w:ilvl w:val="0"/>
          <w:numId w:val="3"/>
        </w:numPr>
        <w:ind w:left="284" w:hanging="284"/>
      </w:pPr>
      <w:r w:rsidRPr="003923A0">
        <w:t>Gran alcance de trabajo con una pluma telescópica de 62 metros</w:t>
      </w:r>
    </w:p>
    <w:p w14:paraId="6E8AFB1D" w14:textId="340AF4A4" w:rsidR="00C0691E" w:rsidRPr="003923A0" w:rsidRDefault="003103B5" w:rsidP="00C0691E">
      <w:pPr>
        <w:pStyle w:val="Bulletpoints11Pt"/>
        <w:numPr>
          <w:ilvl w:val="0"/>
          <w:numId w:val="3"/>
        </w:numPr>
        <w:ind w:left="284" w:hanging="284"/>
      </w:pPr>
      <w:r w:rsidRPr="003923A0">
        <w:t xml:space="preserve">Nuevas cabinas, control de grúa y caja de cambios </w:t>
      </w:r>
    </w:p>
    <w:p w14:paraId="2358026F" w14:textId="421D8D2F" w:rsidR="0027336B" w:rsidRPr="003923A0" w:rsidRDefault="0027336B" w:rsidP="0027336B">
      <w:pPr>
        <w:pStyle w:val="Bulletpoints11Pt"/>
        <w:numPr>
          <w:ilvl w:val="0"/>
          <w:numId w:val="3"/>
        </w:numPr>
        <w:ind w:left="284" w:hanging="284"/>
      </w:pPr>
      <w:r w:rsidRPr="003923A0">
        <w:t>Primer</w:t>
      </w:r>
      <w:r w:rsidR="00535DC1" w:rsidRPr="003923A0">
        <w:t>a grúa</w:t>
      </w:r>
      <w:r w:rsidRPr="003923A0">
        <w:t xml:space="preserve"> de 5 ejes</w:t>
      </w:r>
      <w:r w:rsidR="00535DC1" w:rsidRPr="003923A0">
        <w:t>, a nivel mundial,</w:t>
      </w:r>
      <w:r w:rsidRPr="003923A0">
        <w:t xml:space="preserve"> con una anchura de 2,55 metros</w:t>
      </w:r>
    </w:p>
    <w:p w14:paraId="4354C921" w14:textId="6D5CE06F" w:rsidR="00B063A6" w:rsidRPr="003923A0" w:rsidRDefault="000B0078" w:rsidP="00273422">
      <w:pPr>
        <w:pStyle w:val="Teaser11Pt"/>
        <w:rPr>
          <w:rFonts w:cs="Arial"/>
          <w:color w:val="000000" w:themeColor="text1"/>
        </w:rPr>
      </w:pPr>
      <w:r w:rsidRPr="003923A0">
        <w:rPr>
          <w:color w:val="000000" w:themeColor="text1"/>
        </w:rPr>
        <w:t xml:space="preserve">Liebherr presenta en Bauma 2022 una grúa móvil que </w:t>
      </w:r>
      <w:r w:rsidR="00535DC1" w:rsidRPr="003923A0">
        <w:rPr>
          <w:color w:val="000000" w:themeColor="text1"/>
        </w:rPr>
        <w:t>combina</w:t>
      </w:r>
      <w:r w:rsidRPr="003923A0">
        <w:rPr>
          <w:color w:val="000000" w:themeColor="text1"/>
        </w:rPr>
        <w:t xml:space="preserve"> movilidad, economía y rendimiento a otro nivel: La LTM 1100-5.3 </w:t>
      </w:r>
      <w:r w:rsidR="00535DC1" w:rsidRPr="003923A0">
        <w:rPr>
          <w:color w:val="000000" w:themeColor="text1"/>
        </w:rPr>
        <w:t>cuenta con</w:t>
      </w:r>
      <w:r w:rsidRPr="003923A0">
        <w:rPr>
          <w:color w:val="000000" w:themeColor="text1"/>
        </w:rPr>
        <w:t xml:space="preserve"> una potente pluma telescópica de 62 metros y</w:t>
      </w:r>
      <w:r w:rsidR="00EB4FE0" w:rsidRPr="003923A0">
        <w:rPr>
          <w:color w:val="000000" w:themeColor="text1"/>
        </w:rPr>
        <w:t>, en carreteras,</w:t>
      </w:r>
      <w:r w:rsidRPr="003923A0">
        <w:rPr>
          <w:color w:val="000000" w:themeColor="text1"/>
        </w:rPr>
        <w:t xml:space="preserve"> </w:t>
      </w:r>
      <w:r w:rsidR="00535DC1" w:rsidRPr="003923A0">
        <w:rPr>
          <w:color w:val="000000" w:themeColor="text1"/>
        </w:rPr>
        <w:t>puede llevar</w:t>
      </w:r>
      <w:r w:rsidRPr="003923A0">
        <w:rPr>
          <w:color w:val="000000" w:themeColor="text1"/>
        </w:rPr>
        <w:t xml:space="preserve"> hasta 16,9 toneladas de </w:t>
      </w:r>
      <w:r w:rsidR="00535DC1" w:rsidRPr="003923A0">
        <w:rPr>
          <w:color w:val="000000" w:themeColor="text1"/>
        </w:rPr>
        <w:t>contrapeso,</w:t>
      </w:r>
      <w:r w:rsidRPr="003923A0">
        <w:rPr>
          <w:color w:val="000000" w:themeColor="text1"/>
        </w:rPr>
        <w:t xml:space="preserve"> con una carga por eje de 12 toneladas. La nueva grúa también tiene una movilidad económica en todo el mundo</w:t>
      </w:r>
      <w:r w:rsidR="00535DC1" w:rsidRPr="003923A0">
        <w:rPr>
          <w:color w:val="000000" w:themeColor="text1"/>
        </w:rPr>
        <w:t>, porque</w:t>
      </w:r>
      <w:r w:rsidRPr="003923A0">
        <w:rPr>
          <w:color w:val="000000" w:themeColor="text1"/>
        </w:rPr>
        <w:t xml:space="preserve"> puede </w:t>
      </w:r>
      <w:r w:rsidR="00EB4FE0" w:rsidRPr="003923A0">
        <w:rPr>
          <w:color w:val="000000" w:themeColor="text1"/>
        </w:rPr>
        <w:t xml:space="preserve">trasladarse </w:t>
      </w:r>
      <w:r w:rsidRPr="003923A0">
        <w:rPr>
          <w:color w:val="000000" w:themeColor="text1"/>
        </w:rPr>
        <w:t>con una carga por eje de sólo 9 toneladas. Por eso Liebherr presenta la nueva LTM 1100-5.3 bajo el lema «</w:t>
      </w:r>
      <w:r w:rsidR="00F371AD" w:rsidRPr="003923A0">
        <w:t xml:space="preserve"> </w:t>
      </w:r>
      <w:r w:rsidR="00F371AD" w:rsidRPr="003923A0">
        <w:rPr>
          <w:color w:val="000000" w:themeColor="text1"/>
        </w:rPr>
        <w:t xml:space="preserve">The master of all roads </w:t>
      </w:r>
      <w:r w:rsidRPr="003923A0">
        <w:rPr>
          <w:color w:val="000000" w:themeColor="text1"/>
        </w:rPr>
        <w:t>». Es la segunda grúa</w:t>
      </w:r>
      <w:r w:rsidR="00535DC1" w:rsidRPr="003923A0">
        <w:rPr>
          <w:color w:val="000000" w:themeColor="text1"/>
        </w:rPr>
        <w:t>,</w:t>
      </w:r>
      <w:r w:rsidRPr="003923A0">
        <w:rPr>
          <w:color w:val="000000" w:themeColor="text1"/>
        </w:rPr>
        <w:t xml:space="preserve"> de</w:t>
      </w:r>
      <w:r w:rsidR="00535DC1" w:rsidRPr="003923A0">
        <w:rPr>
          <w:color w:val="000000" w:themeColor="text1"/>
        </w:rPr>
        <w:t>ntro de</w:t>
      </w:r>
      <w:r w:rsidRPr="003923A0">
        <w:rPr>
          <w:color w:val="000000" w:themeColor="text1"/>
        </w:rPr>
        <w:t xml:space="preserve"> la gama Liebherr</w:t>
      </w:r>
      <w:r w:rsidR="00535DC1" w:rsidRPr="003923A0">
        <w:rPr>
          <w:color w:val="000000" w:themeColor="text1"/>
        </w:rPr>
        <w:t>,</w:t>
      </w:r>
      <w:r w:rsidRPr="003923A0">
        <w:rPr>
          <w:color w:val="000000" w:themeColor="text1"/>
        </w:rPr>
        <w:t xml:space="preserve"> que incorpora el nuevo sistema de control LICCON3.</w:t>
      </w:r>
    </w:p>
    <w:p w14:paraId="20FFFA5E" w14:textId="02E39BB9" w:rsidR="003E426B" w:rsidRDefault="00F07120" w:rsidP="00CA5848">
      <w:pPr>
        <w:pStyle w:val="Copytext11Pt"/>
      </w:pPr>
      <w:proofErr w:type="spellStart"/>
      <w:r w:rsidRPr="003923A0">
        <w:t>Ehingen</w:t>
      </w:r>
      <w:proofErr w:type="spellEnd"/>
      <w:r w:rsidRPr="003923A0">
        <w:t xml:space="preserve"> (</w:t>
      </w:r>
      <w:proofErr w:type="spellStart"/>
      <w:r w:rsidRPr="003923A0">
        <w:t>Donau</w:t>
      </w:r>
      <w:proofErr w:type="spellEnd"/>
      <w:r w:rsidRPr="003923A0">
        <w:t xml:space="preserve">) (Alemania), 24 de octubre de 2022: Dos grúas móviles destacan visualmente en el stand de </w:t>
      </w:r>
      <w:proofErr w:type="spellStart"/>
      <w:r w:rsidRPr="003923A0">
        <w:t>Bauma</w:t>
      </w:r>
      <w:proofErr w:type="spellEnd"/>
      <w:r w:rsidR="00EB4FE0" w:rsidRPr="003923A0">
        <w:t>,</w:t>
      </w:r>
      <w:r w:rsidRPr="003923A0">
        <w:t xml:space="preserve"> en la sección de grúas todoterreno de Liebherr. C</w:t>
      </w:r>
      <w:r w:rsidR="00554101">
        <w:t>uenta c</w:t>
      </w:r>
      <w:r w:rsidRPr="003923A0">
        <w:t xml:space="preserve">on </w:t>
      </w:r>
      <w:r w:rsidR="00554101">
        <w:t xml:space="preserve">nuevas </w:t>
      </w:r>
      <w:r w:rsidR="00554101" w:rsidRPr="003923A0">
        <w:t>cabinas,</w:t>
      </w:r>
      <w:r w:rsidRPr="003923A0">
        <w:t xml:space="preserve"> del </w:t>
      </w:r>
      <w:r w:rsidR="005140EA" w:rsidRPr="003923A0">
        <w:t xml:space="preserve">camión </w:t>
      </w:r>
      <w:r w:rsidRPr="003923A0">
        <w:t>y de la grúa, nueva pintura y</w:t>
      </w:r>
      <w:r w:rsidR="005140EA" w:rsidRPr="003923A0">
        <w:t>,</w:t>
      </w:r>
      <w:r w:rsidRPr="003923A0">
        <w:t xml:space="preserve"> </w:t>
      </w:r>
      <w:r w:rsidR="00EB4FE0" w:rsidRPr="003923A0">
        <w:t xml:space="preserve">el </w:t>
      </w:r>
      <w:r w:rsidRPr="003923A0">
        <w:t>sistema de control LICCON3: la LTM 1110-5.2 ya presentada, y la LTM 1100-5.3, totalmente nueva.</w:t>
      </w:r>
    </w:p>
    <w:p w14:paraId="14486333" w14:textId="0D460D65" w:rsidR="00A167EA" w:rsidRDefault="003F2C2D" w:rsidP="00CA5848">
      <w:pPr>
        <w:pStyle w:val="Copytext11Pt"/>
      </w:pPr>
      <w:r>
        <w:t>En el diseño de la LTM 1100-5.</w:t>
      </w:r>
      <w:r w:rsidRPr="003923A0">
        <w:t xml:space="preserve">3, Liebherr ha prestado especial atención a que la construcción sea ligera para </w:t>
      </w:r>
      <w:r w:rsidR="00EB4FE0" w:rsidRPr="003923A0">
        <w:t>que se pueda</w:t>
      </w:r>
      <w:r w:rsidRPr="003923A0">
        <w:t xml:space="preserve"> transportar la mayor cantidad de </w:t>
      </w:r>
      <w:r w:rsidR="00EB4FE0" w:rsidRPr="003923A0">
        <w:t>contrapeso</w:t>
      </w:r>
      <w:r w:rsidRPr="003923A0">
        <w:t xml:space="preserve"> posible con una carga de 12 toneladas </w:t>
      </w:r>
      <w:r w:rsidR="005140EA" w:rsidRPr="003923A0">
        <w:t xml:space="preserve">por eje </w:t>
      </w:r>
      <w:r w:rsidRPr="003923A0">
        <w:t>y</w:t>
      </w:r>
      <w:r w:rsidR="005140EA" w:rsidRPr="003923A0">
        <w:t>,</w:t>
      </w:r>
      <w:r w:rsidRPr="003923A0">
        <w:t xml:space="preserve"> conseguir</w:t>
      </w:r>
      <w:r w:rsidR="00EB4FE0" w:rsidRPr="003923A0">
        <w:t>, así,</w:t>
      </w:r>
      <w:r w:rsidRPr="003923A0">
        <w:t xml:space="preserve"> las cargas por eje más bajas posibles reduciendo el </w:t>
      </w:r>
      <w:r w:rsidR="00EB4FE0" w:rsidRPr="003923A0">
        <w:t>contrapeso</w:t>
      </w:r>
      <w:r w:rsidRPr="003923A0">
        <w:t xml:space="preserve">. Además, la nueva grúa </w:t>
      </w:r>
      <w:r w:rsidR="00EB4FE0" w:rsidRPr="003923A0">
        <w:t>está equipada con</w:t>
      </w:r>
      <w:r w:rsidR="003923A0">
        <w:t xml:space="preserve"> </w:t>
      </w:r>
      <w:r w:rsidRPr="003923A0">
        <w:t xml:space="preserve">una pluma telescópica larga y </w:t>
      </w:r>
      <w:r w:rsidR="005140EA" w:rsidRPr="003923A0">
        <w:t>fuerte</w:t>
      </w:r>
      <w:r>
        <w:t>.</w:t>
      </w:r>
    </w:p>
    <w:p w14:paraId="3AAFF56E" w14:textId="2FF6CA02" w:rsidR="009915CC" w:rsidRPr="009915CC" w:rsidRDefault="009915CC" w:rsidP="000935B4">
      <w:pPr>
        <w:pStyle w:val="Copyhead11Pt"/>
      </w:pPr>
      <w:r>
        <w:t xml:space="preserve">Gran movilidad </w:t>
      </w:r>
      <w:r w:rsidR="003923A0" w:rsidRPr="004649D6">
        <w:t>por</w:t>
      </w:r>
      <w:r w:rsidR="003923A0">
        <w:t xml:space="preserve"> todo</w:t>
      </w:r>
      <w:r>
        <w:t xml:space="preserve"> el mundo</w:t>
      </w:r>
    </w:p>
    <w:p w14:paraId="1C1BA819" w14:textId="1071B87F" w:rsidR="001A02E0" w:rsidRDefault="009915CC" w:rsidP="00CA5848">
      <w:pPr>
        <w:pStyle w:val="Copytext11Pt"/>
        <w:rPr>
          <w:rFonts w:cs="Arial"/>
        </w:rPr>
      </w:pPr>
      <w:r>
        <w:t xml:space="preserve">Incluso en los países en los que las grúas móviles están homologadas con cargas por eje de 12 toneladas, los operadores de grúas </w:t>
      </w:r>
      <w:r w:rsidR="00847FD0">
        <w:t>demandan máquinas</w:t>
      </w:r>
      <w:r>
        <w:t xml:space="preserve"> que puedan </w:t>
      </w:r>
      <w:r w:rsidR="00847FD0">
        <w:t xml:space="preserve">ser manejadas </w:t>
      </w:r>
      <w:r>
        <w:t>con cargas por eje y pesos brutos más bajos simplemente retirando el contrapeso. Est</w:t>
      </w:r>
      <w:r w:rsidR="00847FD0">
        <w:t>o</w:t>
      </w:r>
      <w:r>
        <w:t xml:space="preserve">s </w:t>
      </w:r>
      <w:r w:rsidR="00847FD0">
        <w:t xml:space="preserve">modelos </w:t>
      </w:r>
      <w:r>
        <w:t xml:space="preserve">presentan importantes ventajas en cuanto a homologaciones y permisos de </w:t>
      </w:r>
      <w:r w:rsidR="00B43954" w:rsidRPr="004649D6">
        <w:t>transporte</w:t>
      </w:r>
      <w:r w:rsidRPr="004649D6">
        <w:t>.</w:t>
      </w:r>
      <w:r>
        <w:t xml:space="preserve"> </w:t>
      </w:r>
      <w:r w:rsidR="00847FD0" w:rsidRPr="00847FD0">
        <w:t>Además, las circunstancias del día a día a menudo requieren pesos reducidos, como cuando se conduce sobre puentes y en el centro de las ciudades.</w:t>
      </w:r>
    </w:p>
    <w:p w14:paraId="50D00112" w14:textId="01A33169" w:rsidR="00F405F8" w:rsidRPr="004649D6" w:rsidRDefault="00632055" w:rsidP="00CA5848">
      <w:pPr>
        <w:pStyle w:val="Copytext11Pt"/>
        <w:rPr>
          <w:rFonts w:cs="Arial"/>
        </w:rPr>
      </w:pPr>
      <w:r>
        <w:t xml:space="preserve">En el caso de las cargas </w:t>
      </w:r>
      <w:r w:rsidR="00847FD0">
        <w:t>por</w:t>
      </w:r>
      <w:r>
        <w:t xml:space="preserve"> eje flexibles, la nueva LTM 1100-5.3 alcanza estándares sin precedentes: </w:t>
      </w:r>
      <w:r w:rsidR="00847FD0">
        <w:t>c</w:t>
      </w:r>
      <w:r>
        <w:t xml:space="preserve">on 0,8 toneladas de contrapeso alcanza un peso total de 44 toneladas y cargas por eje de 9 toneladas. </w:t>
      </w:r>
      <w:r>
        <w:lastRenderedPageBreak/>
        <w:t xml:space="preserve">Con 4,4 toneladas de contrapeso, </w:t>
      </w:r>
      <w:r w:rsidR="00847FD0">
        <w:t>se traslada</w:t>
      </w:r>
      <w:r>
        <w:t xml:space="preserve"> con 10 toneladas de carga por eje y 48 toneladas de peso total. Con una carga por eje de 12 toneladas, </w:t>
      </w:r>
      <w:r w:rsidR="00847FD0">
        <w:t>la nueva grúa</w:t>
      </w:r>
      <w:r>
        <w:t xml:space="preserve"> de 100 toneladas admite hasta 16,9 toneladas de contrapeso. </w:t>
      </w:r>
      <w:r w:rsidR="00847FD0">
        <w:t>Representa</w:t>
      </w:r>
      <w:r>
        <w:t xml:space="preserve"> el 75% del contrapeso máximo de 22,5 toneladas</w:t>
      </w:r>
      <w:r w:rsidR="00847FD0">
        <w:t>,</w:t>
      </w:r>
      <w:r w:rsidR="003923A0">
        <w:t xml:space="preserve"> </w:t>
      </w:r>
      <w:r w:rsidR="00847FD0">
        <w:t>u</w:t>
      </w:r>
      <w:r>
        <w:t xml:space="preserve">n </w:t>
      </w:r>
      <w:proofErr w:type="gramStart"/>
      <w:r>
        <w:t>nuevo récord</w:t>
      </w:r>
      <w:proofErr w:type="gramEnd"/>
      <w:r>
        <w:t xml:space="preserve"> </w:t>
      </w:r>
      <w:r w:rsidR="00847FD0">
        <w:t>para las</w:t>
      </w:r>
      <w:r>
        <w:t xml:space="preserve"> grúas móviles en </w:t>
      </w:r>
      <w:r w:rsidRPr="004649D6">
        <w:t xml:space="preserve">todo el mundo. Eso permite que la nueva LTM 1100-5.3 </w:t>
      </w:r>
      <w:r w:rsidR="00195B64" w:rsidRPr="004649D6">
        <w:t xml:space="preserve">realice </w:t>
      </w:r>
      <w:r w:rsidRPr="004649D6">
        <w:t xml:space="preserve">la mayoría de </w:t>
      </w:r>
      <w:r w:rsidR="00195B64" w:rsidRPr="004649D6">
        <w:t>los trabajos</w:t>
      </w:r>
      <w:r w:rsidRPr="004649D6">
        <w:t xml:space="preserve"> como grúa taxi</w:t>
      </w:r>
      <w:r w:rsidR="00195B64" w:rsidRPr="004649D6">
        <w:t>,</w:t>
      </w:r>
      <w:r w:rsidRPr="004649D6">
        <w:t xml:space="preserve"> sin necesidad de transport</w:t>
      </w:r>
      <w:r w:rsidR="00195B64" w:rsidRPr="004649D6">
        <w:t xml:space="preserve">e </w:t>
      </w:r>
      <w:r w:rsidR="006C59A0" w:rsidRPr="004649D6">
        <w:t xml:space="preserve">adicional </w:t>
      </w:r>
      <w:r w:rsidR="00195B64" w:rsidRPr="004649D6">
        <w:t>de</w:t>
      </w:r>
      <w:r w:rsidRPr="004649D6">
        <w:t xml:space="preserve"> contrapeso</w:t>
      </w:r>
      <w:r w:rsidR="006C59A0" w:rsidRPr="004649D6">
        <w:t>s</w:t>
      </w:r>
      <w:r w:rsidRPr="004649D6">
        <w:t xml:space="preserve">. Incluso con el contrapeso máximo, las cargas de 13,4 toneladas </w:t>
      </w:r>
      <w:r w:rsidR="00B43954" w:rsidRPr="004649D6">
        <w:t xml:space="preserve">por eje </w:t>
      </w:r>
      <w:r w:rsidRPr="004649D6">
        <w:t>son bajas y</w:t>
      </w:r>
      <w:r w:rsidR="00B43954" w:rsidRPr="004649D6">
        <w:t>,</w:t>
      </w:r>
      <w:r w:rsidRPr="004649D6">
        <w:t xml:space="preserve"> se distribuyen de manera uniforme entre todos los ejes. Otra ventaja adicional a la hora de circular por carreteras y obras es la poca anchura de la nueva LTM 1100-5.3, de </w:t>
      </w:r>
      <w:r w:rsidR="00D16B9D" w:rsidRPr="004649D6">
        <w:t>s</w:t>
      </w:r>
      <w:r w:rsidR="00195B64" w:rsidRPr="004649D6">
        <w:t>ólo</w:t>
      </w:r>
      <w:r w:rsidRPr="004649D6">
        <w:t xml:space="preserve"> 2,55 metros. Es la primera grúa móvil de 5 ejes del mundo con este </w:t>
      </w:r>
      <w:r w:rsidR="00195B64" w:rsidRPr="004649D6">
        <w:t xml:space="preserve">compacto </w:t>
      </w:r>
      <w:r w:rsidRPr="004649D6">
        <w:t>diseño.</w:t>
      </w:r>
    </w:p>
    <w:p w14:paraId="2C337049" w14:textId="2DBBE0C6" w:rsidR="00C02BE2" w:rsidRPr="00C02BE2" w:rsidRDefault="002561B3" w:rsidP="00C02BE2">
      <w:pPr>
        <w:pStyle w:val="Copyhead11Pt"/>
      </w:pPr>
      <w:r w:rsidRPr="004649D6">
        <w:t>Trabajos de g</w:t>
      </w:r>
      <w:r w:rsidR="00C02BE2" w:rsidRPr="004649D6">
        <w:t>ran</w:t>
      </w:r>
      <w:r w:rsidR="00C02BE2">
        <w:t xml:space="preserve"> alcance</w:t>
      </w:r>
      <w:r w:rsidR="004649D6">
        <w:t xml:space="preserve"> </w:t>
      </w:r>
      <w:r w:rsidR="00C02BE2">
        <w:t>con una pluma telescópica de 62 metros</w:t>
      </w:r>
    </w:p>
    <w:p w14:paraId="78D76AFA" w14:textId="0A0E8A13" w:rsidR="00C02BE2" w:rsidRPr="00C02BE2" w:rsidRDefault="00C02BE2" w:rsidP="000935B4">
      <w:pPr>
        <w:pStyle w:val="Copytext11Pt"/>
        <w:rPr>
          <w:b/>
        </w:rPr>
      </w:pPr>
      <w:r>
        <w:t xml:space="preserve">Con 62 metros de longitud, la pluma telescópica es incluso dos metros más larga que la </w:t>
      </w:r>
      <w:r w:rsidR="00D16B9D">
        <w:t xml:space="preserve">LTM 1110-5.2, la </w:t>
      </w:r>
      <w:r>
        <w:t xml:space="preserve">siguiente </w:t>
      </w:r>
      <w:r w:rsidR="00D16B9D">
        <w:t>grúa</w:t>
      </w:r>
      <w:r>
        <w:t xml:space="preserve"> más potente de Liebherr de 5 ejes</w:t>
      </w:r>
      <w:r w:rsidR="00D16B9D">
        <w:t>.</w:t>
      </w:r>
      <w:r>
        <w:t xml:space="preserve"> Además, </w:t>
      </w:r>
      <w:r w:rsidR="00D16B9D">
        <w:t>cuenta con</w:t>
      </w:r>
      <w:r>
        <w:t xml:space="preserve"> un plumín de 9,5 a 16 metros que, de forma opcional, también puede ajustarse con el sistema hidráulico entre 0° y 40°. Eso permite que la LTM 1100-5.3 alcance alturas de elevación de hasta 76 metros y </w:t>
      </w:r>
      <w:r w:rsidR="00D16B9D">
        <w:t>radios</w:t>
      </w:r>
      <w:r>
        <w:t xml:space="preserve"> de hasta 64 metros. </w:t>
      </w:r>
      <w:r w:rsidR="00D16B9D">
        <w:t>Entre o</w:t>
      </w:r>
      <w:r>
        <w:t xml:space="preserve">tras opciones </w:t>
      </w:r>
      <w:r w:rsidR="00D16B9D">
        <w:t xml:space="preserve">también </w:t>
      </w:r>
      <w:r>
        <w:t>incluye un plumín de montaje de 2 metros y una nariz</w:t>
      </w:r>
      <w:r w:rsidR="00D16B9D">
        <w:t xml:space="preserve"> abatible lateralmente</w:t>
      </w:r>
      <w:r>
        <w:t xml:space="preserve"> que ofrecen una mayor flexibilidad de uso. </w:t>
      </w:r>
    </w:p>
    <w:p w14:paraId="4C677676" w14:textId="6641CE54" w:rsidR="00C02BE2" w:rsidRDefault="00D16B9D" w:rsidP="000935B4">
      <w:pPr>
        <w:pStyle w:val="Copytext11Pt"/>
        <w:rPr>
          <w:b/>
        </w:rPr>
      </w:pPr>
      <w:r>
        <w:t>La nueva grúa</w:t>
      </w:r>
      <w:r w:rsidR="00C038E4">
        <w:t xml:space="preserve"> de 100 toneladas gana en seguridad, flexibilidad y capacidad de carga gracias a la superficie de apoyo variable </w:t>
      </w:r>
      <w:proofErr w:type="spellStart"/>
      <w:r w:rsidR="00C038E4">
        <w:t>VarioBase</w:t>
      </w:r>
      <w:proofErr w:type="spellEnd"/>
      <w:r w:rsidR="00C038E4">
        <w:t xml:space="preserve">®. El </w:t>
      </w:r>
      <w:proofErr w:type="spellStart"/>
      <w:r w:rsidR="00C038E4">
        <w:t>VarioBallast</w:t>
      </w:r>
      <w:proofErr w:type="spellEnd"/>
      <w:r w:rsidR="00C038E4">
        <w:t>®</w:t>
      </w:r>
      <w:r>
        <w:t xml:space="preserve">, equipado </w:t>
      </w:r>
      <w:r w:rsidR="00C038E4">
        <w:t>de serie</w:t>
      </w:r>
      <w:r>
        <w:t>,</w:t>
      </w:r>
      <w:r w:rsidR="00C038E4">
        <w:t xml:space="preserve"> también proporciona </w:t>
      </w:r>
      <w:r w:rsidR="004A5380">
        <w:t xml:space="preserve">una </w:t>
      </w:r>
      <w:r w:rsidR="00C038E4">
        <w:t>m</w:t>
      </w:r>
      <w:r w:rsidR="004A5380">
        <w:t>ayor</w:t>
      </w:r>
      <w:r w:rsidR="00C038E4">
        <w:t xml:space="preserve"> flexibilidad en la obra, ya que permite ajustar el radio de </w:t>
      </w:r>
      <w:r w:rsidR="004A5380">
        <w:t xml:space="preserve">contrapeso </w:t>
      </w:r>
      <w:r w:rsidR="00C038E4">
        <w:t>entre 4,0 y 5,1 metros.</w:t>
      </w:r>
    </w:p>
    <w:p w14:paraId="63B649E4" w14:textId="29B9DC92" w:rsidR="00F405F8" w:rsidRPr="004F3207" w:rsidRDefault="00F405F8" w:rsidP="00F405F8">
      <w:pPr>
        <w:pStyle w:val="Copyhead11Pt"/>
      </w:pPr>
      <w:r>
        <w:t>Control de grúas LICCON3</w:t>
      </w:r>
    </w:p>
    <w:p w14:paraId="500CFAC9" w14:textId="3070FF37" w:rsidR="00F405F8" w:rsidRDefault="00F405F8" w:rsidP="00F405F8">
      <w:pPr>
        <w:pStyle w:val="Copytext11Pt"/>
      </w:pPr>
      <w:r>
        <w:t xml:space="preserve">La que ya es la tercera generación del </w:t>
      </w:r>
      <w:r w:rsidR="00150589">
        <w:t xml:space="preserve">sistema de </w:t>
      </w:r>
      <w:r>
        <w:t>control</w:t>
      </w:r>
      <w:r w:rsidR="00150589">
        <w:t xml:space="preserve"> de grúas</w:t>
      </w:r>
      <w:r>
        <w:t xml:space="preserve"> LICCON (Liebherr </w:t>
      </w:r>
      <w:proofErr w:type="spellStart"/>
      <w:r>
        <w:t>Computed</w:t>
      </w:r>
      <w:proofErr w:type="spellEnd"/>
      <w:r>
        <w:t xml:space="preserve"> Control) se basa en un manejo eficaz, pero con un software y un lenguaje de programación completamente nuevos y un bus de datos más rápido, así como un espacio de almacenamiento significativamente más amplio y </w:t>
      </w:r>
      <w:r w:rsidR="00150589">
        <w:t>mayor potencia</w:t>
      </w:r>
      <w:r>
        <w:t xml:space="preserve">. Los operadores de grúa que conozcan el sistema de control anterior se </w:t>
      </w:r>
      <w:r w:rsidR="00150589">
        <w:t xml:space="preserve">familiarizarán </w:t>
      </w:r>
      <w:r>
        <w:t xml:space="preserve">rápida y fácilmente </w:t>
      </w:r>
      <w:r w:rsidR="00150589">
        <w:t>a</w:t>
      </w:r>
      <w:r>
        <w:t xml:space="preserve">l </w:t>
      </w:r>
      <w:r w:rsidR="00150589">
        <w:t>con la nueva versión</w:t>
      </w:r>
      <w:r>
        <w:t>. Se han incluido componentes de hardware de eficacia</w:t>
      </w:r>
      <w:r w:rsidR="00150589">
        <w:t xml:space="preserve"> probada</w:t>
      </w:r>
      <w:r>
        <w:t xml:space="preserve">, como la unidad móvil de manejo y visualización BTT. Con </w:t>
      </w:r>
      <w:r w:rsidR="00150589">
        <w:t>una gran pantalla táctil en la cabina de la superestructura,</w:t>
      </w:r>
      <w:r>
        <w:t xml:space="preserve"> se ha conseguido que el funcionamiento sea todavía más sencillo y cómodo. </w:t>
      </w:r>
      <w:r w:rsidR="008F42AB">
        <w:t>T</w:t>
      </w:r>
      <w:r w:rsidR="008F42AB" w:rsidRPr="008F42AB">
        <w:t>ambién se ha revisado y simplificado la forma en que se muestra la información.</w:t>
      </w:r>
      <w:r w:rsidR="008F42AB">
        <w:t xml:space="preserve"> </w:t>
      </w:r>
      <w:r>
        <w:t>Nuestras grúas</w:t>
      </w:r>
      <w:r w:rsidR="008F42AB">
        <w:t xml:space="preserve"> equipadas con el sistema</w:t>
      </w:r>
      <w:r>
        <w:t xml:space="preserve"> LICCON3 están preparadas por defecto para la telemetría y la gestión de flotas. En el portal de clientes </w:t>
      </w:r>
      <w:proofErr w:type="spellStart"/>
      <w:r>
        <w:t>MyLiebherr</w:t>
      </w:r>
      <w:proofErr w:type="spellEnd"/>
      <w:r>
        <w:t xml:space="preserve">, el operador de la grúa podrá ver y evaluar </w:t>
      </w:r>
      <w:r w:rsidR="008F42AB">
        <w:t>toda la información relevante.</w:t>
      </w:r>
    </w:p>
    <w:p w14:paraId="1CFDD068" w14:textId="79EC8BAA" w:rsidR="00F405F8" w:rsidRPr="003923A0" w:rsidRDefault="005E1460" w:rsidP="00F405F8">
      <w:pPr>
        <w:pStyle w:val="Copyhead11Pt"/>
      </w:pPr>
      <w:r w:rsidRPr="003923A0">
        <w:t>Nueva</w:t>
      </w:r>
      <w:r w:rsidR="003B15E3" w:rsidRPr="003923A0">
        <w:t>s</w:t>
      </w:r>
      <w:r w:rsidRPr="003923A0">
        <w:t xml:space="preserve"> cabina</w:t>
      </w:r>
      <w:r w:rsidR="003B15E3" w:rsidRPr="003923A0">
        <w:t>s</w:t>
      </w:r>
      <w:r w:rsidRPr="003923A0">
        <w:t xml:space="preserve"> del </w:t>
      </w:r>
      <w:r w:rsidR="003B15E3" w:rsidRPr="003923A0">
        <w:t xml:space="preserve">camión </w:t>
      </w:r>
      <w:r w:rsidRPr="003923A0">
        <w:t xml:space="preserve">y de </w:t>
      </w:r>
      <w:r w:rsidR="003B15E3" w:rsidRPr="003923A0">
        <w:t xml:space="preserve">la </w:t>
      </w:r>
      <w:r w:rsidRPr="003923A0">
        <w:t>grúa</w:t>
      </w:r>
    </w:p>
    <w:p w14:paraId="250140E7" w14:textId="3ADF948E" w:rsidR="00F405F8" w:rsidRPr="00151C61" w:rsidRDefault="008F42AB" w:rsidP="00803E24">
      <w:pPr>
        <w:pStyle w:val="Copytext11Pt"/>
      </w:pPr>
      <w:r w:rsidRPr="003923A0">
        <w:t>Gracias a una gran sinergia</w:t>
      </w:r>
      <w:r w:rsidR="002C7D60" w:rsidRPr="003923A0">
        <w:t xml:space="preserve"> </w:t>
      </w:r>
      <w:r w:rsidR="00F405F8" w:rsidRPr="003923A0">
        <w:t xml:space="preserve">Liebherr ha </w:t>
      </w:r>
      <w:r w:rsidR="002C7D60" w:rsidRPr="003923A0">
        <w:t xml:space="preserve">desarrollado </w:t>
      </w:r>
      <w:r w:rsidR="00F405F8" w:rsidRPr="003923A0">
        <w:t xml:space="preserve">la nueva cabina </w:t>
      </w:r>
      <w:r w:rsidR="003B15E3" w:rsidRPr="003923A0">
        <w:t xml:space="preserve">camión </w:t>
      </w:r>
      <w:r w:rsidR="00F405F8" w:rsidRPr="003923A0">
        <w:t xml:space="preserve">al mismo tiempo que el </w:t>
      </w:r>
      <w:r w:rsidR="002C7D60" w:rsidRPr="003923A0">
        <w:t xml:space="preserve">sistema de </w:t>
      </w:r>
      <w:r w:rsidR="00F405F8" w:rsidRPr="003923A0">
        <w:t xml:space="preserve">control LICCON3. El diseño </w:t>
      </w:r>
      <w:r w:rsidR="002C7D60" w:rsidRPr="003923A0">
        <w:t xml:space="preserve">innovador </w:t>
      </w:r>
      <w:r w:rsidR="00F405F8" w:rsidRPr="003923A0">
        <w:t>destaca por los materiales de alta calidad y las formas atemporales</w:t>
      </w:r>
      <w:r w:rsidR="002C7D60" w:rsidRPr="003923A0">
        <w:t>, al tiempo que</w:t>
      </w:r>
      <w:r w:rsidR="003923A0" w:rsidRPr="003923A0">
        <w:t xml:space="preserve"> </w:t>
      </w:r>
      <w:r w:rsidR="00F405F8" w:rsidRPr="003923A0">
        <w:t xml:space="preserve">añade mejoras importantes para el </w:t>
      </w:r>
      <w:r w:rsidR="003923A0">
        <w:t>c</w:t>
      </w:r>
      <w:r w:rsidR="003B15E3" w:rsidRPr="003923A0">
        <w:t xml:space="preserve">onductor </w:t>
      </w:r>
      <w:r w:rsidR="00F405F8" w:rsidRPr="003923A0">
        <w:t xml:space="preserve">de la grúa. Entre otras, el nuevo volante multifunción, la persiana lateral en la puerta del </w:t>
      </w:r>
      <w:r w:rsidR="003B15E3" w:rsidRPr="003923A0">
        <w:t>conductor</w:t>
      </w:r>
      <w:r w:rsidR="00F405F8" w:rsidRPr="003923A0">
        <w:t xml:space="preserve">, el panel de control </w:t>
      </w:r>
      <w:r w:rsidR="002C7D60" w:rsidRPr="003923A0">
        <w:t>e instrumentos y</w:t>
      </w:r>
      <w:r w:rsidR="00F405F8" w:rsidRPr="003923A0">
        <w:t xml:space="preserve"> módulos mejorados</w:t>
      </w:r>
      <w:r w:rsidR="002C7D60" w:rsidRPr="003923A0">
        <w:t>, así como</w:t>
      </w:r>
      <w:r w:rsidR="00F405F8" w:rsidRPr="003923A0">
        <w:t xml:space="preserve"> las nuevas pantallas. Opciones como el cierre centralizado con mando a distancia</w:t>
      </w:r>
      <w:r w:rsidR="002C7D60" w:rsidRPr="003923A0">
        <w:t xml:space="preserve">, </w:t>
      </w:r>
      <w:r w:rsidR="00F405F8" w:rsidRPr="003923A0">
        <w:t>la función "</w:t>
      </w:r>
      <w:proofErr w:type="spellStart"/>
      <w:r w:rsidR="00F405F8" w:rsidRPr="003923A0">
        <w:t>Coming</w:t>
      </w:r>
      <w:proofErr w:type="spellEnd"/>
      <w:r w:rsidR="00F405F8" w:rsidRPr="003923A0">
        <w:t xml:space="preserve"> and </w:t>
      </w:r>
      <w:proofErr w:type="spellStart"/>
      <w:r w:rsidR="00F405F8" w:rsidRPr="003923A0">
        <w:t>Leaving</w:t>
      </w:r>
      <w:proofErr w:type="spellEnd"/>
      <w:r w:rsidR="00F405F8" w:rsidRPr="003923A0">
        <w:t xml:space="preserve"> Home»</w:t>
      </w:r>
      <w:r w:rsidR="008A5363" w:rsidRPr="003923A0">
        <w:t>.</w:t>
      </w:r>
      <w:r w:rsidR="002C7D60" w:rsidRPr="003923A0">
        <w:t xml:space="preserve"> </w:t>
      </w:r>
      <w:r w:rsidR="008A5363" w:rsidRPr="003923A0">
        <w:t xml:space="preserve">Un sistema </w:t>
      </w:r>
      <w:r w:rsidR="008A5363" w:rsidRPr="004649D6">
        <w:t xml:space="preserve">automático de </w:t>
      </w:r>
      <w:r w:rsidR="008A5363" w:rsidRPr="004649D6">
        <w:lastRenderedPageBreak/>
        <w:t xml:space="preserve">calefacción y aire acondicionado completamente nuevo en la cabina del </w:t>
      </w:r>
      <w:r w:rsidR="008A5363" w:rsidRPr="004649D6">
        <w:rPr>
          <w:strike/>
        </w:rPr>
        <w:t>operador</w:t>
      </w:r>
      <w:r w:rsidR="008A5363" w:rsidRPr="004649D6">
        <w:t xml:space="preserve"> camión y en la cabina de la grúa, cuyo diseño ha sido adaptado, garantizan el máximo confort. </w:t>
      </w:r>
      <w:r w:rsidR="00F405F8" w:rsidRPr="004649D6">
        <w:t>Un sensor solar detecta la radiación solar intensa y</w:t>
      </w:r>
      <w:r w:rsidR="008A5363" w:rsidRPr="004649D6">
        <w:t>,</w:t>
      </w:r>
      <w:r w:rsidR="00F405F8" w:rsidRPr="004649D6">
        <w:t xml:space="preserve"> regula la función de calefacción de manera automática.</w:t>
      </w:r>
      <w:r w:rsidR="00F405F8">
        <w:t xml:space="preserve"> </w:t>
      </w:r>
    </w:p>
    <w:p w14:paraId="3C23B1C3" w14:textId="5F48B60E" w:rsidR="00F405F8" w:rsidRPr="00151C61" w:rsidRDefault="00F405F8" w:rsidP="00F405F8">
      <w:pPr>
        <w:pStyle w:val="Copytext11Pt"/>
      </w:pPr>
      <w:r>
        <w:t xml:space="preserve">Los paquetes de iluminación </w:t>
      </w:r>
      <w:r w:rsidR="008A5363" w:rsidRPr="004649D6">
        <w:t>camión</w:t>
      </w:r>
      <w:r w:rsidR="008A5363">
        <w:t xml:space="preserve"> </w:t>
      </w:r>
      <w:r>
        <w:t>de la grúa, la superestructura, la parte trasera del vehículo, los faros delanteros y la pluma telescópica, así como lo</w:t>
      </w:r>
      <w:r w:rsidR="00803E24">
        <w:t>s</w:t>
      </w:r>
      <w:r>
        <w:t xml:space="preserve"> plumines de celosía, se han optimizado y pueden funcionar con </w:t>
      </w:r>
      <w:r w:rsidR="006C59A0">
        <w:t xml:space="preserve">iluminación </w:t>
      </w:r>
      <w:r>
        <w:t>LED. La tecnología LED destaca por su larga vida útil y proporciona una mejor iluminación.</w:t>
      </w:r>
    </w:p>
    <w:p w14:paraId="4067697F" w14:textId="77777777" w:rsidR="00F405F8" w:rsidRPr="004F3207" w:rsidRDefault="00F405F8" w:rsidP="00F405F8">
      <w:pPr>
        <w:pStyle w:val="Copyhead11Pt"/>
      </w:pPr>
      <w:r>
        <w:t xml:space="preserve">Transmisión ZF </w:t>
      </w:r>
      <w:proofErr w:type="spellStart"/>
      <w:r>
        <w:t>TraXon</w:t>
      </w:r>
      <w:proofErr w:type="spellEnd"/>
      <w:r>
        <w:t xml:space="preserve"> </w:t>
      </w:r>
      <w:proofErr w:type="spellStart"/>
      <w:r>
        <w:t>DynamicPerform</w:t>
      </w:r>
      <w:proofErr w:type="spellEnd"/>
    </w:p>
    <w:p w14:paraId="5A46F6F1" w14:textId="06914CD6" w:rsidR="00F405F8" w:rsidRPr="00151C61" w:rsidRDefault="00452DBC" w:rsidP="00F405F8">
      <w:pPr>
        <w:pStyle w:val="Copytext11Pt"/>
      </w:pPr>
      <w:r>
        <w:t xml:space="preserve">El innovador módulo de acoplamiento </w:t>
      </w:r>
      <w:proofErr w:type="spellStart"/>
      <w:r>
        <w:t>DynamicPerform</w:t>
      </w:r>
      <w:proofErr w:type="spellEnd"/>
      <w:r>
        <w:t xml:space="preserve"> está instalado en la nueva LTM 1100-5.3. Ofrece un arranque y una maniobra prácticamente sin desgaste y sin sobrecalentamiento para la transmisión modular ZF </w:t>
      </w:r>
      <w:proofErr w:type="spellStart"/>
      <w:r>
        <w:t>TraXon</w:t>
      </w:r>
      <w:proofErr w:type="spellEnd"/>
      <w:r>
        <w:t xml:space="preserve">, ya que transmite la potencia del motor a través de un paquete de </w:t>
      </w:r>
      <w:r w:rsidR="00803E24">
        <w:t xml:space="preserve">discos de embrague </w:t>
      </w:r>
      <w:r>
        <w:t xml:space="preserve">refrigerado por aceite. El calor que se genera por la fricción durante el proceso de arranque se </w:t>
      </w:r>
      <w:r w:rsidR="006C59A0">
        <w:t xml:space="preserve">transmite </w:t>
      </w:r>
      <w:r>
        <w:t>al aceite del embrague y</w:t>
      </w:r>
      <w:r w:rsidR="00B65F2E" w:rsidRPr="004649D6">
        <w:t>,</w:t>
      </w:r>
      <w:r w:rsidRPr="004649D6">
        <w:t xml:space="preserve"> se deriva al sistema de refrigeración del vehículo</w:t>
      </w:r>
      <w:r w:rsidR="00803E24" w:rsidRPr="004649D6">
        <w:t>,</w:t>
      </w:r>
      <w:r w:rsidRPr="004649D6">
        <w:t xml:space="preserve"> mediante un intercambiador </w:t>
      </w:r>
      <w:r w:rsidR="00B65F2E" w:rsidRPr="004649D6">
        <w:t xml:space="preserve">de calor </w:t>
      </w:r>
      <w:r w:rsidRPr="004649D6">
        <w:t xml:space="preserve">de aceite o agua. Los operadores de grúas se benefician así de una mayor eficiencia y de </w:t>
      </w:r>
      <w:r w:rsidR="00803E24" w:rsidRPr="004649D6">
        <w:t>unos costes</w:t>
      </w:r>
      <w:r w:rsidR="00B65F2E" w:rsidRPr="004649D6">
        <w:t xml:space="preserve"> más bajos</w:t>
      </w:r>
      <w:r w:rsidR="00803E24">
        <w:t xml:space="preserve"> de mantenimiento.</w:t>
      </w:r>
    </w:p>
    <w:p w14:paraId="6E27F100" w14:textId="77777777" w:rsidR="008F6FB7" w:rsidRPr="00A6117B" w:rsidRDefault="008F6FB7" w:rsidP="00CA5848">
      <w:pPr>
        <w:pStyle w:val="Copytext11Pt"/>
        <w:rPr>
          <w:rFonts w:cs="Arial"/>
        </w:rPr>
      </w:pPr>
    </w:p>
    <w:p w14:paraId="68821FF5" w14:textId="77777777" w:rsidR="00A6117B" w:rsidRPr="00A6117B" w:rsidRDefault="00A6117B" w:rsidP="000935B4">
      <w:pPr>
        <w:pStyle w:val="BoilerplateCopyhead9Pt"/>
      </w:pPr>
      <w:r w:rsidRPr="00A6117B">
        <w:t>Sobre Liebherr-</w:t>
      </w:r>
      <w:proofErr w:type="spellStart"/>
      <w:r w:rsidRPr="00A6117B">
        <w:t>Werk</w:t>
      </w:r>
      <w:proofErr w:type="spellEnd"/>
      <w:r w:rsidRPr="00A6117B">
        <w:t xml:space="preserve"> </w:t>
      </w:r>
      <w:proofErr w:type="spellStart"/>
      <w:r w:rsidRPr="00A6117B">
        <w:t>Ehingen</w:t>
      </w:r>
      <w:proofErr w:type="spellEnd"/>
      <w:r w:rsidRPr="00A6117B">
        <w:t xml:space="preserve"> </w:t>
      </w:r>
      <w:proofErr w:type="spellStart"/>
      <w:r w:rsidRPr="00A6117B">
        <w:t>GmbH</w:t>
      </w:r>
      <w:proofErr w:type="spellEnd"/>
    </w:p>
    <w:p w14:paraId="6310DD6F" w14:textId="77777777" w:rsidR="00A6117B" w:rsidRPr="00A6117B" w:rsidRDefault="00A6117B" w:rsidP="000935B4">
      <w:pPr>
        <w:pStyle w:val="BoilerplateCopytext9Pt"/>
      </w:pPr>
      <w:r w:rsidRPr="00A6117B">
        <w:t>Liebherr-</w:t>
      </w:r>
      <w:proofErr w:type="spellStart"/>
      <w:r w:rsidRPr="00A6117B">
        <w:t>Werk</w:t>
      </w:r>
      <w:proofErr w:type="spellEnd"/>
      <w:r w:rsidRPr="00A6117B">
        <w:t xml:space="preserve"> </w:t>
      </w:r>
      <w:proofErr w:type="spellStart"/>
      <w:r w:rsidRPr="00A6117B">
        <w:t>Ehingen</w:t>
      </w:r>
      <w:proofErr w:type="spellEnd"/>
      <w:r w:rsidRPr="00A6117B">
        <w:t xml:space="preserve"> </w:t>
      </w:r>
      <w:proofErr w:type="spellStart"/>
      <w:r w:rsidRPr="00A6117B">
        <w:t>GmbH</w:t>
      </w:r>
      <w:proofErr w:type="spellEnd"/>
      <w:r w:rsidRPr="00A6117B">
        <w:t xml:space="preserve"> es uno de los fabricantes líderes en grúas móviles y grúas sobre orugas. 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Estas grúas con sistemas de pluma universales y un amplio equipo adicional se usan en obras de construcción en todo el mundo. En la planta de </w:t>
      </w:r>
      <w:proofErr w:type="spellStart"/>
      <w:r w:rsidRPr="00A6117B">
        <w:t>Ehingen</w:t>
      </w:r>
      <w:proofErr w:type="spellEnd"/>
      <w:r w:rsidRPr="00A6117B">
        <w:t xml:space="preserve"> trabajan 3800 empleados. Por otra parte, un amplio servicio técnico de cobertura internacional garantiza una alta disponibilidad de grúas móviles y sobre orugas. En el año 2021, el volumen de ventas de la planta de Liebherr en </w:t>
      </w:r>
      <w:proofErr w:type="spellStart"/>
      <w:r w:rsidRPr="00A6117B">
        <w:t>Ehingen</w:t>
      </w:r>
      <w:proofErr w:type="spellEnd"/>
      <w:r w:rsidRPr="00A6117B">
        <w:t xml:space="preserve"> ascendió a los 2,33 mil millones de euros.</w:t>
      </w:r>
    </w:p>
    <w:p w14:paraId="190BC697" w14:textId="77777777" w:rsidR="00A6117B" w:rsidRDefault="00A6117B" w:rsidP="000935B4">
      <w:pPr>
        <w:pStyle w:val="BoilerplateCopyhead9Pt"/>
      </w:pPr>
      <w:r>
        <w:t>Acerca del Grupo Liebherr</w:t>
      </w:r>
    </w:p>
    <w:p w14:paraId="4C3238C6" w14:textId="77777777" w:rsidR="00A6117B" w:rsidRDefault="00A6117B" w:rsidP="00A6117B">
      <w:pPr>
        <w:pStyle w:val="BoilerplateCopytext9Pt"/>
        <w:spacing w:line="276" w:lineRule="auto"/>
      </w:pPr>
      <w:r>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t>Kirchdorf</w:t>
      </w:r>
      <w:proofErr w:type="spellEnd"/>
      <w:r>
        <w:t xml:space="preserve"> </w:t>
      </w:r>
      <w:proofErr w:type="spellStart"/>
      <w:r>
        <w:t>an</w:t>
      </w:r>
      <w:proofErr w:type="spellEnd"/>
      <w:r>
        <w:t xml:space="preserve"> </w:t>
      </w:r>
      <w:proofErr w:type="spellStart"/>
      <w:r>
        <w:t>der</w:t>
      </w:r>
      <w:proofErr w:type="spellEnd"/>
      <w:r>
        <w:t xml:space="preserve"> </w:t>
      </w:r>
      <w:proofErr w:type="spellStart"/>
      <w:r>
        <w:t>Iller</w:t>
      </w:r>
      <w:proofErr w:type="spellEnd"/>
      <w:r>
        <w:t xml:space="preserve">, al sur de Alemania. Desde entonces, los empleados trabajan con el objetivo de convencer a sus clientes con soluciones exigentes y de contribuir al progreso tecnológico.   </w:t>
      </w:r>
    </w:p>
    <w:p w14:paraId="76C4D990" w14:textId="77777777" w:rsidR="00F371AD" w:rsidRDefault="00F371AD">
      <w:pPr>
        <w:pStyle w:val="Copyhead11Pt"/>
      </w:pPr>
    </w:p>
    <w:p w14:paraId="2F1FD59E" w14:textId="77777777" w:rsidR="00F371AD" w:rsidRDefault="00F371AD">
      <w:pPr>
        <w:pStyle w:val="Copyhead11Pt"/>
      </w:pPr>
    </w:p>
    <w:p w14:paraId="7A71174F" w14:textId="77777777" w:rsidR="00F371AD" w:rsidRDefault="00F371AD">
      <w:pPr>
        <w:pStyle w:val="Copyhead11Pt"/>
      </w:pPr>
    </w:p>
    <w:p w14:paraId="5CA7F8FD" w14:textId="77777777" w:rsidR="00F371AD" w:rsidRDefault="00F371AD">
      <w:pPr>
        <w:pStyle w:val="Copyhead11Pt"/>
      </w:pPr>
    </w:p>
    <w:p w14:paraId="412156A8" w14:textId="227A1459" w:rsidR="00C158F9" w:rsidRPr="00A167EA" w:rsidRDefault="00F371AD">
      <w:pPr>
        <w:pStyle w:val="Copyhead11Pt"/>
      </w:pPr>
      <w:r w:rsidRPr="00CE0552">
        <w:rPr>
          <w:rFonts w:cs="Arial"/>
          <w:b w:val="0"/>
          <w:noProof/>
          <w:lang w:val="de-DE"/>
        </w:rPr>
        <w:drawing>
          <wp:anchor distT="0" distB="0" distL="114300" distR="114300" simplePos="0" relativeHeight="251659264" behindDoc="0" locked="0" layoutInCell="1" allowOverlap="1" wp14:anchorId="0FCDC0C4" wp14:editId="2A073F74">
            <wp:simplePos x="0" y="0"/>
            <wp:positionH relativeFrom="margin">
              <wp:align>left</wp:align>
            </wp:positionH>
            <wp:positionV relativeFrom="paragraph">
              <wp:posOffset>453943</wp:posOffset>
            </wp:positionV>
            <wp:extent cx="4449445" cy="2964180"/>
            <wp:effectExtent l="0" t="0" r="8255" b="7620"/>
            <wp:wrapTopAndBottom/>
            <wp:docPr id="1" name="Grafik 1" descr="Y:\Presse\Krantypen\LTM1100_5_3\Bauma-2022\liebherr-ltm1100-5-3-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TM1100_5_3\Bauma-2022\liebherr-ltm1100-5-3-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9445"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E24">
        <w:t>Fotografía</w:t>
      </w:r>
    </w:p>
    <w:p w14:paraId="54F6B3C4" w14:textId="71881B0D" w:rsidR="006559AB" w:rsidRPr="0038761C" w:rsidRDefault="00CC438A" w:rsidP="000935B4">
      <w:pPr>
        <w:pStyle w:val="Caption9Pt"/>
        <w:rPr>
          <w:b/>
        </w:rPr>
      </w:pPr>
      <w:r>
        <w:br/>
      </w:r>
      <w:r w:rsidR="0038761C">
        <w:t>liebherr-ltm1100-5-3.jpg</w:t>
      </w:r>
      <w:r w:rsidR="0038761C">
        <w:br/>
        <w:t>La nueva grúa móvil Liebherr LTM 1100-5.3 combina movilidad, economía y rendimiento a un nuevo nivel.</w:t>
      </w:r>
    </w:p>
    <w:p w14:paraId="29CCB229" w14:textId="77777777" w:rsidR="00F371AD" w:rsidRPr="004649D6" w:rsidRDefault="00F371AD" w:rsidP="00AD563D">
      <w:pPr>
        <w:pStyle w:val="Copyhead11Pt"/>
      </w:pPr>
    </w:p>
    <w:p w14:paraId="276D2329" w14:textId="233B021C" w:rsidR="00AD563D" w:rsidRPr="00A6117B" w:rsidRDefault="003F0881" w:rsidP="00AD563D">
      <w:pPr>
        <w:pStyle w:val="Copyhead11Pt"/>
        <w:rPr>
          <w:rFonts w:cs="Arial"/>
          <w:lang w:val="en-US"/>
        </w:rPr>
      </w:pPr>
      <w:proofErr w:type="spellStart"/>
      <w:r w:rsidRPr="00A6117B">
        <w:rPr>
          <w:lang w:val="en-US"/>
        </w:rPr>
        <w:t>Contacto</w:t>
      </w:r>
      <w:proofErr w:type="spellEnd"/>
    </w:p>
    <w:p w14:paraId="11B13EC7" w14:textId="4837C3D1" w:rsidR="00586047" w:rsidRPr="00A6117B" w:rsidRDefault="00586047" w:rsidP="00586047">
      <w:pPr>
        <w:spacing w:after="300" w:line="300" w:lineRule="exact"/>
        <w:rPr>
          <w:rFonts w:ascii="Arial" w:eastAsia="Times New Roman" w:hAnsi="Arial" w:cs="Arial"/>
          <w:szCs w:val="18"/>
          <w:lang w:val="en-US"/>
        </w:rPr>
      </w:pPr>
      <w:r w:rsidRPr="00A6117B">
        <w:rPr>
          <w:rFonts w:ascii="Arial" w:hAnsi="Arial"/>
          <w:lang w:val="en-US"/>
        </w:rPr>
        <w:t>Wolfgang Beringer</w:t>
      </w:r>
      <w:r w:rsidRPr="00A6117B">
        <w:rPr>
          <w:rFonts w:ascii="Arial" w:hAnsi="Arial"/>
          <w:lang w:val="en-US"/>
        </w:rPr>
        <w:br/>
        <w:t>Marketing and Communication</w:t>
      </w:r>
      <w:r w:rsidRPr="00A6117B">
        <w:rPr>
          <w:rFonts w:ascii="Arial" w:hAnsi="Arial"/>
          <w:lang w:val="en-US"/>
        </w:rPr>
        <w:br/>
      </w:r>
      <w:proofErr w:type="spellStart"/>
      <w:r w:rsidRPr="00A6117B">
        <w:rPr>
          <w:rFonts w:ascii="Arial" w:hAnsi="Arial"/>
          <w:lang w:val="en-US"/>
        </w:rPr>
        <w:t>Teléfono</w:t>
      </w:r>
      <w:proofErr w:type="spellEnd"/>
      <w:r w:rsidRPr="00A6117B">
        <w:rPr>
          <w:rFonts w:ascii="Arial" w:hAnsi="Arial"/>
          <w:lang w:val="en-US"/>
        </w:rPr>
        <w:t>: +49 7391/502 - 3663</w:t>
      </w:r>
      <w:r w:rsidRPr="00A6117B">
        <w:rPr>
          <w:rFonts w:ascii="Arial" w:hAnsi="Arial"/>
          <w:lang w:val="en-US"/>
        </w:rPr>
        <w:br/>
      </w:r>
      <w:proofErr w:type="spellStart"/>
      <w:r w:rsidRPr="00A6117B">
        <w:rPr>
          <w:rFonts w:ascii="Arial" w:hAnsi="Arial"/>
          <w:lang w:val="en-US"/>
        </w:rPr>
        <w:t>Correo</w:t>
      </w:r>
      <w:proofErr w:type="spellEnd"/>
      <w:r w:rsidRPr="00A6117B">
        <w:rPr>
          <w:rFonts w:ascii="Arial" w:hAnsi="Arial"/>
          <w:lang w:val="en-US"/>
        </w:rPr>
        <w:t xml:space="preserve"> </w:t>
      </w:r>
      <w:proofErr w:type="spellStart"/>
      <w:r w:rsidRPr="00A6117B">
        <w:rPr>
          <w:rFonts w:ascii="Arial" w:hAnsi="Arial"/>
          <w:lang w:val="en-US"/>
        </w:rPr>
        <w:t>electrónico</w:t>
      </w:r>
      <w:proofErr w:type="spellEnd"/>
      <w:r w:rsidRPr="00A6117B">
        <w:rPr>
          <w:rFonts w:ascii="Arial" w:hAnsi="Arial"/>
          <w:lang w:val="en-US"/>
        </w:rPr>
        <w:t>: wolfgang.beringer@liebherr.com</w:t>
      </w:r>
    </w:p>
    <w:p w14:paraId="57C20819" w14:textId="3D1678D8" w:rsidR="00586047" w:rsidRPr="00A6117B" w:rsidRDefault="00586047" w:rsidP="00586047">
      <w:pPr>
        <w:pStyle w:val="Copyhead11Pt"/>
        <w:rPr>
          <w:rFonts w:cs="Arial"/>
          <w:lang w:val="de-DE"/>
        </w:rPr>
      </w:pPr>
      <w:proofErr w:type="spellStart"/>
      <w:r w:rsidRPr="00A6117B">
        <w:rPr>
          <w:lang w:val="de-DE"/>
        </w:rPr>
        <w:t>Publicado</w:t>
      </w:r>
      <w:proofErr w:type="spellEnd"/>
      <w:r w:rsidRPr="00A6117B">
        <w:rPr>
          <w:lang w:val="de-DE"/>
        </w:rPr>
        <w:t xml:space="preserve"> </w:t>
      </w:r>
      <w:proofErr w:type="spellStart"/>
      <w:r w:rsidRPr="00A6117B">
        <w:rPr>
          <w:lang w:val="de-DE"/>
        </w:rPr>
        <w:t>por</w:t>
      </w:r>
      <w:proofErr w:type="spellEnd"/>
    </w:p>
    <w:p w14:paraId="379D5BF4" w14:textId="483279B2" w:rsidR="0049467E" w:rsidRPr="00A6117B" w:rsidRDefault="00586047" w:rsidP="005973EE">
      <w:pPr>
        <w:spacing w:after="300" w:line="300" w:lineRule="exact"/>
        <w:rPr>
          <w:rFonts w:ascii="Arial" w:eastAsia="Times New Roman" w:hAnsi="Arial" w:cs="Times New Roman"/>
          <w:szCs w:val="18"/>
          <w:lang w:val="de-DE"/>
        </w:rPr>
      </w:pPr>
      <w:r w:rsidRPr="00A6117B">
        <w:rPr>
          <w:rFonts w:ascii="Arial" w:hAnsi="Arial"/>
          <w:lang w:val="de-DE"/>
        </w:rPr>
        <w:t xml:space="preserve">Liebherr-Werk Ehingen GmbH </w:t>
      </w:r>
      <w:r w:rsidRPr="00A6117B">
        <w:rPr>
          <w:rFonts w:ascii="Arial" w:hAnsi="Arial"/>
          <w:lang w:val="de-DE"/>
        </w:rPr>
        <w:br/>
        <w:t>Ehingen (Donau) / </w:t>
      </w:r>
      <w:proofErr w:type="spellStart"/>
      <w:r w:rsidRPr="00A6117B">
        <w:rPr>
          <w:rFonts w:ascii="Arial" w:hAnsi="Arial"/>
          <w:lang w:val="de-DE"/>
        </w:rPr>
        <w:t>Alemania</w:t>
      </w:r>
      <w:proofErr w:type="spellEnd"/>
      <w:r w:rsidRPr="00A6117B">
        <w:rPr>
          <w:rFonts w:ascii="Arial" w:hAnsi="Arial"/>
          <w:lang w:val="de-DE"/>
        </w:rPr>
        <w:br/>
      </w:r>
      <w:hyperlink r:id="rId12" w:history="1">
        <w:r w:rsidRPr="00A6117B">
          <w:rPr>
            <w:rFonts w:ascii="Arial" w:hAnsi="Arial"/>
            <w:lang w:val="de-DE"/>
          </w:rPr>
          <w:t>www.liebherr.com</w:t>
        </w:r>
      </w:hyperlink>
    </w:p>
    <w:sectPr w:rsidR="0049467E" w:rsidRPr="00A6117B"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0BDE" w14:textId="77777777" w:rsidR="00F542C9" w:rsidRDefault="00F542C9" w:rsidP="00B81ED6">
      <w:pPr>
        <w:spacing w:after="0" w:line="240" w:lineRule="auto"/>
      </w:pPr>
      <w:r>
        <w:separator/>
      </w:r>
    </w:p>
  </w:endnote>
  <w:endnote w:type="continuationSeparator" w:id="0">
    <w:p w14:paraId="76949BD3" w14:textId="77777777" w:rsidR="00F542C9" w:rsidRDefault="00F542C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4CF3C221"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935B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935B4">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935B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0935B4">
      <w:rPr>
        <w:rFonts w:ascii="Arial" w:hAnsi="Arial" w:cs="Arial"/>
      </w:rPr>
      <w:fldChar w:fldCharType="separate"/>
    </w:r>
    <w:r w:rsidR="000935B4">
      <w:rPr>
        <w:rFonts w:ascii="Arial" w:hAnsi="Arial" w:cs="Arial"/>
        <w:noProof/>
      </w:rPr>
      <w:t>4</w:t>
    </w:r>
    <w:r w:rsidR="000935B4" w:rsidRPr="0093605C">
      <w:rPr>
        <w:rFonts w:ascii="Arial" w:hAnsi="Arial" w:cs="Arial"/>
        <w:noProof/>
      </w:rPr>
      <w:t>/</w:t>
    </w:r>
    <w:r w:rsidR="000935B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11FD" w14:textId="77777777" w:rsidR="00F542C9" w:rsidRDefault="00F542C9" w:rsidP="00B81ED6">
      <w:pPr>
        <w:spacing w:after="0" w:line="240" w:lineRule="auto"/>
      </w:pPr>
      <w:r>
        <w:separator/>
      </w:r>
    </w:p>
  </w:footnote>
  <w:footnote w:type="continuationSeparator" w:id="0">
    <w:p w14:paraId="70521F88" w14:textId="77777777" w:rsidR="00F542C9" w:rsidRDefault="00F542C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s-ES" w:vendorID="64" w:dllVersion="6"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3517"/>
    <w:rsid w:val="0004415A"/>
    <w:rsid w:val="00046F63"/>
    <w:rsid w:val="00050FDD"/>
    <w:rsid w:val="0005455D"/>
    <w:rsid w:val="000545DF"/>
    <w:rsid w:val="000651BC"/>
    <w:rsid w:val="00066E54"/>
    <w:rsid w:val="000779FF"/>
    <w:rsid w:val="00080353"/>
    <w:rsid w:val="000935B4"/>
    <w:rsid w:val="000960BF"/>
    <w:rsid w:val="000A04AE"/>
    <w:rsid w:val="000A141A"/>
    <w:rsid w:val="000A7CF0"/>
    <w:rsid w:val="000B0078"/>
    <w:rsid w:val="000B3B46"/>
    <w:rsid w:val="000B4F50"/>
    <w:rsid w:val="000B590F"/>
    <w:rsid w:val="000C36D3"/>
    <w:rsid w:val="000C3800"/>
    <w:rsid w:val="000D689E"/>
    <w:rsid w:val="000E3C3F"/>
    <w:rsid w:val="000F1782"/>
    <w:rsid w:val="000F7179"/>
    <w:rsid w:val="001009C9"/>
    <w:rsid w:val="001011C9"/>
    <w:rsid w:val="0012274D"/>
    <w:rsid w:val="00123152"/>
    <w:rsid w:val="0012604D"/>
    <w:rsid w:val="001261A3"/>
    <w:rsid w:val="0012733F"/>
    <w:rsid w:val="00130686"/>
    <w:rsid w:val="001419B4"/>
    <w:rsid w:val="00143E59"/>
    <w:rsid w:val="00145DB7"/>
    <w:rsid w:val="001504E0"/>
    <w:rsid w:val="00150589"/>
    <w:rsid w:val="00152864"/>
    <w:rsid w:val="00153BF7"/>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64"/>
    <w:rsid w:val="00195BBB"/>
    <w:rsid w:val="001A0270"/>
    <w:rsid w:val="001A02E0"/>
    <w:rsid w:val="001A0627"/>
    <w:rsid w:val="001A1AD7"/>
    <w:rsid w:val="001C0F19"/>
    <w:rsid w:val="001C1090"/>
    <w:rsid w:val="001C1CDC"/>
    <w:rsid w:val="001C3EA6"/>
    <w:rsid w:val="001D5C5D"/>
    <w:rsid w:val="001E07CA"/>
    <w:rsid w:val="001E5E5D"/>
    <w:rsid w:val="001F07EB"/>
    <w:rsid w:val="001F300E"/>
    <w:rsid w:val="001F31AA"/>
    <w:rsid w:val="001F78DC"/>
    <w:rsid w:val="00201EA0"/>
    <w:rsid w:val="002039F7"/>
    <w:rsid w:val="00205729"/>
    <w:rsid w:val="002073EE"/>
    <w:rsid w:val="002079A4"/>
    <w:rsid w:val="002148DF"/>
    <w:rsid w:val="00216BF5"/>
    <w:rsid w:val="0022708D"/>
    <w:rsid w:val="0023020B"/>
    <w:rsid w:val="00236D59"/>
    <w:rsid w:val="00236F17"/>
    <w:rsid w:val="0024163B"/>
    <w:rsid w:val="002528AA"/>
    <w:rsid w:val="002541B4"/>
    <w:rsid w:val="002561B3"/>
    <w:rsid w:val="00266134"/>
    <w:rsid w:val="00267E37"/>
    <w:rsid w:val="00272A8B"/>
    <w:rsid w:val="0027336B"/>
    <w:rsid w:val="00273422"/>
    <w:rsid w:val="00282640"/>
    <w:rsid w:val="002846D1"/>
    <w:rsid w:val="00293ED1"/>
    <w:rsid w:val="002A02FD"/>
    <w:rsid w:val="002A4416"/>
    <w:rsid w:val="002B3646"/>
    <w:rsid w:val="002C14A9"/>
    <w:rsid w:val="002C1C42"/>
    <w:rsid w:val="002C7051"/>
    <w:rsid w:val="002C7D60"/>
    <w:rsid w:val="002D658D"/>
    <w:rsid w:val="002D6676"/>
    <w:rsid w:val="002D6AB5"/>
    <w:rsid w:val="003103B5"/>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76051"/>
    <w:rsid w:val="00384ACE"/>
    <w:rsid w:val="0038761C"/>
    <w:rsid w:val="003923A0"/>
    <w:rsid w:val="00392F28"/>
    <w:rsid w:val="003936A6"/>
    <w:rsid w:val="00393830"/>
    <w:rsid w:val="00395365"/>
    <w:rsid w:val="003A0771"/>
    <w:rsid w:val="003A5641"/>
    <w:rsid w:val="003A6D79"/>
    <w:rsid w:val="003B15E3"/>
    <w:rsid w:val="003C1C33"/>
    <w:rsid w:val="003C4A46"/>
    <w:rsid w:val="003D1502"/>
    <w:rsid w:val="003D44AF"/>
    <w:rsid w:val="003D54CC"/>
    <w:rsid w:val="003E1709"/>
    <w:rsid w:val="003E2431"/>
    <w:rsid w:val="003E426B"/>
    <w:rsid w:val="003E48CD"/>
    <w:rsid w:val="003E5ED7"/>
    <w:rsid w:val="003F0881"/>
    <w:rsid w:val="003F2C2D"/>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52DBC"/>
    <w:rsid w:val="004649D6"/>
    <w:rsid w:val="00466A15"/>
    <w:rsid w:val="00480881"/>
    <w:rsid w:val="0048169A"/>
    <w:rsid w:val="004831B2"/>
    <w:rsid w:val="00483739"/>
    <w:rsid w:val="00486725"/>
    <w:rsid w:val="00486D8D"/>
    <w:rsid w:val="00492C46"/>
    <w:rsid w:val="00492DBB"/>
    <w:rsid w:val="00494030"/>
    <w:rsid w:val="0049467E"/>
    <w:rsid w:val="004948B2"/>
    <w:rsid w:val="00497B82"/>
    <w:rsid w:val="004A5380"/>
    <w:rsid w:val="004A5DD1"/>
    <w:rsid w:val="004C0F84"/>
    <w:rsid w:val="004C4B9A"/>
    <w:rsid w:val="004D3D8C"/>
    <w:rsid w:val="004D490A"/>
    <w:rsid w:val="004D5C67"/>
    <w:rsid w:val="004E2F9A"/>
    <w:rsid w:val="004E79C2"/>
    <w:rsid w:val="004F26A8"/>
    <w:rsid w:val="004F39E8"/>
    <w:rsid w:val="004F573E"/>
    <w:rsid w:val="004F5BD1"/>
    <w:rsid w:val="005008A3"/>
    <w:rsid w:val="00500D8E"/>
    <w:rsid w:val="00500F71"/>
    <w:rsid w:val="00504C9C"/>
    <w:rsid w:val="00513915"/>
    <w:rsid w:val="005139D6"/>
    <w:rsid w:val="005140EA"/>
    <w:rsid w:val="00514E3E"/>
    <w:rsid w:val="0051501E"/>
    <w:rsid w:val="00516D9D"/>
    <w:rsid w:val="005272C5"/>
    <w:rsid w:val="005322B1"/>
    <w:rsid w:val="00533F42"/>
    <w:rsid w:val="0053545F"/>
    <w:rsid w:val="005357DA"/>
    <w:rsid w:val="00535DC1"/>
    <w:rsid w:val="00542B3B"/>
    <w:rsid w:val="00542EB0"/>
    <w:rsid w:val="00542EDB"/>
    <w:rsid w:val="005438BE"/>
    <w:rsid w:val="0054575A"/>
    <w:rsid w:val="005532C2"/>
    <w:rsid w:val="00554101"/>
    <w:rsid w:val="00556698"/>
    <w:rsid w:val="005569B9"/>
    <w:rsid w:val="00560667"/>
    <w:rsid w:val="00562E30"/>
    <w:rsid w:val="0057074F"/>
    <w:rsid w:val="00573547"/>
    <w:rsid w:val="00580450"/>
    <w:rsid w:val="005804AA"/>
    <w:rsid w:val="005811D9"/>
    <w:rsid w:val="005818F7"/>
    <w:rsid w:val="00585312"/>
    <w:rsid w:val="005853EE"/>
    <w:rsid w:val="00586047"/>
    <w:rsid w:val="00587EFB"/>
    <w:rsid w:val="00594D22"/>
    <w:rsid w:val="005973EE"/>
    <w:rsid w:val="005A625C"/>
    <w:rsid w:val="005A7FAE"/>
    <w:rsid w:val="005B6117"/>
    <w:rsid w:val="005B6972"/>
    <w:rsid w:val="005B7EFD"/>
    <w:rsid w:val="005C3412"/>
    <w:rsid w:val="005D4CC9"/>
    <w:rsid w:val="005E1460"/>
    <w:rsid w:val="005E304D"/>
    <w:rsid w:val="005E3773"/>
    <w:rsid w:val="005E64A6"/>
    <w:rsid w:val="005E6CC2"/>
    <w:rsid w:val="005F1AC2"/>
    <w:rsid w:val="005F6F7B"/>
    <w:rsid w:val="006013FE"/>
    <w:rsid w:val="00611C5E"/>
    <w:rsid w:val="006228BF"/>
    <w:rsid w:val="0062379B"/>
    <w:rsid w:val="006272C7"/>
    <w:rsid w:val="00631B86"/>
    <w:rsid w:val="00632055"/>
    <w:rsid w:val="006325F8"/>
    <w:rsid w:val="00636976"/>
    <w:rsid w:val="00652E53"/>
    <w:rsid w:val="0065421B"/>
    <w:rsid w:val="00654254"/>
    <w:rsid w:val="006559AB"/>
    <w:rsid w:val="0065790E"/>
    <w:rsid w:val="00664D6C"/>
    <w:rsid w:val="00666CCB"/>
    <w:rsid w:val="00673DAF"/>
    <w:rsid w:val="006740CD"/>
    <w:rsid w:val="006802BD"/>
    <w:rsid w:val="006860BE"/>
    <w:rsid w:val="00697613"/>
    <w:rsid w:val="006977EB"/>
    <w:rsid w:val="006A6B0C"/>
    <w:rsid w:val="006A72CE"/>
    <w:rsid w:val="006B4789"/>
    <w:rsid w:val="006B5C7C"/>
    <w:rsid w:val="006B7D44"/>
    <w:rsid w:val="006C4968"/>
    <w:rsid w:val="006C4C6D"/>
    <w:rsid w:val="006C59A0"/>
    <w:rsid w:val="006D0A0B"/>
    <w:rsid w:val="006D1720"/>
    <w:rsid w:val="006D4CC3"/>
    <w:rsid w:val="006E25BD"/>
    <w:rsid w:val="006E2768"/>
    <w:rsid w:val="006E37B4"/>
    <w:rsid w:val="006E3CD0"/>
    <w:rsid w:val="006E552F"/>
    <w:rsid w:val="006F0A1C"/>
    <w:rsid w:val="007011A9"/>
    <w:rsid w:val="0070344C"/>
    <w:rsid w:val="0070698F"/>
    <w:rsid w:val="007109B4"/>
    <w:rsid w:val="00710C71"/>
    <w:rsid w:val="00727291"/>
    <w:rsid w:val="00730D75"/>
    <w:rsid w:val="0073218B"/>
    <w:rsid w:val="00736951"/>
    <w:rsid w:val="00742FD0"/>
    <w:rsid w:val="00744120"/>
    <w:rsid w:val="00744D71"/>
    <w:rsid w:val="00747169"/>
    <w:rsid w:val="0074751F"/>
    <w:rsid w:val="0075403F"/>
    <w:rsid w:val="00756746"/>
    <w:rsid w:val="00761197"/>
    <w:rsid w:val="00765E13"/>
    <w:rsid w:val="00775D00"/>
    <w:rsid w:val="007760C0"/>
    <w:rsid w:val="0078098F"/>
    <w:rsid w:val="00780EF4"/>
    <w:rsid w:val="00784D53"/>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3E24"/>
    <w:rsid w:val="00806E50"/>
    <w:rsid w:val="008117CA"/>
    <w:rsid w:val="00812927"/>
    <w:rsid w:val="00824226"/>
    <w:rsid w:val="00826282"/>
    <w:rsid w:val="00827B5A"/>
    <w:rsid w:val="00831A4B"/>
    <w:rsid w:val="008334E5"/>
    <w:rsid w:val="00837F90"/>
    <w:rsid w:val="00844743"/>
    <w:rsid w:val="00847FD0"/>
    <w:rsid w:val="0085166D"/>
    <w:rsid w:val="00852BF4"/>
    <w:rsid w:val="0085320C"/>
    <w:rsid w:val="00857C97"/>
    <w:rsid w:val="008758D2"/>
    <w:rsid w:val="00876A80"/>
    <w:rsid w:val="008834E2"/>
    <w:rsid w:val="00885039"/>
    <w:rsid w:val="0088513F"/>
    <w:rsid w:val="00885628"/>
    <w:rsid w:val="00890A35"/>
    <w:rsid w:val="008949F5"/>
    <w:rsid w:val="008952FF"/>
    <w:rsid w:val="008A28C4"/>
    <w:rsid w:val="008A4616"/>
    <w:rsid w:val="008A4956"/>
    <w:rsid w:val="008A5363"/>
    <w:rsid w:val="008B0B0D"/>
    <w:rsid w:val="008B2FEE"/>
    <w:rsid w:val="008C50C9"/>
    <w:rsid w:val="008C79FB"/>
    <w:rsid w:val="008D1C63"/>
    <w:rsid w:val="008D2958"/>
    <w:rsid w:val="008D6EF0"/>
    <w:rsid w:val="008F42AB"/>
    <w:rsid w:val="008F6FB7"/>
    <w:rsid w:val="008F7489"/>
    <w:rsid w:val="0090279F"/>
    <w:rsid w:val="00914AEE"/>
    <w:rsid w:val="009169F9"/>
    <w:rsid w:val="0092353E"/>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0E9"/>
    <w:rsid w:val="009763C7"/>
    <w:rsid w:val="00976568"/>
    <w:rsid w:val="00976B80"/>
    <w:rsid w:val="00984516"/>
    <w:rsid w:val="0098466E"/>
    <w:rsid w:val="00985295"/>
    <w:rsid w:val="009915CC"/>
    <w:rsid w:val="00996CDC"/>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46AE"/>
    <w:rsid w:val="00A467A3"/>
    <w:rsid w:val="00A46E66"/>
    <w:rsid w:val="00A54708"/>
    <w:rsid w:val="00A6117B"/>
    <w:rsid w:val="00A65C54"/>
    <w:rsid w:val="00A72477"/>
    <w:rsid w:val="00A74738"/>
    <w:rsid w:val="00A77449"/>
    <w:rsid w:val="00A805AD"/>
    <w:rsid w:val="00A819AA"/>
    <w:rsid w:val="00A85747"/>
    <w:rsid w:val="00A87B82"/>
    <w:rsid w:val="00A95B10"/>
    <w:rsid w:val="00A96ED8"/>
    <w:rsid w:val="00A96FD0"/>
    <w:rsid w:val="00AA036E"/>
    <w:rsid w:val="00AB1AA5"/>
    <w:rsid w:val="00AB7913"/>
    <w:rsid w:val="00AC10D4"/>
    <w:rsid w:val="00AC1B39"/>
    <w:rsid w:val="00AC2129"/>
    <w:rsid w:val="00AC6B02"/>
    <w:rsid w:val="00AD563D"/>
    <w:rsid w:val="00AD5D34"/>
    <w:rsid w:val="00AE73D7"/>
    <w:rsid w:val="00AF1F99"/>
    <w:rsid w:val="00AF33B0"/>
    <w:rsid w:val="00B0080B"/>
    <w:rsid w:val="00B0575E"/>
    <w:rsid w:val="00B063A6"/>
    <w:rsid w:val="00B06800"/>
    <w:rsid w:val="00B11268"/>
    <w:rsid w:val="00B122A4"/>
    <w:rsid w:val="00B12E5C"/>
    <w:rsid w:val="00B140CA"/>
    <w:rsid w:val="00B22EC4"/>
    <w:rsid w:val="00B30338"/>
    <w:rsid w:val="00B41CF9"/>
    <w:rsid w:val="00B432B3"/>
    <w:rsid w:val="00B43954"/>
    <w:rsid w:val="00B444AB"/>
    <w:rsid w:val="00B51BEA"/>
    <w:rsid w:val="00B61CEE"/>
    <w:rsid w:val="00B63150"/>
    <w:rsid w:val="00B63204"/>
    <w:rsid w:val="00B6499B"/>
    <w:rsid w:val="00B65F2E"/>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53D8"/>
    <w:rsid w:val="00C02702"/>
    <w:rsid w:val="00C02BE2"/>
    <w:rsid w:val="00C02C50"/>
    <w:rsid w:val="00C038E4"/>
    <w:rsid w:val="00C03D94"/>
    <w:rsid w:val="00C03F30"/>
    <w:rsid w:val="00C04157"/>
    <w:rsid w:val="00C04A58"/>
    <w:rsid w:val="00C0691E"/>
    <w:rsid w:val="00C078D3"/>
    <w:rsid w:val="00C12597"/>
    <w:rsid w:val="00C158F9"/>
    <w:rsid w:val="00C23B23"/>
    <w:rsid w:val="00C31012"/>
    <w:rsid w:val="00C32B66"/>
    <w:rsid w:val="00C32CBA"/>
    <w:rsid w:val="00C379E4"/>
    <w:rsid w:val="00C37D3C"/>
    <w:rsid w:val="00C44710"/>
    <w:rsid w:val="00C464EC"/>
    <w:rsid w:val="00C546EF"/>
    <w:rsid w:val="00C640A1"/>
    <w:rsid w:val="00C64FD2"/>
    <w:rsid w:val="00C65D84"/>
    <w:rsid w:val="00C723B4"/>
    <w:rsid w:val="00C72420"/>
    <w:rsid w:val="00C77574"/>
    <w:rsid w:val="00C91A65"/>
    <w:rsid w:val="00C92F91"/>
    <w:rsid w:val="00C96557"/>
    <w:rsid w:val="00CA4788"/>
    <w:rsid w:val="00CA4D2C"/>
    <w:rsid w:val="00CA5848"/>
    <w:rsid w:val="00CA75FB"/>
    <w:rsid w:val="00CB0110"/>
    <w:rsid w:val="00CB1E46"/>
    <w:rsid w:val="00CB3C86"/>
    <w:rsid w:val="00CB48B5"/>
    <w:rsid w:val="00CC0BF7"/>
    <w:rsid w:val="00CC438A"/>
    <w:rsid w:val="00CD1EC8"/>
    <w:rsid w:val="00CD4740"/>
    <w:rsid w:val="00CD53A6"/>
    <w:rsid w:val="00CE006C"/>
    <w:rsid w:val="00CE65E4"/>
    <w:rsid w:val="00CE679B"/>
    <w:rsid w:val="00CF06A7"/>
    <w:rsid w:val="00CF2BAD"/>
    <w:rsid w:val="00CF422A"/>
    <w:rsid w:val="00CF44CC"/>
    <w:rsid w:val="00CF5B18"/>
    <w:rsid w:val="00D16B9D"/>
    <w:rsid w:val="00D32924"/>
    <w:rsid w:val="00D34B59"/>
    <w:rsid w:val="00D40D79"/>
    <w:rsid w:val="00D47EF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6F8"/>
    <w:rsid w:val="00DC6497"/>
    <w:rsid w:val="00DD40C6"/>
    <w:rsid w:val="00DD5C63"/>
    <w:rsid w:val="00DD7101"/>
    <w:rsid w:val="00DE2528"/>
    <w:rsid w:val="00DE2A03"/>
    <w:rsid w:val="00DE4E20"/>
    <w:rsid w:val="00DF0546"/>
    <w:rsid w:val="00DF40C0"/>
    <w:rsid w:val="00DF71DE"/>
    <w:rsid w:val="00DF7981"/>
    <w:rsid w:val="00E07B85"/>
    <w:rsid w:val="00E17645"/>
    <w:rsid w:val="00E2243C"/>
    <w:rsid w:val="00E260E6"/>
    <w:rsid w:val="00E32363"/>
    <w:rsid w:val="00E42BD3"/>
    <w:rsid w:val="00E516C8"/>
    <w:rsid w:val="00E52803"/>
    <w:rsid w:val="00E52C50"/>
    <w:rsid w:val="00E54B71"/>
    <w:rsid w:val="00E551AF"/>
    <w:rsid w:val="00E554F9"/>
    <w:rsid w:val="00E5702F"/>
    <w:rsid w:val="00E60229"/>
    <w:rsid w:val="00E604DC"/>
    <w:rsid w:val="00E64B44"/>
    <w:rsid w:val="00E65C98"/>
    <w:rsid w:val="00E66F45"/>
    <w:rsid w:val="00E67242"/>
    <w:rsid w:val="00E718C9"/>
    <w:rsid w:val="00E75065"/>
    <w:rsid w:val="00E81F72"/>
    <w:rsid w:val="00E847CC"/>
    <w:rsid w:val="00E86398"/>
    <w:rsid w:val="00E93B55"/>
    <w:rsid w:val="00E9449C"/>
    <w:rsid w:val="00E94728"/>
    <w:rsid w:val="00E96168"/>
    <w:rsid w:val="00EA26F3"/>
    <w:rsid w:val="00EB4FE0"/>
    <w:rsid w:val="00EB6423"/>
    <w:rsid w:val="00EC626D"/>
    <w:rsid w:val="00EE6BD9"/>
    <w:rsid w:val="00EF16C7"/>
    <w:rsid w:val="00EF555B"/>
    <w:rsid w:val="00EF7B39"/>
    <w:rsid w:val="00F00C83"/>
    <w:rsid w:val="00F015C2"/>
    <w:rsid w:val="00F04AF7"/>
    <w:rsid w:val="00F07120"/>
    <w:rsid w:val="00F125D5"/>
    <w:rsid w:val="00F15DF2"/>
    <w:rsid w:val="00F21C4A"/>
    <w:rsid w:val="00F337C4"/>
    <w:rsid w:val="00F371AD"/>
    <w:rsid w:val="00F405F8"/>
    <w:rsid w:val="00F40615"/>
    <w:rsid w:val="00F40E96"/>
    <w:rsid w:val="00F45FEE"/>
    <w:rsid w:val="00F507FD"/>
    <w:rsid w:val="00F542C9"/>
    <w:rsid w:val="00F54DE2"/>
    <w:rsid w:val="00F55930"/>
    <w:rsid w:val="00F57874"/>
    <w:rsid w:val="00F64B79"/>
    <w:rsid w:val="00F66BC4"/>
    <w:rsid w:val="00F73108"/>
    <w:rsid w:val="00F7626F"/>
    <w:rsid w:val="00F81B6B"/>
    <w:rsid w:val="00F92E30"/>
    <w:rsid w:val="00F93866"/>
    <w:rsid w:val="00F95D29"/>
    <w:rsid w:val="00F976BB"/>
    <w:rsid w:val="00FB3FD0"/>
    <w:rsid w:val="00FB49D2"/>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bold">
    <w:name w:val="LH_base-type 11pt bold"/>
    <w:basedOn w:val="Standard"/>
    <w:qFormat/>
    <w:rsid w:val="00A6117B"/>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9EB07-8E70-4F4A-BEB4-16DAFB30F4D7}">
  <ds:schemaRefs>
    <ds:schemaRef ds:uri="http://schemas.openxmlformats.org/officeDocument/2006/bibliography"/>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D6C4BDA2-D5B3-4F1F-BEED-EE077602F168}">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7681</Characters>
  <Application>Microsoft Office Word</Application>
  <DocSecurity>0</DocSecurity>
  <Lines>128</Lines>
  <Paragraphs>41</Paragraphs>
  <ScaleCrop>false</ScaleCrop>
  <HeadingPairs>
    <vt:vector size="6" baseType="variant">
      <vt:variant>
        <vt:lpstr>Titel</vt:lpstr>
      </vt:variant>
      <vt:variant>
        <vt:i4>1</vt:i4>
      </vt:variant>
      <vt:variant>
        <vt:lpstr>Título</vt:lpstr>
      </vt:variant>
      <vt:variant>
        <vt:i4>1</vt:i4>
      </vt:variant>
      <vt:variant>
        <vt:lpstr>Titolo</vt:lpstr>
      </vt:variant>
      <vt:variant>
        <vt:i4>1</vt:i4>
      </vt:variant>
    </vt:vector>
  </HeadingPairs>
  <TitlesOfParts>
    <vt:vector size="3" baseType="lpstr">
      <vt:lpstr>Headlin</vt:lpstr>
      <vt:lpstr>Headlin</vt:lpstr>
      <vt:lpstr>Headlin</vt:lpstr>
    </vt:vector>
  </TitlesOfParts>
  <Company>Liebherr</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4</cp:revision>
  <cp:lastPrinted>2022-09-28T08:25:00Z</cp:lastPrinted>
  <dcterms:created xsi:type="dcterms:W3CDTF">2022-09-28T08:55:00Z</dcterms:created>
  <dcterms:modified xsi:type="dcterms:W3CDTF">2022-10-10T09:16:00Z</dcterms:modified>
  <cp:category>Presseinformation</cp:category>
</cp:coreProperties>
</file>