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2726B7" w:rsidRPr="002726B7" w:rsidRDefault="00E847CC" w:rsidP="00E847CC">
      <w:pPr>
        <w:pStyle w:val="Topline16Pt"/>
        <w:rPr>
          <w:lang w:val="de-DE"/>
        </w:rPr>
      </w:pPr>
      <w:r w:rsidRPr="002726B7">
        <w:rPr>
          <w:lang w:val="de-DE"/>
        </w:rPr>
        <w:t>Presseinformation</w:t>
      </w:r>
    </w:p>
    <w:p w14:paraId="2D95C493" w14:textId="690B2C82" w:rsidR="00E847CC" w:rsidRPr="002726B7" w:rsidRDefault="00006A4D" w:rsidP="00E847CC">
      <w:pPr>
        <w:pStyle w:val="HeadlineH233Pt"/>
        <w:spacing w:line="240" w:lineRule="auto"/>
        <w:rPr>
          <w:rFonts w:cs="Arial"/>
        </w:rPr>
      </w:pPr>
      <w:r w:rsidRPr="002726B7">
        <w:rPr>
          <w:rFonts w:cs="Arial"/>
        </w:rPr>
        <w:t>Liebherr</w:t>
      </w:r>
      <w:r w:rsidR="00090BD8">
        <w:rPr>
          <w:rFonts w:cs="Arial"/>
        </w:rPr>
        <w:t>-EMtec</w:t>
      </w:r>
      <w:bookmarkStart w:id="0" w:name="_GoBack"/>
      <w:bookmarkEnd w:id="0"/>
      <w:r w:rsidR="00090BD8">
        <w:rPr>
          <w:rFonts w:cs="Arial"/>
        </w:rPr>
        <w:t xml:space="preserve"> GmbH</w:t>
      </w:r>
      <w:r w:rsidRPr="002726B7">
        <w:rPr>
          <w:rFonts w:cs="Arial"/>
        </w:rPr>
        <w:t xml:space="preserve"> treibt gemeinsam mit Kunden Digitalisierung voran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24CF744" w14:textId="63A07E31" w:rsidR="00590756" w:rsidRPr="002726B7" w:rsidRDefault="00006A4D" w:rsidP="009A3D17">
      <w:pPr>
        <w:pStyle w:val="Teaser11Pt"/>
        <w:rPr>
          <w:lang w:val="de-DE"/>
        </w:rPr>
      </w:pPr>
      <w:r w:rsidRPr="002726B7">
        <w:rPr>
          <w:lang w:val="de-DE"/>
        </w:rPr>
        <w:t xml:space="preserve">Die Digitalisierung ist einer der bestimmenden Megatrends in der Bau- und Umschlagtechnikbranche. </w:t>
      </w:r>
      <w:r w:rsidR="00F20DCF">
        <w:rPr>
          <w:lang w:val="de-DE"/>
        </w:rPr>
        <w:t xml:space="preserve">Die </w:t>
      </w:r>
      <w:r w:rsidRPr="002726B7">
        <w:rPr>
          <w:lang w:val="de-DE"/>
        </w:rPr>
        <w:t>Liebherr</w:t>
      </w:r>
      <w:r w:rsidR="00F20DCF" w:rsidRPr="00F20DCF">
        <w:rPr>
          <w:lang w:val="de-DE"/>
        </w:rPr>
        <w:t>-EMtec GmbH</w:t>
      </w:r>
      <w:r w:rsidRPr="002726B7">
        <w:rPr>
          <w:lang w:val="de-DE"/>
        </w:rPr>
        <w:t xml:space="preserve"> gestaltet den technologischen Fortschritt mit und entwickelt im Rahmen </w:t>
      </w:r>
      <w:r w:rsidR="00BE5451">
        <w:rPr>
          <w:lang w:val="de-DE"/>
        </w:rPr>
        <w:t>der</w:t>
      </w:r>
      <w:r w:rsidRPr="002726B7">
        <w:rPr>
          <w:lang w:val="de-DE"/>
        </w:rPr>
        <w:t xml:space="preserve"> Digitalisierungsstrategie </w:t>
      </w:r>
      <w:r w:rsidR="000A4E98" w:rsidRPr="002726B7">
        <w:rPr>
          <w:lang w:val="de-DE"/>
        </w:rPr>
        <w:t xml:space="preserve">gemeinsam mit Kunden </w:t>
      </w:r>
      <w:r w:rsidRPr="002726B7">
        <w:rPr>
          <w:lang w:val="de-DE"/>
        </w:rPr>
        <w:t xml:space="preserve">Lösungen, damit </w:t>
      </w:r>
      <w:r w:rsidR="000A4E98" w:rsidRPr="002726B7">
        <w:rPr>
          <w:lang w:val="de-DE"/>
        </w:rPr>
        <w:t xml:space="preserve">diese </w:t>
      </w:r>
      <w:r w:rsidRPr="002726B7">
        <w:rPr>
          <w:lang w:val="de-DE"/>
        </w:rPr>
        <w:t>Bauvorhaben und Projekte zukünftig wirtschaftlicher, effizienter und sicherer zum Erfolg führen können.</w:t>
      </w:r>
      <w:r w:rsidR="00A25AF7" w:rsidRPr="002726B7">
        <w:rPr>
          <w:lang w:val="de-DE"/>
        </w:rPr>
        <w:t xml:space="preserve"> </w:t>
      </w:r>
      <w:r w:rsidR="00DD77A8" w:rsidRPr="002726B7">
        <w:rPr>
          <w:lang w:val="de-DE"/>
        </w:rPr>
        <w:t xml:space="preserve">Auf einer kundenzentrierten </w:t>
      </w:r>
      <w:r w:rsidR="009A37B4" w:rsidRPr="002726B7">
        <w:rPr>
          <w:lang w:val="de-DE"/>
        </w:rPr>
        <w:t>IoT-</w:t>
      </w:r>
      <w:r w:rsidR="00DD77A8" w:rsidRPr="002726B7">
        <w:rPr>
          <w:lang w:val="de-DE"/>
        </w:rPr>
        <w:t xml:space="preserve">Plattform gibt </w:t>
      </w:r>
      <w:r w:rsidR="00090BD8">
        <w:rPr>
          <w:lang w:val="de-DE"/>
        </w:rPr>
        <w:t>das Unternehmen</w:t>
      </w:r>
      <w:r w:rsidR="00090BD8" w:rsidRPr="002726B7">
        <w:rPr>
          <w:lang w:val="de-DE"/>
        </w:rPr>
        <w:t xml:space="preserve"> </w:t>
      </w:r>
      <w:r w:rsidR="00DD77A8" w:rsidRPr="002726B7">
        <w:rPr>
          <w:lang w:val="de-DE"/>
        </w:rPr>
        <w:t xml:space="preserve">Kunden handlungsrelevantes Wissen an die Hand, um ihre </w:t>
      </w:r>
      <w:r w:rsidR="002D3A56" w:rsidRPr="002726B7">
        <w:rPr>
          <w:lang w:val="de-DE"/>
        </w:rPr>
        <w:t xml:space="preserve">gesamte </w:t>
      </w:r>
      <w:r w:rsidR="00DD77A8" w:rsidRPr="002726B7">
        <w:rPr>
          <w:lang w:val="de-DE"/>
        </w:rPr>
        <w:t xml:space="preserve">Maschinenflotte maximal </w:t>
      </w:r>
      <w:r w:rsidR="002D3A56" w:rsidRPr="002726B7">
        <w:rPr>
          <w:lang w:val="de-DE"/>
        </w:rPr>
        <w:t>zuverlässig</w:t>
      </w:r>
      <w:r w:rsidR="00DD77A8" w:rsidRPr="002726B7">
        <w:rPr>
          <w:lang w:val="de-DE"/>
        </w:rPr>
        <w:t xml:space="preserve"> und </w:t>
      </w:r>
      <w:r w:rsidR="002D3A56" w:rsidRPr="002726B7">
        <w:rPr>
          <w:lang w:val="de-DE"/>
        </w:rPr>
        <w:t>produktiv</w:t>
      </w:r>
      <w:r w:rsidR="00DD77A8" w:rsidRPr="002726B7">
        <w:rPr>
          <w:lang w:val="de-DE"/>
        </w:rPr>
        <w:t xml:space="preserve"> betreiben zu können. Kern </w:t>
      </w:r>
      <w:r w:rsidR="002D3A56" w:rsidRPr="002726B7">
        <w:rPr>
          <w:lang w:val="de-DE"/>
        </w:rPr>
        <w:t>der modular aufgebauten und flexibel erweiterbaren Anwendung bilden Zustands- und Leistungsdaten</w:t>
      </w:r>
      <w:r w:rsidR="00DD77A8" w:rsidRPr="002726B7">
        <w:rPr>
          <w:lang w:val="de-DE"/>
        </w:rPr>
        <w:t xml:space="preserve"> </w:t>
      </w:r>
      <w:r w:rsidR="002D3A56" w:rsidRPr="002726B7">
        <w:rPr>
          <w:lang w:val="de-DE"/>
        </w:rPr>
        <w:t>von Erdbewegungs- und Materialumschlagmaschinen sowie Anbauwerkzeuge</w:t>
      </w:r>
      <w:r w:rsidR="00E63A95" w:rsidRPr="002726B7">
        <w:rPr>
          <w:lang w:val="de-DE"/>
        </w:rPr>
        <w:t>n</w:t>
      </w:r>
      <w:r w:rsidR="002D3A56" w:rsidRPr="002726B7">
        <w:rPr>
          <w:lang w:val="de-DE"/>
        </w:rPr>
        <w:t>.</w:t>
      </w:r>
    </w:p>
    <w:p w14:paraId="585FE4F6" w14:textId="09B2790F" w:rsidR="009A3D17" w:rsidRPr="002726B7" w:rsidRDefault="00006A4D" w:rsidP="009A3D17">
      <w:pPr>
        <w:pStyle w:val="Copytext11Pt"/>
        <w:rPr>
          <w:lang w:val="de-DE"/>
        </w:rPr>
      </w:pPr>
      <w:r w:rsidRPr="002726B7">
        <w:rPr>
          <w:lang w:val="de-DE"/>
        </w:rPr>
        <w:t>Kirchdorf an der Iller</w:t>
      </w:r>
      <w:r w:rsidR="009A3D17" w:rsidRPr="002726B7">
        <w:rPr>
          <w:lang w:val="de-DE"/>
        </w:rPr>
        <w:t xml:space="preserve"> (</w:t>
      </w:r>
      <w:r w:rsidRPr="002726B7">
        <w:rPr>
          <w:lang w:val="de-DE"/>
        </w:rPr>
        <w:t>Deutschland</w:t>
      </w:r>
      <w:r w:rsidR="009A3D17" w:rsidRPr="002726B7">
        <w:rPr>
          <w:lang w:val="de-DE"/>
        </w:rPr>
        <w:t xml:space="preserve">), </w:t>
      </w:r>
      <w:r w:rsidR="00B0450F">
        <w:rPr>
          <w:lang w:val="de-DE"/>
        </w:rPr>
        <w:t>19.</w:t>
      </w:r>
      <w:r w:rsidR="009A3D17" w:rsidRPr="002726B7">
        <w:rPr>
          <w:lang w:val="de-DE"/>
        </w:rPr>
        <w:t xml:space="preserve"> </w:t>
      </w:r>
      <w:r w:rsidRPr="002726B7">
        <w:rPr>
          <w:lang w:val="de-DE"/>
        </w:rPr>
        <w:t>Juli 2022</w:t>
      </w:r>
      <w:r w:rsidR="009A3D17" w:rsidRPr="002726B7">
        <w:rPr>
          <w:lang w:val="de-DE"/>
        </w:rPr>
        <w:t xml:space="preserve"> – </w:t>
      </w:r>
      <w:r w:rsidRPr="002726B7">
        <w:rPr>
          <w:lang w:val="de-DE"/>
        </w:rPr>
        <w:t xml:space="preserve">Ein Themenbereich der Digitalisierungsstrategie </w:t>
      </w:r>
      <w:r w:rsidR="00DA2092">
        <w:rPr>
          <w:lang w:val="de-DE"/>
        </w:rPr>
        <w:t xml:space="preserve">bei der Liebherr-EMtec GmbH </w:t>
      </w:r>
      <w:r w:rsidRPr="002726B7">
        <w:rPr>
          <w:lang w:val="de-DE"/>
        </w:rPr>
        <w:t>umfasst digitale, maschine</w:t>
      </w:r>
      <w:r w:rsidR="00A25AF7" w:rsidRPr="002726B7">
        <w:rPr>
          <w:lang w:val="de-DE"/>
        </w:rPr>
        <w:t>n</w:t>
      </w:r>
      <w:r w:rsidRPr="002726B7">
        <w:rPr>
          <w:lang w:val="de-DE"/>
        </w:rPr>
        <w:t xml:space="preserve">nahe Lösungen, mit welchen Maschinenflotten operativ und strategisch optimiert werden können. Liebherr bezieht Kunden bei der Entwicklung </w:t>
      </w:r>
      <w:r w:rsidR="002079FD">
        <w:rPr>
          <w:lang w:val="de-DE"/>
        </w:rPr>
        <w:t xml:space="preserve">dieser Lösungen </w:t>
      </w:r>
      <w:r w:rsidRPr="002726B7">
        <w:rPr>
          <w:lang w:val="de-DE"/>
        </w:rPr>
        <w:t>von Beginn an</w:t>
      </w:r>
      <w:r w:rsidR="00BE2E43" w:rsidRPr="002726B7">
        <w:rPr>
          <w:lang w:val="de-DE"/>
        </w:rPr>
        <w:t xml:space="preserve"> </w:t>
      </w:r>
      <w:r w:rsidR="00443ADC" w:rsidRPr="002726B7">
        <w:rPr>
          <w:lang w:val="de-DE"/>
        </w:rPr>
        <w:t xml:space="preserve">aktiv </w:t>
      </w:r>
      <w:r w:rsidRPr="002726B7">
        <w:rPr>
          <w:lang w:val="de-DE"/>
        </w:rPr>
        <w:t xml:space="preserve">mit ein und </w:t>
      </w:r>
      <w:r w:rsidR="00154C6A">
        <w:rPr>
          <w:lang w:val="de-DE"/>
        </w:rPr>
        <w:t>berücksichtigt</w:t>
      </w:r>
      <w:r w:rsidR="00154C6A" w:rsidRPr="002726B7">
        <w:rPr>
          <w:lang w:val="de-DE"/>
        </w:rPr>
        <w:t xml:space="preserve"> </w:t>
      </w:r>
      <w:r w:rsidRPr="002726B7">
        <w:rPr>
          <w:lang w:val="de-DE"/>
        </w:rPr>
        <w:t>dabei d</w:t>
      </w:r>
      <w:r w:rsidR="002726B7">
        <w:rPr>
          <w:lang w:val="de-DE"/>
        </w:rPr>
        <w:t>eren</w:t>
      </w:r>
      <w:r w:rsidRPr="002726B7">
        <w:rPr>
          <w:lang w:val="de-DE"/>
        </w:rPr>
        <w:t xml:space="preserve"> </w:t>
      </w:r>
      <w:r w:rsidR="002726B7">
        <w:rPr>
          <w:lang w:val="de-DE"/>
        </w:rPr>
        <w:t xml:space="preserve">individuelle </w:t>
      </w:r>
      <w:r w:rsidRPr="002726B7">
        <w:rPr>
          <w:lang w:val="de-DE"/>
        </w:rPr>
        <w:t xml:space="preserve">Herausforderungen und Problemstellungen </w:t>
      </w:r>
      <w:r w:rsidR="002726B7">
        <w:rPr>
          <w:lang w:val="de-DE"/>
        </w:rPr>
        <w:t xml:space="preserve">in </w:t>
      </w:r>
      <w:r w:rsidRPr="002726B7">
        <w:rPr>
          <w:lang w:val="de-DE"/>
        </w:rPr>
        <w:t>der Praxis.</w:t>
      </w:r>
    </w:p>
    <w:p w14:paraId="2B087E1B" w14:textId="2F2BA633" w:rsidR="009A3D17" w:rsidRPr="002726B7" w:rsidRDefault="00006A4D" w:rsidP="009A3D17">
      <w:pPr>
        <w:pStyle w:val="Copyhead11Pt"/>
        <w:rPr>
          <w:lang w:val="de-DE"/>
        </w:rPr>
      </w:pPr>
      <w:r w:rsidRPr="002726B7">
        <w:rPr>
          <w:lang w:val="de-DE"/>
        </w:rPr>
        <w:t>Analyse heutiger Herausforderungen</w:t>
      </w:r>
      <w:r w:rsidR="00DA2092">
        <w:rPr>
          <w:lang w:val="de-DE"/>
        </w:rPr>
        <w:t xml:space="preserve"> in der Bau- und Umschlagtechnikbranche</w:t>
      </w:r>
    </w:p>
    <w:p w14:paraId="1CE0329F" w14:textId="1CC10133" w:rsidR="00006A4D" w:rsidRPr="002726B7" w:rsidRDefault="00006A4D" w:rsidP="00006A4D">
      <w:pPr>
        <w:pStyle w:val="Copytext11Pt"/>
        <w:rPr>
          <w:lang w:val="de-DE"/>
        </w:rPr>
      </w:pPr>
      <w:r w:rsidRPr="002726B7">
        <w:rPr>
          <w:lang w:val="de-DE"/>
        </w:rPr>
        <w:t xml:space="preserve">Um zunächst einen </w:t>
      </w:r>
      <w:r w:rsidR="009C46F0">
        <w:rPr>
          <w:lang w:val="de-DE"/>
        </w:rPr>
        <w:t xml:space="preserve">noch tieferen </w:t>
      </w:r>
      <w:r w:rsidRPr="002726B7">
        <w:rPr>
          <w:lang w:val="de-DE"/>
        </w:rPr>
        <w:t>Einblick</w:t>
      </w:r>
      <w:r w:rsidR="002079FD">
        <w:rPr>
          <w:lang w:val="de-DE"/>
        </w:rPr>
        <w:t xml:space="preserve"> in die branchenspezifischen </w:t>
      </w:r>
      <w:r w:rsidRPr="002726B7">
        <w:rPr>
          <w:lang w:val="de-DE"/>
        </w:rPr>
        <w:t>Herausforderungen</w:t>
      </w:r>
      <w:r w:rsidR="002079FD">
        <w:rPr>
          <w:lang w:val="de-DE"/>
        </w:rPr>
        <w:t xml:space="preserve"> zu bekommen, mit der Kunden </w:t>
      </w:r>
      <w:r w:rsidRPr="002726B7">
        <w:rPr>
          <w:lang w:val="de-DE"/>
        </w:rPr>
        <w:t xml:space="preserve">heute in der Praxis </w:t>
      </w:r>
      <w:r w:rsidR="002079FD">
        <w:rPr>
          <w:lang w:val="de-DE"/>
        </w:rPr>
        <w:t>konfrontiert sind</w:t>
      </w:r>
      <w:r w:rsidRPr="002726B7">
        <w:rPr>
          <w:lang w:val="de-DE"/>
        </w:rPr>
        <w:t xml:space="preserve">, führten Liebherr-Experten im Vorfeld umfangreiche Interviews durch. </w:t>
      </w:r>
      <w:r w:rsidR="00FE5A17">
        <w:rPr>
          <w:lang w:val="de-DE"/>
        </w:rPr>
        <w:t xml:space="preserve">Im Rahmen dieser Gespräche mit </w:t>
      </w:r>
      <w:r w:rsidRPr="002726B7">
        <w:rPr>
          <w:lang w:val="de-DE"/>
        </w:rPr>
        <w:t>Kunden sowie Liebherr Vertriebs- und Servicepartner unterschiedlicher Ausrichtung und Größe</w:t>
      </w:r>
      <w:r w:rsidR="00FE5A17">
        <w:rPr>
          <w:lang w:val="de-DE"/>
        </w:rPr>
        <w:t xml:space="preserve"> stellte sich heraus, dass auch sehr </w:t>
      </w:r>
      <w:r w:rsidRPr="002726B7">
        <w:rPr>
          <w:lang w:val="de-DE"/>
        </w:rPr>
        <w:t>unterschiedliche</w:t>
      </w:r>
      <w:r w:rsidR="00FE5A17">
        <w:rPr>
          <w:lang w:val="de-DE"/>
        </w:rPr>
        <w:t xml:space="preserve"> </w:t>
      </w:r>
      <w:r w:rsidRPr="002726B7">
        <w:rPr>
          <w:lang w:val="de-DE"/>
        </w:rPr>
        <w:t xml:space="preserve">Geschäftssegmente </w:t>
      </w:r>
      <w:r w:rsidR="00FE5A17">
        <w:rPr>
          <w:lang w:val="de-DE"/>
        </w:rPr>
        <w:t xml:space="preserve">oftmals </w:t>
      </w:r>
      <w:r w:rsidRPr="002726B7">
        <w:rPr>
          <w:lang w:val="de-DE"/>
        </w:rPr>
        <w:t>ähnliche</w:t>
      </w:r>
      <w:r w:rsidR="00FE5A17">
        <w:rPr>
          <w:lang w:val="de-DE"/>
        </w:rPr>
        <w:t xml:space="preserve"> </w:t>
      </w:r>
      <w:r w:rsidRPr="002726B7">
        <w:rPr>
          <w:lang w:val="de-DE"/>
        </w:rPr>
        <w:t xml:space="preserve">Herausforderungen </w:t>
      </w:r>
      <w:r w:rsidR="00FE5A17">
        <w:rPr>
          <w:lang w:val="de-DE"/>
        </w:rPr>
        <w:t>mit sich bringen</w:t>
      </w:r>
      <w:r w:rsidRPr="002726B7">
        <w:rPr>
          <w:lang w:val="de-DE"/>
        </w:rPr>
        <w:t>. So zeigt sich, dass Baustellen</w:t>
      </w:r>
      <w:r w:rsidR="00FE5A17">
        <w:rPr>
          <w:lang w:val="de-DE"/>
        </w:rPr>
        <w:t>prozesse oder</w:t>
      </w:r>
      <w:r w:rsidRPr="002726B7">
        <w:rPr>
          <w:lang w:val="de-DE"/>
        </w:rPr>
        <w:t xml:space="preserve"> </w:t>
      </w:r>
      <w:r w:rsidR="00FE5A17">
        <w:rPr>
          <w:lang w:val="de-DE"/>
        </w:rPr>
        <w:t>-p</w:t>
      </w:r>
      <w:r w:rsidRPr="002726B7">
        <w:rPr>
          <w:lang w:val="de-DE"/>
        </w:rPr>
        <w:t>rojekte infolge fehlender oder nicht aktueller Maschineninformationen</w:t>
      </w:r>
      <w:r w:rsidR="002D4EBA" w:rsidRPr="002726B7">
        <w:rPr>
          <w:lang w:val="de-DE"/>
        </w:rPr>
        <w:t xml:space="preserve"> und -</w:t>
      </w:r>
      <w:r w:rsidRPr="002726B7">
        <w:rPr>
          <w:lang w:val="de-DE"/>
        </w:rPr>
        <w:t xml:space="preserve">daten nicht </w:t>
      </w:r>
      <w:r w:rsidR="00FE5A17">
        <w:rPr>
          <w:lang w:val="de-DE"/>
        </w:rPr>
        <w:t xml:space="preserve">immer </w:t>
      </w:r>
      <w:r w:rsidRPr="002726B7">
        <w:rPr>
          <w:lang w:val="de-DE"/>
        </w:rPr>
        <w:t>optimal aufeinander abgestimmt werden können. Dies führt zu ineffizienten Maschineneinsätzen, die wiederum mit hohen Kosten und Terminverzögerungen bei der Projektausführung verbunden sind.</w:t>
      </w:r>
    </w:p>
    <w:p w14:paraId="6002B9A1" w14:textId="7E1E219A" w:rsidR="00006A4D" w:rsidRPr="002726B7" w:rsidRDefault="00FE5A17" w:rsidP="00006A4D">
      <w:pPr>
        <w:pStyle w:val="Copytext11Pt"/>
        <w:rPr>
          <w:lang w:val="de-DE"/>
        </w:rPr>
      </w:pPr>
      <w:r>
        <w:rPr>
          <w:lang w:val="de-DE"/>
        </w:rPr>
        <w:t xml:space="preserve">So berichtet </w:t>
      </w:r>
      <w:r w:rsidR="007740C5">
        <w:rPr>
          <w:lang w:val="de-DE"/>
        </w:rPr>
        <w:t>Henri</w:t>
      </w:r>
      <w:r w:rsidR="00B0450F" w:rsidRPr="00B0450F">
        <w:rPr>
          <w:lang w:val="de-DE"/>
        </w:rPr>
        <w:t xml:space="preserve"> </w:t>
      </w:r>
      <w:r w:rsidR="007740C5">
        <w:rPr>
          <w:lang w:val="de-DE"/>
        </w:rPr>
        <w:t>Backhaus</w:t>
      </w:r>
      <w:r w:rsidR="00B0450F" w:rsidRPr="00B0450F">
        <w:rPr>
          <w:lang w:val="de-DE"/>
        </w:rPr>
        <w:t xml:space="preserve">, </w:t>
      </w:r>
      <w:r w:rsidR="007740C5" w:rsidRPr="007740C5">
        <w:rPr>
          <w:lang w:val="de-DE"/>
        </w:rPr>
        <w:t>Werkstattmeister bei der Reinhard Feickert GmbH</w:t>
      </w:r>
      <w:r w:rsidR="00B0450F" w:rsidRPr="00B0450F">
        <w:rPr>
          <w:lang w:val="de-DE"/>
        </w:rPr>
        <w:t xml:space="preserve">, aus der Praxis: </w:t>
      </w:r>
      <w:r w:rsidR="002D4EBA" w:rsidRPr="002726B7">
        <w:rPr>
          <w:lang w:val="de-DE"/>
        </w:rPr>
        <w:t>„</w:t>
      </w:r>
      <w:r w:rsidR="00006A4D" w:rsidRPr="002726B7">
        <w:rPr>
          <w:lang w:val="de-DE"/>
        </w:rPr>
        <w:t>Teilweise hatten wir schon den Fall, dass eine Komponente dringend auf der Baustelle getauscht werden musste und die Maschine ungeplant stillstand. Hätten wir dies im Vorfeld bereits im Blick gehabt, hätte der Tausch im Rahmen einer der geplanten Inspektion</w:t>
      </w:r>
      <w:r w:rsidR="006D26A2" w:rsidRPr="002726B7">
        <w:rPr>
          <w:lang w:val="de-DE"/>
        </w:rPr>
        <w:t>en</w:t>
      </w:r>
      <w:r w:rsidR="00006A4D" w:rsidRPr="002726B7">
        <w:rPr>
          <w:lang w:val="de-DE"/>
        </w:rPr>
        <w:t xml:space="preserve"> durchgeführt werden können.</w:t>
      </w:r>
      <w:r w:rsidR="007E1166" w:rsidRPr="002726B7">
        <w:rPr>
          <w:lang w:val="de-DE"/>
        </w:rPr>
        <w:t>”</w:t>
      </w:r>
    </w:p>
    <w:p w14:paraId="63983458" w14:textId="7F9AAA7C" w:rsidR="00006A4D" w:rsidRPr="002726B7" w:rsidRDefault="00BE5451" w:rsidP="00006A4D">
      <w:pPr>
        <w:pStyle w:val="Copytext11Pt"/>
        <w:rPr>
          <w:lang w:val="de-DE"/>
        </w:rPr>
      </w:pPr>
      <w:r>
        <w:rPr>
          <w:lang w:val="de-DE"/>
        </w:rPr>
        <w:lastRenderedPageBreak/>
        <w:t xml:space="preserve">Daniel </w:t>
      </w:r>
      <w:r w:rsidRPr="00BE5451">
        <w:rPr>
          <w:lang w:val="de-DE"/>
        </w:rPr>
        <w:t xml:space="preserve">Weis, Bereichsleiter „mobile Aufbereitung &amp; Recyclinganlagen“ bei der Weimer Gruppe </w:t>
      </w:r>
      <w:r w:rsidR="00006A4D" w:rsidRPr="002726B7">
        <w:rPr>
          <w:lang w:val="de-DE"/>
        </w:rPr>
        <w:t xml:space="preserve">führt an, dass </w:t>
      </w:r>
      <w:r w:rsidR="008925BC">
        <w:rPr>
          <w:lang w:val="de-DE"/>
        </w:rPr>
        <w:t xml:space="preserve">es von Vorteil wäre, </w:t>
      </w:r>
      <w:r w:rsidR="00006A4D" w:rsidRPr="002726B7">
        <w:rPr>
          <w:lang w:val="de-DE"/>
        </w:rPr>
        <w:t>tiefere Einblicke in die Leistungsdaten der Maschine</w:t>
      </w:r>
      <w:r w:rsidR="002D4EBA" w:rsidRPr="002726B7">
        <w:rPr>
          <w:lang w:val="de-DE"/>
        </w:rPr>
        <w:t>n</w:t>
      </w:r>
      <w:r w:rsidR="00006A4D" w:rsidRPr="002726B7">
        <w:rPr>
          <w:lang w:val="de-DE"/>
        </w:rPr>
        <w:t xml:space="preserve"> </w:t>
      </w:r>
      <w:r w:rsidR="008925BC">
        <w:rPr>
          <w:lang w:val="de-DE"/>
        </w:rPr>
        <w:t>zu haben</w:t>
      </w:r>
      <w:r w:rsidR="00006A4D" w:rsidRPr="002726B7">
        <w:rPr>
          <w:lang w:val="de-DE"/>
        </w:rPr>
        <w:t>. Beispielsweise wie die Auslastung der Maschine während eines bestimmten Projektes ist und wie hoch der Kraftstoffverbrauch dabei ist.</w:t>
      </w:r>
    </w:p>
    <w:p w14:paraId="7FDA8E46" w14:textId="1DCEF40A" w:rsidR="009A3D17" w:rsidRPr="002726B7" w:rsidRDefault="00BE5451" w:rsidP="00006A4D">
      <w:pPr>
        <w:pStyle w:val="Copytext11Pt"/>
        <w:rPr>
          <w:lang w:val="de-DE"/>
        </w:rPr>
      </w:pPr>
      <w:r>
        <w:rPr>
          <w:lang w:val="de-DE"/>
        </w:rPr>
        <w:t xml:space="preserve">Olaf </w:t>
      </w:r>
      <w:r w:rsidRPr="00BE5451">
        <w:rPr>
          <w:lang w:val="de-DE"/>
        </w:rPr>
        <w:t xml:space="preserve">Jansen, Leiter Maschinentechnische Abteilung bei der Friedrich Vorwerk SE &amp; Co. KG </w:t>
      </w:r>
      <w:r w:rsidR="00006A4D" w:rsidRPr="002726B7">
        <w:rPr>
          <w:lang w:val="de-DE"/>
        </w:rPr>
        <w:t xml:space="preserve">ergänzt, es fehle vor allem an einem herstellerübergreifenden Ansatz: „Denn Unternehmen in unserer Größe haben </w:t>
      </w:r>
      <w:r w:rsidR="008925BC">
        <w:rPr>
          <w:lang w:val="de-DE"/>
        </w:rPr>
        <w:t xml:space="preserve">meist </w:t>
      </w:r>
      <w:r w:rsidR="008925BC" w:rsidRPr="008925BC">
        <w:rPr>
          <w:lang w:val="de-DE"/>
        </w:rPr>
        <w:t>große Maschinenparks mit variierender Herstellerstruktur</w:t>
      </w:r>
      <w:r w:rsidR="00006A4D" w:rsidRPr="002726B7">
        <w:rPr>
          <w:lang w:val="de-DE"/>
        </w:rPr>
        <w:t>. Eine Plattform, in welcher meine gesamte Flotte inklusive Anbauwerkzeuge übersichtlich und mit allen relevanten Informationen zusammengefasst ist, wäre die optimale Lösung“.</w:t>
      </w:r>
    </w:p>
    <w:p w14:paraId="7E9103AB" w14:textId="791752A9" w:rsidR="009A3D17" w:rsidRPr="002726B7" w:rsidRDefault="006B197D" w:rsidP="009A3D17">
      <w:pPr>
        <w:pStyle w:val="Copyhead11Pt"/>
        <w:rPr>
          <w:lang w:val="de-DE"/>
        </w:rPr>
      </w:pPr>
      <w:r w:rsidRPr="002726B7">
        <w:rPr>
          <w:lang w:val="de-DE"/>
        </w:rPr>
        <w:t xml:space="preserve">Praxisnahe Entwicklung im Rahmen </w:t>
      </w:r>
      <w:r w:rsidRPr="00BE5451">
        <w:rPr>
          <w:lang w:val="de-DE"/>
        </w:rPr>
        <w:t>einer Lead-Kunden</w:t>
      </w:r>
      <w:r w:rsidR="0031462B" w:rsidRPr="00BE5451">
        <w:rPr>
          <w:lang w:val="de-DE"/>
        </w:rPr>
        <w:t>-</w:t>
      </w:r>
      <w:r w:rsidRPr="00BE5451">
        <w:rPr>
          <w:lang w:val="de-DE"/>
        </w:rPr>
        <w:t>Partnerschaft</w:t>
      </w:r>
    </w:p>
    <w:p w14:paraId="7B25FB95" w14:textId="629DC597" w:rsidR="00732E1E" w:rsidRDefault="00084017" w:rsidP="009A3D17">
      <w:pPr>
        <w:pStyle w:val="Copytext11Pt"/>
        <w:rPr>
          <w:lang w:val="de-DE"/>
        </w:rPr>
      </w:pPr>
      <w:r>
        <w:rPr>
          <w:lang w:val="de-DE"/>
        </w:rPr>
        <w:t>F</w:t>
      </w:r>
      <w:r w:rsidR="006B197D" w:rsidRPr="002726B7">
        <w:rPr>
          <w:lang w:val="de-DE"/>
        </w:rPr>
        <w:t xml:space="preserve">ür Liebherr </w:t>
      </w:r>
      <w:r>
        <w:rPr>
          <w:lang w:val="de-DE"/>
        </w:rPr>
        <w:t xml:space="preserve">ist </w:t>
      </w:r>
      <w:r w:rsidR="006B197D" w:rsidRPr="002726B7">
        <w:rPr>
          <w:lang w:val="de-DE"/>
        </w:rPr>
        <w:t xml:space="preserve">die Einbindung des Kunden bei der Entwicklung </w:t>
      </w:r>
      <w:r w:rsidR="00F06670">
        <w:rPr>
          <w:lang w:val="de-DE"/>
        </w:rPr>
        <w:t>digitaler</w:t>
      </w:r>
      <w:r w:rsidR="006B197D" w:rsidRPr="002726B7">
        <w:rPr>
          <w:lang w:val="de-DE"/>
        </w:rPr>
        <w:t xml:space="preserve"> </w:t>
      </w:r>
      <w:r w:rsidR="00F06670">
        <w:rPr>
          <w:lang w:val="de-DE"/>
        </w:rPr>
        <w:t>Lösungen</w:t>
      </w:r>
      <w:r w:rsidR="006B197D" w:rsidRPr="002726B7">
        <w:rPr>
          <w:lang w:val="de-DE"/>
        </w:rPr>
        <w:t xml:space="preserve">, welche Kunden langfristig einen Mehrwert bieten soll, von entscheidender Bedeutung. </w:t>
      </w:r>
      <w:r w:rsidR="00BE5451">
        <w:rPr>
          <w:lang w:val="de-DE"/>
        </w:rPr>
        <w:t xml:space="preserve">Die </w:t>
      </w:r>
      <w:r w:rsidR="006B197D" w:rsidRPr="002726B7">
        <w:rPr>
          <w:lang w:val="de-DE"/>
        </w:rPr>
        <w:t>Liebherr</w:t>
      </w:r>
      <w:r w:rsidR="00BE5451">
        <w:rPr>
          <w:lang w:val="de-DE"/>
        </w:rPr>
        <w:t>-EMtec GmbH</w:t>
      </w:r>
      <w:r w:rsidR="006B197D" w:rsidRPr="002726B7">
        <w:rPr>
          <w:lang w:val="de-DE"/>
        </w:rPr>
        <w:t xml:space="preserve"> setzt dies im Rahmen der Anfang 2021 ins Leben gerufenen Lead-Kunden-Partnerschaft um. In regelmäßigen Abständen finden Meetings mit </w:t>
      </w:r>
      <w:r w:rsidR="009C46F0">
        <w:rPr>
          <w:lang w:val="de-DE"/>
        </w:rPr>
        <w:t xml:space="preserve">ausgewählten </w:t>
      </w:r>
      <w:r w:rsidR="006B197D" w:rsidRPr="002726B7">
        <w:rPr>
          <w:lang w:val="de-DE"/>
        </w:rPr>
        <w:t>Lead-Kunden statt, um deren Feedback einzuholen und neu ausgerollte Funktionen zu testen. D</w:t>
      </w:r>
      <w:r>
        <w:rPr>
          <w:lang w:val="de-DE"/>
        </w:rPr>
        <w:t xml:space="preserve">ie Resonanz </w:t>
      </w:r>
      <w:r w:rsidR="006B197D" w:rsidRPr="002726B7">
        <w:rPr>
          <w:lang w:val="de-DE"/>
        </w:rPr>
        <w:t xml:space="preserve">der Kunden, neue Ideen und priorisierte Anforderungen werden dann wiederum </w:t>
      </w:r>
      <w:r w:rsidR="008925BC">
        <w:rPr>
          <w:lang w:val="de-DE"/>
        </w:rPr>
        <w:t xml:space="preserve">in die Entwicklung </w:t>
      </w:r>
      <w:r w:rsidR="00E45B1C">
        <w:rPr>
          <w:lang w:val="de-DE"/>
        </w:rPr>
        <w:t>mit eingearbeitet.</w:t>
      </w:r>
    </w:p>
    <w:p w14:paraId="1C46BB39" w14:textId="095E2109" w:rsidR="009A3D17" w:rsidRPr="002726B7" w:rsidRDefault="00A6387D" w:rsidP="009A3D17">
      <w:pPr>
        <w:pStyle w:val="Copytext11Pt"/>
        <w:rPr>
          <w:lang w:val="de-DE"/>
        </w:rPr>
      </w:pPr>
      <w:r w:rsidRPr="002726B7">
        <w:rPr>
          <w:lang w:val="de-DE"/>
        </w:rPr>
        <w:t>Eugen Schobesberger,</w:t>
      </w:r>
      <w:r w:rsidR="00C538E1" w:rsidRPr="002726B7">
        <w:rPr>
          <w:lang w:val="de-DE"/>
        </w:rPr>
        <w:t xml:space="preserve"> </w:t>
      </w:r>
      <w:r w:rsidR="00912A37" w:rsidRPr="002726B7">
        <w:rPr>
          <w:lang w:val="de-DE"/>
        </w:rPr>
        <w:t>Geschäftsführer Technik bei der Liebherr-EMtec GmbH</w:t>
      </w:r>
      <w:r w:rsidR="00466A7A" w:rsidRPr="002726B7">
        <w:rPr>
          <w:lang w:val="de-DE"/>
        </w:rPr>
        <w:t>,</w:t>
      </w:r>
      <w:r w:rsidRPr="002726B7">
        <w:rPr>
          <w:lang w:val="de-DE"/>
        </w:rPr>
        <w:t xml:space="preserve"> </w:t>
      </w:r>
      <w:r w:rsidR="00AE5D05" w:rsidRPr="002726B7">
        <w:rPr>
          <w:lang w:val="de-DE"/>
        </w:rPr>
        <w:t xml:space="preserve">fasst zusammen: </w:t>
      </w:r>
      <w:r w:rsidR="00FD46E5" w:rsidRPr="002726B7">
        <w:rPr>
          <w:lang w:val="de-DE"/>
        </w:rPr>
        <w:t>„</w:t>
      </w:r>
      <w:r w:rsidRPr="002726B7">
        <w:rPr>
          <w:lang w:val="de-DE"/>
        </w:rPr>
        <w:t xml:space="preserve">Unsere Strategie ‘Vom Markt zum Markt’ leben wir auch konsequent in der Digitalisierung. </w:t>
      </w:r>
      <w:r w:rsidR="00C538E1" w:rsidRPr="002726B7">
        <w:rPr>
          <w:lang w:val="de-DE"/>
        </w:rPr>
        <w:t xml:space="preserve">Von der ersten Idee bis zum heutigen Produktstand sind unsere Kunden als aktive Partner in die Entwicklung eingebunden. </w:t>
      </w:r>
      <w:r w:rsidR="00AE5D05" w:rsidRPr="002726B7">
        <w:rPr>
          <w:lang w:val="de-DE"/>
        </w:rPr>
        <w:t>Dadurch ist d</w:t>
      </w:r>
      <w:r w:rsidR="00C538E1" w:rsidRPr="002726B7">
        <w:rPr>
          <w:lang w:val="de-DE"/>
        </w:rPr>
        <w:t xml:space="preserve">ie Lösung </w:t>
      </w:r>
      <w:r w:rsidR="00AE5D05" w:rsidRPr="002726B7">
        <w:rPr>
          <w:lang w:val="de-DE"/>
        </w:rPr>
        <w:t>optimal</w:t>
      </w:r>
      <w:r w:rsidR="00C538E1" w:rsidRPr="002726B7">
        <w:rPr>
          <w:lang w:val="de-DE"/>
        </w:rPr>
        <w:t xml:space="preserve"> auf die Bedürfnisse unserer Kunden zugeschnitten</w:t>
      </w:r>
      <w:r w:rsidR="00AE5D05" w:rsidRPr="002726B7">
        <w:rPr>
          <w:lang w:val="de-DE"/>
        </w:rPr>
        <w:t xml:space="preserve"> und </w:t>
      </w:r>
      <w:r w:rsidR="00C538E1" w:rsidRPr="002726B7">
        <w:rPr>
          <w:lang w:val="de-DE"/>
        </w:rPr>
        <w:t xml:space="preserve">diese </w:t>
      </w:r>
      <w:r w:rsidR="00AE5D05" w:rsidRPr="002726B7">
        <w:rPr>
          <w:lang w:val="de-DE"/>
        </w:rPr>
        <w:t xml:space="preserve">können sich verstärkt </w:t>
      </w:r>
      <w:r w:rsidR="00C538E1" w:rsidRPr="002726B7">
        <w:rPr>
          <w:lang w:val="de-DE"/>
        </w:rPr>
        <w:t>auf ihre Kernkompetenz fokussieren.</w:t>
      </w:r>
      <w:r w:rsidR="00AE5D05" w:rsidRPr="002726B7">
        <w:rPr>
          <w:lang w:val="de-DE"/>
        </w:rPr>
        <w:t>”</w:t>
      </w:r>
    </w:p>
    <w:p w14:paraId="33C73EFF" w14:textId="44CA2B94" w:rsidR="006B197D" w:rsidRPr="002726B7" w:rsidRDefault="006B197D" w:rsidP="006B197D">
      <w:pPr>
        <w:pStyle w:val="Copytext11Pt"/>
        <w:rPr>
          <w:b/>
          <w:lang w:val="de-DE"/>
        </w:rPr>
      </w:pPr>
      <w:r w:rsidRPr="002726B7">
        <w:rPr>
          <w:b/>
          <w:lang w:val="de-DE"/>
        </w:rPr>
        <w:t>Eine kundenzentrierte IoT-Plattform</w:t>
      </w:r>
      <w:r w:rsidR="00336642">
        <w:rPr>
          <w:b/>
          <w:lang w:val="de-DE"/>
        </w:rPr>
        <w:t xml:space="preserve"> für eine</w:t>
      </w:r>
      <w:r w:rsidR="00336642" w:rsidRPr="00BA21D4">
        <w:rPr>
          <w:lang w:val="de-DE"/>
        </w:rPr>
        <w:t xml:space="preserve"> </w:t>
      </w:r>
      <w:r w:rsidR="00336642" w:rsidRPr="00336642">
        <w:rPr>
          <w:b/>
          <w:lang w:val="de-DE"/>
        </w:rPr>
        <w:t>ortsunabhängige Leistungsanalyse und Zustandsüberwachung</w:t>
      </w:r>
    </w:p>
    <w:p w14:paraId="0060F281" w14:textId="4CCF82CC" w:rsidR="00773E83" w:rsidRPr="002726B7" w:rsidRDefault="00773E83" w:rsidP="00773E83">
      <w:pPr>
        <w:pStyle w:val="Copytext11Pt"/>
        <w:rPr>
          <w:lang w:val="de-DE"/>
        </w:rPr>
      </w:pPr>
      <w:r w:rsidRPr="002726B7">
        <w:rPr>
          <w:lang w:val="de-DE"/>
        </w:rPr>
        <w:t>Ziel der IoT-Plattform ist es, Kunden einen Überblick über ihre gesamte Maschinenflotte zu geben. In Kombination mit KI-unterstützten Handlungsempfehlungen wird die Liebherr-Lösung zukünftig ein elementares, zukunftsweisendes Instrument zur Steigerung der Wirtschaftlichkeit darstellen.</w:t>
      </w:r>
    </w:p>
    <w:p w14:paraId="34D0DE8D" w14:textId="2044A4FE" w:rsidR="00773E83" w:rsidRDefault="00336642" w:rsidP="006B197D">
      <w:pPr>
        <w:pStyle w:val="Copytext11Pt"/>
        <w:rPr>
          <w:lang w:val="de-DE"/>
        </w:rPr>
      </w:pPr>
      <w:r>
        <w:rPr>
          <w:lang w:val="de-DE"/>
        </w:rPr>
        <w:t>Die Liebherr-EMtec GmbH</w:t>
      </w:r>
      <w:r w:rsidR="006B197D" w:rsidRPr="002726B7">
        <w:rPr>
          <w:lang w:val="de-DE"/>
        </w:rPr>
        <w:t xml:space="preserve"> entwickelt gemeinsam mit Kunden in der Lead-Kunden</w:t>
      </w:r>
      <w:r w:rsidR="006F1788">
        <w:rPr>
          <w:lang w:val="de-DE"/>
        </w:rPr>
        <w:t>-</w:t>
      </w:r>
      <w:r w:rsidR="006B197D" w:rsidRPr="002726B7">
        <w:rPr>
          <w:lang w:val="de-DE"/>
        </w:rPr>
        <w:t>Partnerschaft eine digitale kundenzentrierte Lösung, die</w:t>
      </w:r>
      <w:r w:rsidR="00773E83">
        <w:rPr>
          <w:lang w:val="de-DE"/>
        </w:rPr>
        <w:t xml:space="preserve"> insbesondere die </w:t>
      </w:r>
      <w:r w:rsidR="006B197D" w:rsidRPr="002726B7">
        <w:rPr>
          <w:lang w:val="de-DE"/>
        </w:rPr>
        <w:t>ortsunabhängige Leistungsanalyse und Zustandsüberwachung von Erdbewegungs- und Materialumschlagmaschinen ermöglichen soll. Mit dem Ziel, Kunden handlungsrelevantes Wissen an die Hand zu geben, um die Maschinenflotte und auch Anbauwerkzeuge mit maximaler Zuverlässigkeit und Produktivität betreiben zu können.</w:t>
      </w:r>
    </w:p>
    <w:p w14:paraId="4226B161" w14:textId="75C9990D" w:rsidR="006B197D" w:rsidRPr="002726B7" w:rsidRDefault="00773E83" w:rsidP="006B197D">
      <w:pPr>
        <w:pStyle w:val="Copytext11Pt"/>
        <w:rPr>
          <w:lang w:val="de-DE"/>
        </w:rPr>
      </w:pPr>
      <w:r>
        <w:rPr>
          <w:lang w:val="de-DE"/>
        </w:rPr>
        <w:t>M</w:t>
      </w:r>
      <w:r w:rsidR="006B197D" w:rsidRPr="002726B7">
        <w:rPr>
          <w:lang w:val="de-DE"/>
        </w:rPr>
        <w:t xml:space="preserve">ittels einer Zustandsanalyse </w:t>
      </w:r>
      <w:r>
        <w:rPr>
          <w:lang w:val="de-DE"/>
        </w:rPr>
        <w:t xml:space="preserve">sollen so </w:t>
      </w:r>
      <w:r w:rsidR="006B197D" w:rsidRPr="002726B7">
        <w:rPr>
          <w:lang w:val="de-DE"/>
        </w:rPr>
        <w:t xml:space="preserve">zukünftig ungeplante Maschinenstillstände verringert sowie die erforderliche Zeit für Problemidentifikation, -bewertung und -lösung reduziert werden. Gerade in Zeiten des zunehmenden Fachkräftemangels stellt dies eine wertvolle Entlastung knapper Technikerressourcen dar. Darüber hinaus </w:t>
      </w:r>
      <w:r>
        <w:rPr>
          <w:lang w:val="de-DE"/>
        </w:rPr>
        <w:t xml:space="preserve">können </w:t>
      </w:r>
      <w:r w:rsidR="006B197D" w:rsidRPr="002726B7">
        <w:rPr>
          <w:lang w:val="de-DE"/>
        </w:rPr>
        <w:t xml:space="preserve">ineffiziente Maschineneinsätze dank der Leistungsanalyse zukünftig </w:t>
      </w:r>
      <w:r>
        <w:rPr>
          <w:lang w:val="de-DE"/>
        </w:rPr>
        <w:t xml:space="preserve">ebenfalls </w:t>
      </w:r>
      <w:r w:rsidR="006B197D" w:rsidRPr="002726B7">
        <w:rPr>
          <w:lang w:val="de-DE"/>
        </w:rPr>
        <w:t>auf einen Blick identifiziert</w:t>
      </w:r>
      <w:r w:rsidR="006F1788">
        <w:rPr>
          <w:lang w:val="de-DE"/>
        </w:rPr>
        <w:t xml:space="preserve"> werden</w:t>
      </w:r>
      <w:r>
        <w:rPr>
          <w:lang w:val="de-DE"/>
        </w:rPr>
        <w:t xml:space="preserve">. Ergänzt wird dies durch </w:t>
      </w:r>
      <w:r w:rsidR="006B197D" w:rsidRPr="002726B7">
        <w:rPr>
          <w:lang w:val="de-DE"/>
        </w:rPr>
        <w:t>direkte</w:t>
      </w:r>
      <w:r>
        <w:rPr>
          <w:lang w:val="de-DE"/>
        </w:rPr>
        <w:t xml:space="preserve"> </w:t>
      </w:r>
      <w:r w:rsidR="006B197D" w:rsidRPr="002726B7">
        <w:rPr>
          <w:lang w:val="de-DE"/>
        </w:rPr>
        <w:t>Optimierungsvorschläge</w:t>
      </w:r>
      <w:r>
        <w:rPr>
          <w:lang w:val="de-DE"/>
        </w:rPr>
        <w:t xml:space="preserve">, die </w:t>
      </w:r>
      <w:r w:rsidR="006B197D" w:rsidRPr="002726B7">
        <w:rPr>
          <w:lang w:val="de-DE"/>
        </w:rPr>
        <w:t>Betriebskosten</w:t>
      </w:r>
      <w:r>
        <w:rPr>
          <w:lang w:val="de-DE"/>
        </w:rPr>
        <w:t xml:space="preserve"> senken </w:t>
      </w:r>
      <w:r w:rsidR="006B197D" w:rsidRPr="002726B7">
        <w:rPr>
          <w:lang w:val="de-DE"/>
        </w:rPr>
        <w:t>und</w:t>
      </w:r>
      <w:r>
        <w:rPr>
          <w:lang w:val="de-DE"/>
        </w:rPr>
        <w:t xml:space="preserve"> </w:t>
      </w:r>
      <w:r w:rsidR="006B197D" w:rsidRPr="002726B7">
        <w:rPr>
          <w:lang w:val="de-DE"/>
        </w:rPr>
        <w:t>Tätigkeiten effizienter gestalte</w:t>
      </w:r>
      <w:r>
        <w:rPr>
          <w:lang w:val="de-DE"/>
        </w:rPr>
        <w:t>n</w:t>
      </w:r>
      <w:r w:rsidR="006B197D" w:rsidRPr="002726B7">
        <w:rPr>
          <w:lang w:val="de-DE"/>
        </w:rPr>
        <w:t>.</w:t>
      </w:r>
    </w:p>
    <w:p w14:paraId="659EFEEE" w14:textId="520189F2" w:rsidR="006B197D" w:rsidRPr="002726B7" w:rsidRDefault="006B197D" w:rsidP="006B197D">
      <w:pPr>
        <w:pStyle w:val="Copytext11Pt"/>
        <w:rPr>
          <w:b/>
          <w:lang w:val="de-DE"/>
        </w:rPr>
      </w:pPr>
      <w:r w:rsidRPr="002726B7">
        <w:rPr>
          <w:b/>
          <w:lang w:val="de-DE"/>
        </w:rPr>
        <w:lastRenderedPageBreak/>
        <w:t>Direkte Anknüpfungspunkte in Liebherr-Welt sowie Kundenproduktionsprozess</w:t>
      </w:r>
    </w:p>
    <w:p w14:paraId="3161FEAA" w14:textId="4281E37E" w:rsidR="006B197D" w:rsidRPr="002726B7" w:rsidRDefault="006B197D" w:rsidP="006B197D">
      <w:pPr>
        <w:pStyle w:val="Copytext11Pt"/>
        <w:rPr>
          <w:lang w:val="de-DE"/>
        </w:rPr>
      </w:pPr>
      <w:r w:rsidRPr="002726B7">
        <w:rPr>
          <w:lang w:val="de-DE"/>
        </w:rPr>
        <w:t xml:space="preserve">Im Zuge der Digitalisierungsstrategie entwickelt </w:t>
      </w:r>
      <w:r w:rsidR="00F20DCF">
        <w:rPr>
          <w:lang w:val="de-DE"/>
        </w:rPr>
        <w:t xml:space="preserve">die </w:t>
      </w:r>
      <w:r w:rsidRPr="002726B7">
        <w:rPr>
          <w:lang w:val="de-DE"/>
        </w:rPr>
        <w:t>Liebherr</w:t>
      </w:r>
      <w:r w:rsidR="00F20DCF">
        <w:rPr>
          <w:lang w:val="de-DE"/>
        </w:rPr>
        <w:t>-EMtec GmbH</w:t>
      </w:r>
      <w:r w:rsidRPr="002726B7">
        <w:rPr>
          <w:lang w:val="de-DE"/>
        </w:rPr>
        <w:t xml:space="preserve"> nicht nur </w:t>
      </w:r>
      <w:r w:rsidR="009F56D6">
        <w:rPr>
          <w:lang w:val="de-DE"/>
        </w:rPr>
        <w:t>smarte</w:t>
      </w:r>
      <w:r w:rsidR="009F56D6" w:rsidRPr="002726B7">
        <w:rPr>
          <w:lang w:val="de-DE"/>
        </w:rPr>
        <w:t xml:space="preserve"> </w:t>
      </w:r>
      <w:r w:rsidRPr="002726B7">
        <w:rPr>
          <w:lang w:val="de-DE"/>
        </w:rPr>
        <w:t xml:space="preserve">Erdbewegungs- und Materialumschlagmaschinen sowie Anbauwerkzeuge, sondern setzt sich zum Ziel, diese direkt mit dem Produktionsprozess beim Kunden zu vernetzen. </w:t>
      </w:r>
      <w:r w:rsidR="00042DC6">
        <w:rPr>
          <w:lang w:val="de-DE"/>
        </w:rPr>
        <w:t>Die</w:t>
      </w:r>
      <w:r w:rsidRPr="002726B7">
        <w:rPr>
          <w:lang w:val="de-DE"/>
        </w:rPr>
        <w:t xml:space="preserve"> Lösung </w:t>
      </w:r>
      <w:r w:rsidR="00042DC6">
        <w:rPr>
          <w:lang w:val="de-DE"/>
        </w:rPr>
        <w:t xml:space="preserve">soll </w:t>
      </w:r>
      <w:r w:rsidRPr="002726B7">
        <w:rPr>
          <w:lang w:val="de-DE"/>
        </w:rPr>
        <w:t xml:space="preserve">Hersteller, Servicepartner und Betreiber auf einer Plattform verbinden. </w:t>
      </w:r>
      <w:r w:rsidR="00042DC6">
        <w:rPr>
          <w:lang w:val="de-DE"/>
        </w:rPr>
        <w:t>Mit dem Ziel,</w:t>
      </w:r>
      <w:r w:rsidRPr="002726B7">
        <w:rPr>
          <w:lang w:val="de-DE"/>
        </w:rPr>
        <w:t xml:space="preserve"> zentraler Dreh- und Angelpunkt </w:t>
      </w:r>
      <w:r w:rsidR="00042DC6">
        <w:rPr>
          <w:lang w:val="de-DE"/>
        </w:rPr>
        <w:t xml:space="preserve">zu </w:t>
      </w:r>
      <w:r w:rsidRPr="002726B7">
        <w:rPr>
          <w:lang w:val="de-DE"/>
        </w:rPr>
        <w:t>sein, um eine hohe Verfügbarkeit und Einsatzeffizienz sowie kurze Kommunikationswege sicherzustellen. Das Besondere an der Lösung ist, dass auch Maschinen anderer Hersteller zukünftig in die Anwendung einbezogen und dort verwaltet werden können. Fremdmaschinen werden über Standardschnittstellen integriert, während Anbauwerkzeuge anderer Hersteller über spezifische Tracker eingebunden werden.</w:t>
      </w:r>
    </w:p>
    <w:p w14:paraId="18F0AA29" w14:textId="0C012CFF" w:rsidR="006B197D" w:rsidRPr="002726B7" w:rsidRDefault="006B197D" w:rsidP="006B197D">
      <w:pPr>
        <w:pStyle w:val="Copytext11Pt"/>
        <w:rPr>
          <w:lang w:val="de-DE"/>
        </w:rPr>
      </w:pPr>
      <w:r w:rsidRPr="002726B7">
        <w:rPr>
          <w:lang w:val="de-DE"/>
        </w:rPr>
        <w:t xml:space="preserve">Als vertikal integrierter Technologiekonzern liefert Liebherr Kunden zusätzliche Mehrwerte über die </w:t>
      </w:r>
      <w:r w:rsidR="009F56D6">
        <w:rPr>
          <w:lang w:val="de-DE"/>
        </w:rPr>
        <w:t>genaue</w:t>
      </w:r>
      <w:r w:rsidR="009F56D6" w:rsidRPr="002726B7">
        <w:rPr>
          <w:lang w:val="de-DE"/>
        </w:rPr>
        <w:t xml:space="preserve"> </w:t>
      </w:r>
      <w:r w:rsidRPr="002726B7">
        <w:rPr>
          <w:lang w:val="de-DE"/>
        </w:rPr>
        <w:t>Abstimmung von Komponenten und Anbauwerkzeugen bis hin zur gesamten Maschine. Für eine konsistente Kunden</w:t>
      </w:r>
      <w:r w:rsidR="0008507B">
        <w:rPr>
          <w:lang w:val="de-DE"/>
        </w:rPr>
        <w:t xml:space="preserve">erfahrung </w:t>
      </w:r>
      <w:r w:rsidRPr="002726B7">
        <w:rPr>
          <w:lang w:val="de-DE"/>
        </w:rPr>
        <w:t>und direkte Anknüpfungspunkte in die Liebherr-Welt wird die Plattform zukünftig in der digitalen Landschaft</w:t>
      </w:r>
      <w:r w:rsidR="0008507B">
        <w:rPr>
          <w:lang w:val="de-DE"/>
        </w:rPr>
        <w:t xml:space="preserve"> </w:t>
      </w:r>
      <w:r w:rsidRPr="002726B7">
        <w:rPr>
          <w:lang w:val="de-DE"/>
        </w:rPr>
        <w:t>verankert</w:t>
      </w:r>
      <w:r w:rsidR="0008507B">
        <w:rPr>
          <w:lang w:val="de-DE"/>
        </w:rPr>
        <w:t xml:space="preserve">: </w:t>
      </w:r>
      <w:r w:rsidRPr="002726B7">
        <w:rPr>
          <w:lang w:val="de-DE"/>
        </w:rPr>
        <w:t>die digitale Plattform wird in das bestehende Liebherr-Portal für alle Services</w:t>
      </w:r>
      <w:r w:rsidR="002D4EBA" w:rsidRPr="002726B7">
        <w:rPr>
          <w:lang w:val="de-DE"/>
        </w:rPr>
        <w:t xml:space="preserve"> </w:t>
      </w:r>
      <w:r w:rsidR="009F56D6">
        <w:rPr>
          <w:lang w:val="de-DE"/>
        </w:rPr>
        <w:t>–</w:t>
      </w:r>
      <w:r w:rsidR="002D4EBA" w:rsidRPr="002726B7">
        <w:rPr>
          <w:lang w:val="de-DE"/>
        </w:rPr>
        <w:t xml:space="preserve"> </w:t>
      </w:r>
      <w:r w:rsidRPr="002726B7">
        <w:rPr>
          <w:lang w:val="de-DE"/>
        </w:rPr>
        <w:t>„My Liebherr“</w:t>
      </w:r>
      <w:r w:rsidR="002D4EBA" w:rsidRPr="002726B7">
        <w:rPr>
          <w:lang w:val="de-DE"/>
        </w:rPr>
        <w:t xml:space="preserve"> </w:t>
      </w:r>
      <w:r w:rsidR="009F56D6">
        <w:rPr>
          <w:lang w:val="de-DE"/>
        </w:rPr>
        <w:t>–</w:t>
      </w:r>
      <w:r w:rsidR="002D4EBA" w:rsidRPr="002726B7">
        <w:rPr>
          <w:lang w:val="de-DE"/>
        </w:rPr>
        <w:t xml:space="preserve"> </w:t>
      </w:r>
      <w:r w:rsidRPr="002726B7">
        <w:rPr>
          <w:lang w:val="de-DE"/>
        </w:rPr>
        <w:t xml:space="preserve">eingebunden. Dadurch werden weitere Synergien geschaffen und die Bestellungen von Ersatzteilen kann </w:t>
      </w:r>
      <w:r w:rsidR="002D4EBA" w:rsidRPr="002726B7">
        <w:rPr>
          <w:lang w:val="de-DE"/>
        </w:rPr>
        <w:t xml:space="preserve">beispielsweise </w:t>
      </w:r>
      <w:r w:rsidRPr="002726B7">
        <w:rPr>
          <w:lang w:val="de-DE"/>
        </w:rPr>
        <w:t>im gleichen System abgewickelt werden.</w:t>
      </w:r>
    </w:p>
    <w:p w14:paraId="056A61E5" w14:textId="180ECA34" w:rsidR="006B197D" w:rsidRPr="002726B7" w:rsidRDefault="006B197D" w:rsidP="006B197D">
      <w:pPr>
        <w:pStyle w:val="Copytext11Pt"/>
        <w:rPr>
          <w:b/>
          <w:lang w:val="de-DE"/>
        </w:rPr>
      </w:pPr>
      <w:r w:rsidRPr="002726B7">
        <w:rPr>
          <w:b/>
          <w:lang w:val="de-DE"/>
        </w:rPr>
        <w:t>Modularer Aufbau für flexible und bedarfsgerechte Anwendung</w:t>
      </w:r>
    </w:p>
    <w:p w14:paraId="544FB308" w14:textId="0A6FF68C" w:rsidR="006B197D" w:rsidRPr="002726B7" w:rsidRDefault="006B197D" w:rsidP="006B197D">
      <w:pPr>
        <w:pStyle w:val="Copytext11Pt"/>
        <w:rPr>
          <w:lang w:val="de-DE"/>
        </w:rPr>
      </w:pPr>
      <w:r w:rsidRPr="002726B7">
        <w:rPr>
          <w:lang w:val="de-DE"/>
        </w:rPr>
        <w:t>Die Maschinenflotte kann in einer gesamthaften Ansicht verwaltet werden. So haben Kunden alle relevanten Informationen im Blick. Durch den modularen Aufbau können Kunden maschinennahe digitale Lösungen innerhalb einer Plattform bedarfsgerecht buchen und zu jederzeit flexibel erweitern. Über individualisierbare Ansichten sowie konfigurierbare Benachrichtigungen können Kunden flexibel festlegen, welche Informationen sie benötigen und wann sie eine Benachrichtigung wünschen.</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2E8B8E60" w:rsidR="00E45B1C"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3AE1B5A4" w14:textId="77777777" w:rsidR="00E45B1C" w:rsidRDefault="00E45B1C">
      <w:pPr>
        <w:rPr>
          <w:rFonts w:ascii="Arial" w:eastAsia="Times New Roman" w:hAnsi="Arial" w:cs="Times New Roman"/>
          <w:sz w:val="18"/>
          <w:szCs w:val="18"/>
          <w:lang w:eastAsia="de-DE"/>
        </w:rPr>
      </w:pPr>
      <w:r>
        <w:br w:type="page"/>
      </w:r>
    </w:p>
    <w:p w14:paraId="62450F59" w14:textId="672E4D3B" w:rsidR="009A3D17" w:rsidRPr="008B5AF8" w:rsidRDefault="009A3D17" w:rsidP="009A3D17">
      <w:pPr>
        <w:pStyle w:val="Copyhead11Pt"/>
        <w:rPr>
          <w:lang w:val="de-DE"/>
        </w:rPr>
      </w:pPr>
      <w:r w:rsidRPr="008B5AF8">
        <w:rPr>
          <w:lang w:val="de-DE"/>
        </w:rPr>
        <w:t>Bilder</w:t>
      </w:r>
    </w:p>
    <w:p w14:paraId="0E6AAA4B" w14:textId="6EE73A52" w:rsidR="009A3D17" w:rsidRPr="008B5AF8" w:rsidRDefault="00E73B3A" w:rsidP="009A3D17">
      <w:r>
        <w:rPr>
          <w:noProof/>
        </w:rPr>
        <w:drawing>
          <wp:inline distT="0" distB="0" distL="0" distR="0" wp14:anchorId="37B55373" wp14:editId="3A9D0491">
            <wp:extent cx="2609850" cy="1738706"/>
            <wp:effectExtent l="0" t="0" r="0" b="0"/>
            <wp:docPr id="2" name="Grafik 2" descr="Ein Bild, das Person, Man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drinnen, steh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8759" cy="1744641"/>
                    </a:xfrm>
                    <a:prstGeom prst="rect">
                      <a:avLst/>
                    </a:prstGeom>
                  </pic:spPr>
                </pic:pic>
              </a:graphicData>
            </a:graphic>
          </wp:inline>
        </w:drawing>
      </w:r>
    </w:p>
    <w:p w14:paraId="04CD6167" w14:textId="18180DDA" w:rsidR="00F97532" w:rsidRDefault="009A3D17" w:rsidP="009A3D17">
      <w:pPr>
        <w:pStyle w:val="Caption9Pt"/>
      </w:pPr>
      <w:r w:rsidRPr="005618E9">
        <w:t>liebherr-</w:t>
      </w:r>
      <w:r w:rsidR="00BE5451">
        <w:t>1</w:t>
      </w:r>
      <w:r w:rsidRPr="005618E9">
        <w:t>.jpg</w:t>
      </w:r>
      <w:r w:rsidRPr="005618E9">
        <w:br/>
      </w:r>
      <w:r w:rsidR="00F97532" w:rsidRPr="00792FA8">
        <w:t>Praxisnahe Entwicklung</w:t>
      </w:r>
      <w:r w:rsidR="00F97532">
        <w:t xml:space="preserve"> dank</w:t>
      </w:r>
      <w:r w:rsidR="00F97532" w:rsidRPr="00F97532">
        <w:t xml:space="preserve"> Lead-Kunden-Partnerschaft</w:t>
      </w:r>
      <w:r w:rsidR="00F97532">
        <w:t>:</w:t>
      </w:r>
      <w:r w:rsidR="00F97532" w:rsidRPr="00F97532">
        <w:t xml:space="preserve"> </w:t>
      </w:r>
      <w:r w:rsidR="00F97532">
        <w:t xml:space="preserve">Die </w:t>
      </w:r>
      <w:r w:rsidR="00F97532" w:rsidRPr="00F97532">
        <w:t>Liebherr</w:t>
      </w:r>
      <w:r w:rsidR="00F97532">
        <w:t>-EMtec GmbH</w:t>
      </w:r>
      <w:r w:rsidR="00F97532" w:rsidRPr="00F97532">
        <w:t xml:space="preserve"> bezieht Kunden bei der Entwicklung </w:t>
      </w:r>
      <w:r w:rsidR="00F97532">
        <w:t>digitaler, maschine</w:t>
      </w:r>
      <w:r w:rsidR="00E73B3A">
        <w:t>n</w:t>
      </w:r>
      <w:r w:rsidR="00F97532">
        <w:t>nahe</w:t>
      </w:r>
      <w:r w:rsidR="00E73B3A">
        <w:t>r</w:t>
      </w:r>
      <w:r w:rsidR="00F97532" w:rsidRPr="00F97532">
        <w:t xml:space="preserve"> Lösungen von Beginn an aktiv mit ein</w:t>
      </w:r>
      <w:r w:rsidR="00F97532">
        <w:t>.</w:t>
      </w:r>
    </w:p>
    <w:p w14:paraId="6DD8206F" w14:textId="77777777" w:rsidR="00E45B1C" w:rsidRDefault="00E45B1C" w:rsidP="009A3D17">
      <w:pPr>
        <w:pStyle w:val="Caption9Pt"/>
      </w:pPr>
    </w:p>
    <w:p w14:paraId="6DDB4FB5" w14:textId="713AD853" w:rsidR="009A3D17" w:rsidRPr="005618E9" w:rsidRDefault="00E73B3A" w:rsidP="009A3D17">
      <w:r>
        <w:rPr>
          <w:noProof/>
        </w:rPr>
        <w:drawing>
          <wp:inline distT="0" distB="0" distL="0" distR="0" wp14:anchorId="7989E069" wp14:editId="12647C17">
            <wp:extent cx="2659299" cy="1771650"/>
            <wp:effectExtent l="0" t="0" r="8255" b="0"/>
            <wp:docPr id="3" name="Grafik 3" descr="Ein Bild, das Text,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rinnen, Wan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383" cy="1777035"/>
                    </a:xfrm>
                    <a:prstGeom prst="rect">
                      <a:avLst/>
                    </a:prstGeom>
                  </pic:spPr>
                </pic:pic>
              </a:graphicData>
            </a:graphic>
          </wp:inline>
        </w:drawing>
      </w:r>
    </w:p>
    <w:p w14:paraId="7CBFC936" w14:textId="1C2F0A2A" w:rsidR="001B140D" w:rsidRDefault="009A3D17" w:rsidP="00E73B3A">
      <w:pPr>
        <w:pStyle w:val="Caption9Pt"/>
        <w:rPr>
          <w:rFonts w:eastAsia="Times New Roman" w:cs="Times New Roman"/>
          <w:b/>
          <w:lang w:eastAsia="de-DE"/>
        </w:rPr>
      </w:pPr>
      <w:r w:rsidRPr="005618E9">
        <w:t>liebherr-</w:t>
      </w:r>
      <w:r w:rsidR="00BE5451">
        <w:t>2</w:t>
      </w:r>
      <w:r w:rsidRPr="005618E9">
        <w:t>.jpg</w:t>
      </w:r>
      <w:r w:rsidRPr="005618E9">
        <w:br/>
      </w:r>
      <w:r w:rsidR="00F97532" w:rsidRPr="00F97532">
        <w:t xml:space="preserve">Auf einer kundenzentrierten IoT-Plattform gibt </w:t>
      </w:r>
      <w:r w:rsidR="00F97532">
        <w:t xml:space="preserve">die Liebherr-EMtec GmbH </w:t>
      </w:r>
      <w:r w:rsidR="00F97532" w:rsidRPr="00F97532">
        <w:t xml:space="preserve">Kunden </w:t>
      </w:r>
      <w:r w:rsidR="001B140D">
        <w:t xml:space="preserve">zukünftig </w:t>
      </w:r>
      <w:r w:rsidR="00F97532" w:rsidRPr="00F97532">
        <w:t xml:space="preserve">handlungsrelevantes Wissen an die Hand, um </w:t>
      </w:r>
      <w:r w:rsidR="00EF2322">
        <w:t>die</w:t>
      </w:r>
      <w:r w:rsidR="00F97532" w:rsidRPr="00F97532">
        <w:t xml:space="preserve"> gesamte Maschinenflotte maximal zuverlässig und</w:t>
      </w:r>
      <w:r w:rsidR="00E45B1C">
        <w:t xml:space="preserve"> produktiv betreiben zu können.</w:t>
      </w:r>
    </w:p>
    <w:p w14:paraId="08BCF461" w14:textId="48624361" w:rsidR="009A3D17" w:rsidRPr="00BA1DEA" w:rsidRDefault="00D63B50" w:rsidP="009A3D17">
      <w:pPr>
        <w:pStyle w:val="Copyhead11Pt"/>
        <w:rPr>
          <w:lang w:val="de-DE"/>
        </w:rPr>
      </w:pPr>
      <w:r>
        <w:rPr>
          <w:lang w:val="de-DE"/>
        </w:rPr>
        <w:t>Kontakt</w:t>
      </w:r>
    </w:p>
    <w:p w14:paraId="53F7E788" w14:textId="3FCFAEC6" w:rsidR="009A3D17" w:rsidRPr="00A53434" w:rsidRDefault="00B927CC"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76D376B6" w:rsidR="00B81ED6" w:rsidRPr="00B81ED6" w:rsidRDefault="00B927CC" w:rsidP="009A3D17">
      <w:pPr>
        <w:pStyle w:val="Copytext11Pt"/>
        <w:rPr>
          <w:lang w:val="de-DE"/>
        </w:rPr>
      </w:pPr>
      <w:r>
        <w:rPr>
          <w:lang w:val="de-DE"/>
        </w:rPr>
        <w:t>Liebherr-Hydraulikbagger GmbH</w:t>
      </w:r>
      <w:r w:rsidR="009A3D17" w:rsidRPr="00BA1DEA">
        <w:rPr>
          <w:lang w:val="de-DE"/>
        </w:rPr>
        <w:br/>
      </w:r>
      <w:r>
        <w:rPr>
          <w:lang w:val="de-DE"/>
        </w:rPr>
        <w:t xml:space="preserve">Kirchdorf an der Iller </w:t>
      </w:r>
      <w:r w:rsidR="009A3D17" w:rsidRPr="00BA1DEA">
        <w:rPr>
          <w:lang w:val="de-DE"/>
        </w:rPr>
        <w:t>/ </w:t>
      </w:r>
      <w:r>
        <w:rPr>
          <w:lang w:val="de-DE"/>
        </w:rPr>
        <w:t>Deutschland</w:t>
      </w:r>
      <w:r w:rsidR="009A3D17" w:rsidRPr="00BA1DEA">
        <w:rPr>
          <w:lang w:val="de-DE"/>
        </w:rPr>
        <w:br/>
      </w:r>
      <w:hyperlink r:id="rId13" w:history="1">
        <w:r w:rsidR="009A3D17" w:rsidRPr="00BA1DEA">
          <w:rPr>
            <w:lang w:val="de-DE"/>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6F56A" w14:textId="77777777" w:rsidR="008C25F5" w:rsidRDefault="008C25F5" w:rsidP="00B81ED6">
      <w:pPr>
        <w:spacing w:after="0" w:line="240" w:lineRule="auto"/>
      </w:pPr>
      <w:r>
        <w:separator/>
      </w:r>
    </w:p>
  </w:endnote>
  <w:endnote w:type="continuationSeparator" w:id="0">
    <w:p w14:paraId="6ADBB81D" w14:textId="77777777" w:rsidR="008C25F5" w:rsidRDefault="008C25F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454219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31EA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31EA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31EA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45B1C">
      <w:rPr>
        <w:rFonts w:ascii="Arial" w:hAnsi="Arial" w:cs="Arial"/>
      </w:rPr>
      <w:fldChar w:fldCharType="separate"/>
    </w:r>
    <w:r w:rsidR="00E31EAD">
      <w:rPr>
        <w:rFonts w:ascii="Arial" w:hAnsi="Arial" w:cs="Arial"/>
        <w:noProof/>
      </w:rPr>
      <w:t>1</w:t>
    </w:r>
    <w:r w:rsidR="00E31EAD" w:rsidRPr="0093605C">
      <w:rPr>
        <w:rFonts w:ascii="Arial" w:hAnsi="Arial" w:cs="Arial"/>
        <w:noProof/>
      </w:rPr>
      <w:t>/</w:t>
    </w:r>
    <w:r w:rsidR="00E31EA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B6B5" w14:textId="77777777" w:rsidR="008C25F5" w:rsidRDefault="008C25F5" w:rsidP="00B81ED6">
      <w:pPr>
        <w:spacing w:after="0" w:line="240" w:lineRule="auto"/>
      </w:pPr>
      <w:r>
        <w:separator/>
      </w:r>
    </w:p>
  </w:footnote>
  <w:footnote w:type="continuationSeparator" w:id="0">
    <w:p w14:paraId="35C9E36A" w14:textId="77777777" w:rsidR="008C25F5" w:rsidRDefault="008C25F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1C2414"/>
    <w:multiLevelType w:val="hybridMultilevel"/>
    <w:tmpl w:val="3B4C6246"/>
    <w:lvl w:ilvl="0" w:tplc="D1043CB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47A00C7"/>
    <w:multiLevelType w:val="hybridMultilevel"/>
    <w:tmpl w:val="B002B4DA"/>
    <w:lvl w:ilvl="0" w:tplc="4398AEA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F8D"/>
    <w:rsid w:val="00006A4D"/>
    <w:rsid w:val="00033002"/>
    <w:rsid w:val="00042DC6"/>
    <w:rsid w:val="00066E54"/>
    <w:rsid w:val="00067A43"/>
    <w:rsid w:val="00084017"/>
    <w:rsid w:val="0008507B"/>
    <w:rsid w:val="00090BD8"/>
    <w:rsid w:val="000A4E98"/>
    <w:rsid w:val="000E3C3F"/>
    <w:rsid w:val="00110A4A"/>
    <w:rsid w:val="001419B4"/>
    <w:rsid w:val="00145DB7"/>
    <w:rsid w:val="001470F5"/>
    <w:rsid w:val="00154C6A"/>
    <w:rsid w:val="001678F4"/>
    <w:rsid w:val="001A1AD7"/>
    <w:rsid w:val="001B140D"/>
    <w:rsid w:val="00200560"/>
    <w:rsid w:val="002079FD"/>
    <w:rsid w:val="002523D4"/>
    <w:rsid w:val="002726B7"/>
    <w:rsid w:val="00285FDD"/>
    <w:rsid w:val="002B56D6"/>
    <w:rsid w:val="002C3350"/>
    <w:rsid w:val="002D3A56"/>
    <w:rsid w:val="002D4EBA"/>
    <w:rsid w:val="0031462B"/>
    <w:rsid w:val="00327624"/>
    <w:rsid w:val="00336642"/>
    <w:rsid w:val="003524D2"/>
    <w:rsid w:val="0036273D"/>
    <w:rsid w:val="00384137"/>
    <w:rsid w:val="003936A6"/>
    <w:rsid w:val="00443ADC"/>
    <w:rsid w:val="00466A7A"/>
    <w:rsid w:val="004703C4"/>
    <w:rsid w:val="004815F5"/>
    <w:rsid w:val="00494DF7"/>
    <w:rsid w:val="00556698"/>
    <w:rsid w:val="00590756"/>
    <w:rsid w:val="00597726"/>
    <w:rsid w:val="005F7F38"/>
    <w:rsid w:val="006273F0"/>
    <w:rsid w:val="00652E53"/>
    <w:rsid w:val="006B197D"/>
    <w:rsid w:val="006C01FB"/>
    <w:rsid w:val="006C7E1C"/>
    <w:rsid w:val="006D1E56"/>
    <w:rsid w:val="006D26A2"/>
    <w:rsid w:val="006E7F17"/>
    <w:rsid w:val="006F1788"/>
    <w:rsid w:val="00732E1E"/>
    <w:rsid w:val="00747169"/>
    <w:rsid w:val="00760EC9"/>
    <w:rsid w:val="00761197"/>
    <w:rsid w:val="00773E83"/>
    <w:rsid w:val="007740C5"/>
    <w:rsid w:val="00792FA8"/>
    <w:rsid w:val="007C2DD9"/>
    <w:rsid w:val="007E1166"/>
    <w:rsid w:val="007E1235"/>
    <w:rsid w:val="007F2586"/>
    <w:rsid w:val="00824226"/>
    <w:rsid w:val="008353B5"/>
    <w:rsid w:val="00851875"/>
    <w:rsid w:val="0087001D"/>
    <w:rsid w:val="008925BC"/>
    <w:rsid w:val="008C25F5"/>
    <w:rsid w:val="008E2037"/>
    <w:rsid w:val="008F1830"/>
    <w:rsid w:val="008F6BA0"/>
    <w:rsid w:val="008F7BDB"/>
    <w:rsid w:val="00910464"/>
    <w:rsid w:val="00912A37"/>
    <w:rsid w:val="00912AF3"/>
    <w:rsid w:val="009169F9"/>
    <w:rsid w:val="0093605C"/>
    <w:rsid w:val="00965077"/>
    <w:rsid w:val="009A37B4"/>
    <w:rsid w:val="009A3D17"/>
    <w:rsid w:val="009C46F0"/>
    <w:rsid w:val="009E1E74"/>
    <w:rsid w:val="009F56D6"/>
    <w:rsid w:val="00A25AF7"/>
    <w:rsid w:val="00A261BF"/>
    <w:rsid w:val="00A6387D"/>
    <w:rsid w:val="00AC2129"/>
    <w:rsid w:val="00AE5D05"/>
    <w:rsid w:val="00AF1F99"/>
    <w:rsid w:val="00B0450F"/>
    <w:rsid w:val="00B81ED6"/>
    <w:rsid w:val="00B919FD"/>
    <w:rsid w:val="00B927CC"/>
    <w:rsid w:val="00BA21D4"/>
    <w:rsid w:val="00BB000D"/>
    <w:rsid w:val="00BB0BFF"/>
    <w:rsid w:val="00BD7045"/>
    <w:rsid w:val="00BE2E43"/>
    <w:rsid w:val="00BE4F8A"/>
    <w:rsid w:val="00BE5451"/>
    <w:rsid w:val="00C464EC"/>
    <w:rsid w:val="00C538E1"/>
    <w:rsid w:val="00C74F50"/>
    <w:rsid w:val="00C77574"/>
    <w:rsid w:val="00C80969"/>
    <w:rsid w:val="00D27888"/>
    <w:rsid w:val="00D27C61"/>
    <w:rsid w:val="00D61158"/>
    <w:rsid w:val="00D63B50"/>
    <w:rsid w:val="00DA2092"/>
    <w:rsid w:val="00DD77A8"/>
    <w:rsid w:val="00DF40C0"/>
    <w:rsid w:val="00E06319"/>
    <w:rsid w:val="00E260E6"/>
    <w:rsid w:val="00E2762D"/>
    <w:rsid w:val="00E31EAD"/>
    <w:rsid w:val="00E32363"/>
    <w:rsid w:val="00E45B1C"/>
    <w:rsid w:val="00E63A95"/>
    <w:rsid w:val="00E73B3A"/>
    <w:rsid w:val="00E7543A"/>
    <w:rsid w:val="00E847CC"/>
    <w:rsid w:val="00EA26F3"/>
    <w:rsid w:val="00EC4FBC"/>
    <w:rsid w:val="00EF2322"/>
    <w:rsid w:val="00F06670"/>
    <w:rsid w:val="00F20DCF"/>
    <w:rsid w:val="00F35855"/>
    <w:rsid w:val="00F97532"/>
    <w:rsid w:val="00FD46E5"/>
    <w:rsid w:val="00FD55B8"/>
    <w:rsid w:val="00FE5A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7DAAE66A-3FDB-42DF-AFFE-1F1A69EB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006A4D"/>
    <w:rPr>
      <w:sz w:val="16"/>
      <w:szCs w:val="16"/>
    </w:rPr>
  </w:style>
  <w:style w:type="paragraph" w:styleId="Kommentartext">
    <w:name w:val="annotation text"/>
    <w:basedOn w:val="Standard"/>
    <w:link w:val="KommentartextZchn"/>
    <w:uiPriority w:val="99"/>
    <w:unhideWhenUsed/>
    <w:rsid w:val="00006A4D"/>
    <w:pPr>
      <w:spacing w:line="240" w:lineRule="auto"/>
    </w:pPr>
    <w:rPr>
      <w:sz w:val="20"/>
      <w:szCs w:val="20"/>
    </w:rPr>
  </w:style>
  <w:style w:type="character" w:customStyle="1" w:styleId="KommentartextZchn">
    <w:name w:val="Kommentartext Zchn"/>
    <w:basedOn w:val="Absatz-Standardschriftart"/>
    <w:link w:val="Kommentartext"/>
    <w:uiPriority w:val="99"/>
    <w:rsid w:val="00006A4D"/>
    <w:rPr>
      <w:sz w:val="20"/>
      <w:szCs w:val="20"/>
    </w:rPr>
  </w:style>
  <w:style w:type="paragraph" w:styleId="Kommentarthema">
    <w:name w:val="annotation subject"/>
    <w:basedOn w:val="Kommentartext"/>
    <w:next w:val="Kommentartext"/>
    <w:link w:val="KommentarthemaZchn"/>
    <w:uiPriority w:val="99"/>
    <w:semiHidden/>
    <w:unhideWhenUsed/>
    <w:rsid w:val="00006A4D"/>
    <w:rPr>
      <w:b/>
      <w:bCs/>
    </w:rPr>
  </w:style>
  <w:style w:type="character" w:customStyle="1" w:styleId="KommentarthemaZchn">
    <w:name w:val="Kommentarthema Zchn"/>
    <w:basedOn w:val="KommentartextZchn"/>
    <w:link w:val="Kommentarthema"/>
    <w:uiPriority w:val="99"/>
    <w:semiHidden/>
    <w:rsid w:val="00006A4D"/>
    <w:rPr>
      <w:b/>
      <w:bCs/>
      <w:sz w:val="20"/>
      <w:szCs w:val="20"/>
    </w:rPr>
  </w:style>
  <w:style w:type="paragraph" w:styleId="Sprechblasentext">
    <w:name w:val="Balloon Text"/>
    <w:basedOn w:val="Standard"/>
    <w:link w:val="SprechblasentextZchn"/>
    <w:uiPriority w:val="99"/>
    <w:semiHidden/>
    <w:unhideWhenUsed/>
    <w:rsid w:val="00EC4F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446C-BEDB-449A-87E4-4AAB84ED37AF}">
  <ds:schemaRefs>
    <ds:schemaRef ds:uri="http://schemas.microsoft.com/sharepoint/v3/contenttype/forms"/>
  </ds:schemaRefs>
</ds:datastoreItem>
</file>

<file path=customXml/itemProps2.xml><?xml version="1.0" encoding="utf-8"?>
<ds:datastoreItem xmlns:ds="http://schemas.openxmlformats.org/officeDocument/2006/customXml" ds:itemID="{F0F6BFB4-C7E6-4C72-8178-5D0988786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79C0F-810B-419C-B357-C0C401986F6A}">
  <ds:schemaRefs>
    <ds:schemaRef ds:uri="http://purl.org/dc/dcmitype/"/>
    <ds:schemaRef ds:uri="http://purl.org/dc/terms/"/>
    <ds:schemaRef ds:uri="e86b4f2d-d24c-40ce-a2e4-dc15ef0ce747"/>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6b7b170-1784-4dfd-bd6b-4957f20cfea6"/>
  </ds:schemaRefs>
</ds:datastoreItem>
</file>

<file path=customXml/itemProps4.xml><?xml version="1.0" encoding="utf-8"?>
<ds:datastoreItem xmlns:ds="http://schemas.openxmlformats.org/officeDocument/2006/customXml" ds:itemID="{CACDB67F-D5AB-47EF-B0D5-6184C571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7976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2022-07-18T12:59:00Z</dcterms:created>
  <dcterms:modified xsi:type="dcterms:W3CDTF">2022-07-18T12:59:00Z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