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96859" w14:textId="798C2B3E" w:rsidR="000D0963" w:rsidRPr="000C6438" w:rsidRDefault="00945B6D" w:rsidP="000D0963">
      <w:pPr>
        <w:pStyle w:val="Topline16"/>
      </w:pPr>
      <w:sdt>
        <w:sdtPr>
          <w:alias w:val="Category"/>
          <w:tag w:val=""/>
          <w:id w:val="-76220485"/>
          <w:placeholder>
            <w:docPart w:val="988DAC71BDEEA749A5B8EBE7D3A82C88"/>
          </w:placeholder>
          <w:dataBinding w:prefixMappings="xmlns:ns0='http://purl.org/dc/elements/1.1/' xmlns:ns1='http://schemas.openxmlformats.org/package/2006/metadata/core-properties' " w:xpath="/ns1:coreProperties[1]/ns1:category[1]" w:storeItemID="{6C3C8BC8-F283-45AE-878A-BAB7291924A1}"/>
          <w:text/>
        </w:sdtPr>
        <w:sdtEndPr/>
        <w:sdtContent>
          <w:r w:rsidR="00F64529" w:rsidRPr="00CB7F49">
            <w:t>Press release</w:t>
          </w:r>
        </w:sdtContent>
      </w:sdt>
      <w:r w:rsidR="008E1397">
        <w:t xml:space="preserve"> </w:t>
      </w:r>
    </w:p>
    <w:p w14:paraId="484F0F83" w14:textId="34564BCA" w:rsidR="000D0963" w:rsidRPr="00982377" w:rsidRDefault="00945B6D" w:rsidP="00691FDF">
      <w:pPr>
        <w:pStyle w:val="HeadlineH233Pt"/>
      </w:pPr>
      <w:sdt>
        <w:sdtPr>
          <w:alias w:val="Title"/>
          <w:tag w:val=""/>
          <w:id w:val="1012880580"/>
          <w:placeholder>
            <w:docPart w:val="0C6F32E0246B58469A8A9BC868ADF468"/>
          </w:placeholder>
          <w:dataBinding w:prefixMappings="xmlns:ns0='http://purl.org/dc/elements/1.1/' xmlns:ns1='http://schemas.openxmlformats.org/package/2006/metadata/core-properties' " w:xpath="/ns1:coreProperties[1]/ns0:title[1]" w:storeItemID="{6C3C8BC8-F283-45AE-878A-BAB7291924A1}"/>
          <w:text w:multiLine="1"/>
        </w:sdtPr>
        <w:sdtEndPr/>
        <w:sdtContent>
          <w:r>
            <w:t>"Perfect in halls": LTC 1050-3.1 is impressive indoors too</w:t>
          </w:r>
          <w:r>
            <w:br/>
          </w:r>
        </w:sdtContent>
      </w:sdt>
      <w:r w:rsidR="00982377" w:rsidRPr="000C6438">
        <w:rPr>
          <w:rFonts w:ascii="Tahoma" w:hAnsi="Tahoma" w:cs="Tahoma"/>
        </w:rPr>
        <w:t>⸺</w:t>
      </w:r>
    </w:p>
    <w:p w14:paraId="1C12E13E" w14:textId="27A1FEF1" w:rsidR="000D0963" w:rsidRDefault="00982377" w:rsidP="00982377">
      <w:pPr>
        <w:pStyle w:val="Bulletpoints11Pt"/>
      </w:pPr>
      <w:r>
        <w:t>Heavy-haulage</w:t>
      </w:r>
      <w:r w:rsidR="00BC6ACD">
        <w:t xml:space="preserve"> company Wasel procures three </w:t>
      </w:r>
      <w:r w:rsidR="0051567F">
        <w:t>LTC 1050-3.1</w:t>
      </w:r>
      <w:r w:rsidR="00BC6ACD">
        <w:t xml:space="preserve"> compact cranes with </w:t>
      </w:r>
      <w:r w:rsidRPr="00982377">
        <w:t>rope pull technology</w:t>
      </w:r>
    </w:p>
    <w:p w14:paraId="1B57DA66" w14:textId="77777777" w:rsidR="00736D97" w:rsidRDefault="00981E80" w:rsidP="00C54C50">
      <w:pPr>
        <w:pStyle w:val="Bulletpoints11Pt"/>
      </w:pPr>
      <w:r>
        <w:t>Dimensions and performance are ideal for indoor jobs</w:t>
      </w:r>
    </w:p>
    <w:p w14:paraId="14622A7D" w14:textId="77777777" w:rsidR="000D0963" w:rsidRDefault="008A7E33" w:rsidP="00C54C50">
      <w:pPr>
        <w:pStyle w:val="Bulletpoints11Pt"/>
      </w:pPr>
      <w:r>
        <w:t>Heavy loads can be telescoped quickly and precisely</w:t>
      </w:r>
    </w:p>
    <w:p w14:paraId="1504B011" w14:textId="77777777" w:rsidR="00981E80" w:rsidRPr="00447A54" w:rsidRDefault="00981E80" w:rsidP="00C54C50">
      <w:pPr>
        <w:pStyle w:val="Bulletpoints11Pt"/>
      </w:pPr>
      <w:r>
        <w:t>High safety thanks to optimal overview from liftable crane cab</w:t>
      </w:r>
    </w:p>
    <w:p w14:paraId="6FE3278F" w14:textId="03154974" w:rsidR="00127220" w:rsidRDefault="00D11462" w:rsidP="00665355">
      <w:pPr>
        <w:pStyle w:val="Teaser11Pt"/>
        <w:rPr>
          <w:noProof w:val="0"/>
        </w:rPr>
      </w:pPr>
      <w:r>
        <w:t xml:space="preserve">Liebherr also offers its LTC 1050-3.1 compact crane in a boom variant with rapid </w:t>
      </w:r>
      <w:r w:rsidR="00982377">
        <w:t>rope pull</w:t>
      </w:r>
      <w:r>
        <w:t xml:space="preserve"> technology. This provides an alternative to the variant with conventional TELEMATIK fast-cycle telescoping system, which is ideally suited, among other things, for use in narrow or low production or exhibition halls. The boom can be telescoped to a length of 31 metres. Wasel, a crane and heavy load company based in Bergheim near Cologne, has acquired three of these new single-cab cranes. </w:t>
      </w:r>
    </w:p>
    <w:p w14:paraId="7871794E" w14:textId="70A7B145" w:rsidR="00FB6586" w:rsidRPr="00864866" w:rsidRDefault="00AF3224" w:rsidP="00864866">
      <w:pPr>
        <w:pStyle w:val="Copytext11Pt"/>
      </w:pPr>
      <w:r>
        <w:t xml:space="preserve">Ehingen (Donau) (Germany), 20 July 2022 - "Especially indoors, the crane is really perfect." This assessment comes from someone who should know: Crane driver Steffen Wolf has been sitting on one of the three new </w:t>
      </w:r>
      <w:r w:rsidR="00827929">
        <w:t>L</w:t>
      </w:r>
      <w:r>
        <w:t xml:space="preserve">TC 1050-3.1 models with </w:t>
      </w:r>
      <w:r w:rsidR="00982377">
        <w:t>rope pull</w:t>
      </w:r>
      <w:r>
        <w:t xml:space="preserve"> technology that the company ordered from the Liebherr factory in Ehingen for the Düsseldorf branch of Wasel for a few months now. The expert crane driver set up and dismantled the heavy components of a machinery fair in the Ruhr area with his brand new 3-axle model and two other colleagues on the same type of crane. Exhibits or plant components weighing up to 17 tonnes had to be moved or loaded.</w:t>
      </w:r>
    </w:p>
    <w:p w14:paraId="344795F4" w14:textId="27289592" w:rsidR="002206F7" w:rsidRPr="00864866" w:rsidRDefault="00127220" w:rsidP="00864866">
      <w:pPr>
        <w:pStyle w:val="Copytext11Pt"/>
      </w:pPr>
      <w:r>
        <w:t>Even when setting up the exhibits, the men were on site for almost a week to fill the exhibition stands with the exhibitors' heavy equipment in a very tight space. "We didn't have much space. We were only able to drive through the often narrow alleys to the operation sites and work there because of the compact design of the crane," adds Marino Castellini. "The individual support of the crane with VarioBase</w:t>
      </w:r>
      <w:r w:rsidRPr="00982377">
        <w:rPr>
          <w:vertAlign w:val="superscript"/>
        </w:rPr>
        <w:t>®</w:t>
      </w:r>
      <w:r>
        <w:t xml:space="preserve"> was almost always necessary in the process." He has also been working with one of Wasel's new </w:t>
      </w:r>
      <w:r w:rsidR="00982377">
        <w:t>rope pull</w:t>
      </w:r>
      <w:r>
        <w:t xml:space="preserve"> LTCs for six months. </w:t>
      </w:r>
    </w:p>
    <w:p w14:paraId="39508BC8" w14:textId="77777777" w:rsidR="002206F7" w:rsidRPr="00864866" w:rsidRDefault="002206F7" w:rsidP="00864866">
      <w:pPr>
        <w:pStyle w:val="Copyhead11Pt"/>
      </w:pPr>
      <w:r>
        <w:t>A clear overview ensures safety</w:t>
      </w:r>
    </w:p>
    <w:p w14:paraId="620F3ED6" w14:textId="2075D04D" w:rsidR="003B5A8B" w:rsidRPr="00864866" w:rsidRDefault="00A306D4" w:rsidP="00864866">
      <w:pPr>
        <w:pStyle w:val="Copytext11Pt"/>
      </w:pPr>
      <w:r>
        <w:t xml:space="preserve">With its slim width of 2.55 metres, the </w:t>
      </w:r>
      <w:r w:rsidR="0051567F">
        <w:t>LTC 1050-3.1</w:t>
      </w:r>
      <w:r>
        <w:t xml:space="preserve"> can get through almost anywhere. After all, there are heavy loads to lift even in the farthest corners of the exhibition halls. Its fast and flexible readiness for use, as well as the possibility of telescoping large crates of material or heavier exhibits to large radii, make the crane an ideal and efficient helper for the varied handling work in exhibition construction. The liftable crane cab also plays a particularly important role. Large scaffolding with lighting systems hanging </w:t>
      </w:r>
      <w:r>
        <w:lastRenderedPageBreak/>
        <w:t xml:space="preserve">from the hall ceilings and other height-limiting fixtures demand the utmost attention and precision from the crane drivers when moving the loads. Here, the control cab of the </w:t>
      </w:r>
      <w:r w:rsidR="0051567F">
        <w:t>LTC 1050-3.1</w:t>
      </w:r>
      <w:r>
        <w:t xml:space="preserve"> – which can be telescoped to a height of over seven metres – ensures a high level of safety. Whether loading onto large trucks or manoeuvring the pulley head close to obstacles and interfering edges – the best view of what is happening is always guaranteed.</w:t>
      </w:r>
    </w:p>
    <w:p w14:paraId="7DEA8702" w14:textId="77777777" w:rsidR="003B5A8B" w:rsidRPr="00864866" w:rsidRDefault="000F04BF" w:rsidP="00864866">
      <w:pPr>
        <w:pStyle w:val="Copyhead11Pt"/>
      </w:pPr>
      <w:r>
        <w:t>Minimum space requirement with steeply positioned lift cab</w:t>
      </w:r>
    </w:p>
    <w:p w14:paraId="294A4DD1" w14:textId="0B330B40" w:rsidR="00E3570E" w:rsidRPr="00864866" w:rsidRDefault="00C34263" w:rsidP="00864866">
      <w:pPr>
        <w:pStyle w:val="Copytext11Pt"/>
      </w:pPr>
      <w:r>
        <w:t xml:space="preserve">The flexible </w:t>
      </w:r>
      <w:r w:rsidR="00982377">
        <w:t>compact crane with strong telesc</w:t>
      </w:r>
      <w:r w:rsidR="0051567F">
        <w:t>opic</w:t>
      </w:r>
      <w:r w:rsidR="00982377">
        <w:t xml:space="preserve"> boom</w:t>
      </w:r>
      <w:r>
        <w:t xml:space="preserve"> from Liebherr is made for jobs in such confined environments on the ground and in the room. "No other crane comes close," praises Steffen Wolf. "I really enjoy working with it here. Wolf often raised his liftable cab in the exhibition halls, sometimes tilting it forward as well. "The work can be done more safely and often faster as a result. Even the trucks don't necessarily have to open the side tarpaulins any more, because I can see what's happening from above when I'm loading," he explains. People are often surprised at how little space the </w:t>
      </w:r>
      <w:r w:rsidR="0051567F">
        <w:t>LTC 1050-3.1</w:t>
      </w:r>
      <w:r>
        <w:t xml:space="preserve"> takes up. When recently used for a roofer, it was eyed sceptically because when the crane was set up, everyone thought that there was not enough space there for the slewing operation. "But when I lifted the cab steeply upwards, slewing through was possible without any problems."</w:t>
      </w:r>
    </w:p>
    <w:p w14:paraId="22980898" w14:textId="6D7EB988" w:rsidR="003C3B62" w:rsidRPr="00864866" w:rsidRDefault="00160C7D" w:rsidP="00864866">
      <w:pPr>
        <w:pStyle w:val="Copytext11Pt"/>
      </w:pPr>
      <w:r>
        <w:t xml:space="preserve">Thanks to its compact design, Wasel also regularly uses its </w:t>
      </w:r>
      <w:r w:rsidR="0051567F">
        <w:t>LTC 1050-3.1</w:t>
      </w:r>
      <w:r>
        <w:t xml:space="preserve"> in the confined spaces of refineries. "Its erection jibs make the machine an ideal tool in the chemical industry and for industrial assemblies," explains Julian Schmidt, Head of Heavy Load Logistics at the large transport and crane service provider. "In addition to the three units with the rope extension, we have another five </w:t>
      </w:r>
      <w:r w:rsidR="0051567F">
        <w:t>LTC 1050-3.1</w:t>
      </w:r>
      <w:r>
        <w:t xml:space="preserve"> un</w:t>
      </w:r>
      <w:r w:rsidR="0051567F">
        <w:t>its with conventional TELEMATIK</w:t>
      </w:r>
      <w:r>
        <w:t xml:space="preserve"> booms in our fleet."</w:t>
      </w:r>
    </w:p>
    <w:p w14:paraId="0B0C811C" w14:textId="77777777" w:rsidR="0051567F" w:rsidRDefault="0051567F" w:rsidP="00EC0E39">
      <w:pPr>
        <w:spacing w:after="240" w:line="240" w:lineRule="exact"/>
        <w:rPr>
          <w:rFonts w:ascii="Arial" w:hAnsi="Arial"/>
          <w:b/>
          <w:sz w:val="18"/>
          <w:szCs w:val="18"/>
        </w:rPr>
      </w:pPr>
    </w:p>
    <w:p w14:paraId="3D69B2E2" w14:textId="5DC288F1" w:rsidR="00EC0E39" w:rsidRPr="00E53C2D" w:rsidRDefault="00EC0E39" w:rsidP="00691FDF">
      <w:pPr>
        <w:pStyle w:val="BoilerplateCopyhead9Pt"/>
        <w:rPr>
          <w:lang w:val="en-US"/>
        </w:rPr>
      </w:pPr>
      <w:r w:rsidRPr="00E53C2D">
        <w:rPr>
          <w:lang w:val="en-US"/>
        </w:rPr>
        <w:t>About Liebherr-Werk Ehingen GmbH</w:t>
      </w:r>
    </w:p>
    <w:p w14:paraId="1B005175" w14:textId="77777777" w:rsidR="00EC0E39" w:rsidRPr="00D46A22" w:rsidRDefault="00EC0E39" w:rsidP="00691FDF">
      <w:pPr>
        <w:pStyle w:val="BoilerplateCopytext9Pt"/>
      </w:pPr>
      <w:r w:rsidRPr="00D46A22">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3,800. Extensive, global service guarantees the high availability of Liebherr mobile and crawler cranes. In 2021, the Liebherr plant in Ehingen recorded a turnover of 2.33 billion euros.</w:t>
      </w:r>
    </w:p>
    <w:p w14:paraId="7641C8AC" w14:textId="77777777" w:rsidR="00EC0E39" w:rsidRDefault="00EC0E39" w:rsidP="00691FDF">
      <w:pPr>
        <w:pStyle w:val="BoilerplateCopyhead9Pt"/>
      </w:pPr>
      <w:r w:rsidRPr="00C7099A">
        <w:t>About the Liebherr Group</w:t>
      </w:r>
    </w:p>
    <w:p w14:paraId="54BC6026" w14:textId="77777777" w:rsidR="00EC0E39" w:rsidRPr="00C7099A" w:rsidRDefault="00EC0E39" w:rsidP="00EC0E39">
      <w:pPr>
        <w:pStyle w:val="LHbase-type11ptbold"/>
        <w:spacing w:line="276" w:lineRule="auto"/>
        <w:rPr>
          <w:sz w:val="18"/>
          <w:szCs w:val="18"/>
        </w:rPr>
      </w:pPr>
    </w:p>
    <w:p w14:paraId="59C180C6" w14:textId="77777777" w:rsidR="00EC0E39" w:rsidRPr="00C7099A" w:rsidRDefault="00EC0E39" w:rsidP="00691FDF">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0A3BA9A4" w14:textId="77777777" w:rsidR="003C3B62" w:rsidRPr="00CB7F49" w:rsidRDefault="003C3B62" w:rsidP="00582F0C">
      <w:pPr>
        <w:pStyle w:val="Teaser11Pt"/>
        <w:rPr>
          <w:b w:val="0"/>
        </w:rPr>
      </w:pPr>
    </w:p>
    <w:p w14:paraId="2DE7A550" w14:textId="27778572" w:rsidR="00453007" w:rsidRDefault="00160C7D" w:rsidP="00336C28">
      <w:pPr>
        <w:pStyle w:val="Teaser11Pt"/>
        <w:rPr>
          <w:b w:val="0"/>
        </w:rPr>
      </w:pPr>
      <w:r>
        <w:rPr>
          <w:b w:val="0"/>
        </w:rPr>
        <w:t xml:space="preserve"> </w:t>
      </w:r>
    </w:p>
    <w:p w14:paraId="4A71BFB5" w14:textId="37BAC443" w:rsidR="00CA44CA" w:rsidRPr="000C6438" w:rsidRDefault="00CA44CA" w:rsidP="00691FDF">
      <w:pPr>
        <w:pStyle w:val="Copyhead11Pt"/>
      </w:pPr>
      <w:r>
        <w:lastRenderedPageBreak/>
        <w:t>Images</w:t>
      </w:r>
    </w:p>
    <w:p w14:paraId="08D455A1" w14:textId="77777777" w:rsidR="00CA44CA" w:rsidRPr="00705C31" w:rsidRDefault="0042063D" w:rsidP="00CA44CA">
      <w:pPr>
        <w:spacing w:after="120"/>
        <w:rPr>
          <w:rFonts w:ascii="Arial" w:hAnsi="Arial" w:cs="Arial"/>
          <w:sz w:val="22"/>
          <w:szCs w:val="22"/>
        </w:rPr>
      </w:pPr>
      <w:r>
        <w:rPr>
          <w:rFonts w:ascii="Arial" w:hAnsi="Arial"/>
          <w:noProof/>
          <w:sz w:val="22"/>
          <w:szCs w:val="22"/>
          <w:lang w:val="de-DE"/>
        </w:rPr>
        <w:drawing>
          <wp:inline distT="0" distB="0" distL="0" distR="0" wp14:anchorId="1E869AF3" wp14:editId="2CF30D5B">
            <wp:extent cx="2952750" cy="196618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tc-1050-3-1-seilausleger-wasel-duesseldorf-2022-06-motiv10-w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0536" cy="1971369"/>
                    </a:xfrm>
                    <a:prstGeom prst="rect">
                      <a:avLst/>
                    </a:prstGeom>
                  </pic:spPr>
                </pic:pic>
              </a:graphicData>
            </a:graphic>
          </wp:inline>
        </w:drawing>
      </w:r>
    </w:p>
    <w:p w14:paraId="54E5B0EB" w14:textId="63EAD85C" w:rsidR="0042063D" w:rsidRDefault="00665355" w:rsidP="00691FDF">
      <w:pPr>
        <w:pStyle w:val="Caption9Pt"/>
      </w:pPr>
      <w:r>
        <w:t>liebherr-ltc1050-3-1-wasel-1.jpg</w:t>
      </w:r>
      <w:r>
        <w:br/>
        <w:t xml:space="preserve">Loading Ass: The </w:t>
      </w:r>
      <w:r w:rsidR="0051567F">
        <w:t>rope</w:t>
      </w:r>
      <w:r>
        <w:t xml:space="preserve"> pull technology of the telescopic boom allows rapid handling of even heavy goods. Here, a packed machine weighing eight tonnes is loaded for removal. </w:t>
      </w:r>
    </w:p>
    <w:p w14:paraId="0AC10064" w14:textId="77777777" w:rsidR="00665355" w:rsidRPr="00665355" w:rsidRDefault="00665355" w:rsidP="0042063D">
      <w:pPr>
        <w:rPr>
          <w:rFonts w:ascii="Arial" w:hAnsi="Arial" w:cs="Arial"/>
          <w:sz w:val="18"/>
          <w:szCs w:val="18"/>
        </w:rPr>
      </w:pPr>
    </w:p>
    <w:p w14:paraId="2938A7B7" w14:textId="77777777" w:rsidR="00CA44CA" w:rsidRPr="00705C31" w:rsidRDefault="00617C0B" w:rsidP="00CA44CA">
      <w:pPr>
        <w:rPr>
          <w:rFonts w:ascii="Arial" w:hAnsi="Arial" w:cs="Arial"/>
          <w:sz w:val="22"/>
          <w:szCs w:val="22"/>
        </w:rPr>
      </w:pPr>
      <w:r>
        <w:rPr>
          <w:rFonts w:ascii="Arial" w:hAnsi="Arial"/>
          <w:noProof/>
          <w:sz w:val="22"/>
          <w:szCs w:val="22"/>
          <w:lang w:val="de-DE"/>
        </w:rPr>
        <w:drawing>
          <wp:inline distT="0" distB="0" distL="0" distR="0" wp14:anchorId="035434ED" wp14:editId="507F2BE8">
            <wp:extent cx="2914650" cy="1940814"/>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tc-1050-3-1-seilausleger-wasel-duesseldorf-2022-06-motiv02-w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7349" cy="1955929"/>
                    </a:xfrm>
                    <a:prstGeom prst="rect">
                      <a:avLst/>
                    </a:prstGeom>
                  </pic:spPr>
                </pic:pic>
              </a:graphicData>
            </a:graphic>
          </wp:inline>
        </w:drawing>
      </w:r>
    </w:p>
    <w:p w14:paraId="7D86D179" w14:textId="77777777" w:rsidR="00FD358E" w:rsidRPr="00665355" w:rsidRDefault="00665355" w:rsidP="00691FDF">
      <w:pPr>
        <w:pStyle w:val="Caption9Pt"/>
      </w:pPr>
      <w:r>
        <w:t>liebherr-ltc1050-3-1-wasel-2.jpg</w:t>
      </w:r>
      <w:r>
        <w:br/>
        <w:t xml:space="preserve">Impressed: "With the heaviest machine I had to move over the telescoping process during the trade fair set-up, I had 17 tonnes on the hook," reports Marino Castellini. </w:t>
      </w:r>
    </w:p>
    <w:p w14:paraId="381EFF6D" w14:textId="77777777" w:rsidR="00480A29" w:rsidRPr="00864866" w:rsidRDefault="00480A29" w:rsidP="00480A29">
      <w:pPr>
        <w:rPr>
          <w:rFonts w:ascii="Arial" w:hAnsi="Arial" w:cs="Arial"/>
          <w:sz w:val="22"/>
          <w:szCs w:val="22"/>
        </w:rPr>
      </w:pPr>
    </w:p>
    <w:p w14:paraId="1839C4CD" w14:textId="77777777" w:rsidR="00480A29" w:rsidRPr="00705C31" w:rsidRDefault="00480A29" w:rsidP="00480A29">
      <w:pPr>
        <w:rPr>
          <w:rFonts w:ascii="Arial" w:hAnsi="Arial" w:cs="Arial"/>
          <w:sz w:val="22"/>
          <w:szCs w:val="22"/>
        </w:rPr>
      </w:pPr>
      <w:r>
        <w:rPr>
          <w:rFonts w:ascii="Arial" w:hAnsi="Arial"/>
          <w:noProof/>
          <w:sz w:val="22"/>
          <w:szCs w:val="22"/>
          <w:lang w:val="de-DE"/>
        </w:rPr>
        <w:drawing>
          <wp:inline distT="0" distB="0" distL="0" distR="0" wp14:anchorId="39C44BE2" wp14:editId="3A9FFD76">
            <wp:extent cx="2924175" cy="1947158"/>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iebherr-ltc-1050-3-1-seilausleger-wasel-duesseldorf-2022-06-motiv05-w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6345" cy="1955262"/>
                    </a:xfrm>
                    <a:prstGeom prst="rect">
                      <a:avLst/>
                    </a:prstGeom>
                  </pic:spPr>
                </pic:pic>
              </a:graphicData>
            </a:graphic>
          </wp:inline>
        </w:drawing>
      </w:r>
    </w:p>
    <w:p w14:paraId="7B3FBBE5" w14:textId="4B215104" w:rsidR="00480A29" w:rsidRPr="00665355" w:rsidRDefault="00665355" w:rsidP="00691FDF">
      <w:pPr>
        <w:pStyle w:val="Caption9Pt"/>
      </w:pPr>
      <w:r>
        <w:t>liebherr-ltc1050-3-1-wasel-3.jpg</w:t>
      </w:r>
      <w:r>
        <w:br/>
        <w:t xml:space="preserve">XXL exhibition stand construction: In some cases, large exhibits had to be moved precisely by the Liebherr </w:t>
      </w:r>
      <w:r w:rsidR="0051567F">
        <w:t>LTC 1050-3.1</w:t>
      </w:r>
      <w:r>
        <w:t xml:space="preserve"> via the telescopic extension. Due to the low ceiling height, positioning the load via the boom incl</w:t>
      </w:r>
      <w:r w:rsidR="00691FDF">
        <w:t xml:space="preserve">ination was almost impossible. </w:t>
      </w:r>
    </w:p>
    <w:p w14:paraId="57182EB6" w14:textId="77777777" w:rsidR="00480A29" w:rsidRPr="00864866" w:rsidRDefault="00480A29" w:rsidP="00480A29">
      <w:pPr>
        <w:rPr>
          <w:rFonts w:ascii="Arial" w:hAnsi="Arial" w:cs="Arial"/>
          <w:sz w:val="22"/>
          <w:szCs w:val="22"/>
        </w:rPr>
      </w:pPr>
    </w:p>
    <w:p w14:paraId="55C4D2F5" w14:textId="77777777" w:rsidR="00CA44CA" w:rsidRPr="00705C31" w:rsidRDefault="00025D8B" w:rsidP="00CA44CA">
      <w:pPr>
        <w:rPr>
          <w:rFonts w:ascii="Arial" w:hAnsi="Arial" w:cs="Arial"/>
          <w:sz w:val="22"/>
          <w:szCs w:val="22"/>
        </w:rPr>
      </w:pPr>
      <w:r>
        <w:rPr>
          <w:rFonts w:ascii="Arial" w:hAnsi="Arial"/>
          <w:noProof/>
          <w:sz w:val="22"/>
          <w:szCs w:val="22"/>
          <w:lang w:val="de-DE"/>
        </w:rPr>
        <w:lastRenderedPageBreak/>
        <w:drawing>
          <wp:inline distT="0" distB="0" distL="0" distR="0" wp14:anchorId="26CB61F9" wp14:editId="637A5995">
            <wp:extent cx="2952750" cy="1966184"/>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ebherr-ltc-1050-3-1-seilausleger-wasel-duesseldorf-2022-06-motiv07-w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66868" cy="1975585"/>
                    </a:xfrm>
                    <a:prstGeom prst="rect">
                      <a:avLst/>
                    </a:prstGeom>
                  </pic:spPr>
                </pic:pic>
              </a:graphicData>
            </a:graphic>
          </wp:inline>
        </w:drawing>
      </w:r>
    </w:p>
    <w:p w14:paraId="7ADDEED8" w14:textId="77777777" w:rsidR="0066213A" w:rsidRPr="00665355" w:rsidRDefault="00665355" w:rsidP="00691FDF">
      <w:pPr>
        <w:pStyle w:val="Caption9Pt"/>
      </w:pPr>
      <w:r>
        <w:t>liebherr-ltc1050-3-1-wasel-4.jpg</w:t>
      </w:r>
      <w:r>
        <w:br/>
        <w:t>Overview: From a height of up to almost eight metres, crane driver Steffen Wolf keeps a precise eye on the movements of the boom and load. His conclusion: "I'm really happy with the job."</w:t>
      </w:r>
    </w:p>
    <w:p w14:paraId="2F20DF9D" w14:textId="77777777" w:rsidR="00CA44CA" w:rsidRPr="00665355" w:rsidRDefault="00CA44CA" w:rsidP="00CA44CA">
      <w:pPr>
        <w:rPr>
          <w:rFonts w:ascii="Arial" w:hAnsi="Arial" w:cs="Arial"/>
          <w:sz w:val="18"/>
          <w:szCs w:val="18"/>
        </w:rPr>
      </w:pPr>
    </w:p>
    <w:p w14:paraId="1B2F495A" w14:textId="77777777" w:rsidR="00A85661" w:rsidRPr="00864866" w:rsidRDefault="00A85661" w:rsidP="00CA44CA">
      <w:pPr>
        <w:rPr>
          <w:rFonts w:ascii="Arial" w:hAnsi="Arial" w:cs="Arial"/>
          <w:b/>
          <w:sz w:val="22"/>
          <w:szCs w:val="22"/>
        </w:rPr>
      </w:pPr>
    </w:p>
    <w:p w14:paraId="001DC7D5" w14:textId="77777777" w:rsidR="0030499D" w:rsidRPr="00864866" w:rsidRDefault="0030499D" w:rsidP="00864866">
      <w:pPr>
        <w:pStyle w:val="Copyhead11Pt"/>
      </w:pPr>
      <w:r>
        <w:t>Contacts</w:t>
      </w:r>
    </w:p>
    <w:p w14:paraId="1187EA75" w14:textId="77777777" w:rsidR="0030499D" w:rsidRPr="00864866" w:rsidRDefault="0030499D" w:rsidP="00864866">
      <w:pPr>
        <w:pStyle w:val="Copytext11Pt"/>
      </w:pPr>
      <w:r>
        <w:t>Wolfgang Beringer</w:t>
      </w:r>
      <w:r>
        <w:br/>
        <w:t>Marketing and Communication</w:t>
      </w:r>
      <w:r>
        <w:br/>
        <w:t>Phone: +49 7391/502 - 3663</w:t>
      </w:r>
      <w:r>
        <w:br/>
        <w:t>Email: wolfgang.beringer@liebherr.com</w:t>
      </w:r>
    </w:p>
    <w:p w14:paraId="263A4733" w14:textId="77777777" w:rsidR="0030499D" w:rsidRPr="00864866" w:rsidRDefault="0030499D" w:rsidP="00864866">
      <w:pPr>
        <w:pStyle w:val="Copyhead11Pt"/>
      </w:pPr>
      <w:r>
        <w:t>Published by</w:t>
      </w:r>
    </w:p>
    <w:p w14:paraId="7C9295B7" w14:textId="0A0F1C10" w:rsidR="0030499D" w:rsidRPr="006228BF" w:rsidRDefault="0030499D" w:rsidP="00691FDF">
      <w:pPr>
        <w:pStyle w:val="Copytext11Pt"/>
      </w:pPr>
      <w:r>
        <w:t>Liebherr-Werk Ehingen GmbH</w:t>
      </w:r>
      <w:r>
        <w:br/>
        <w:t>Ehingen (Donau) / Germany</w:t>
      </w:r>
      <w:r>
        <w:br/>
        <w:t>www.liebherr.com</w:t>
      </w:r>
    </w:p>
    <w:sectPr w:rsidR="0030499D" w:rsidRPr="006228BF" w:rsidSect="00542AF7">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7927D" w14:textId="77777777" w:rsidR="00F1036D" w:rsidRDefault="00F1036D" w:rsidP="00B81ED6">
      <w:r>
        <w:separator/>
      </w:r>
    </w:p>
  </w:endnote>
  <w:endnote w:type="continuationSeparator" w:id="0">
    <w:p w14:paraId="72A67DB6" w14:textId="77777777" w:rsidR="00F1036D" w:rsidRDefault="00F1036D" w:rsidP="00B8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0412" w14:textId="250C16E8" w:rsidR="00C54C50" w:rsidRPr="00E847CC" w:rsidRDefault="00C54C5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45B6D">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45B6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45B6D">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45B6D">
      <w:rPr>
        <w:rFonts w:ascii="Arial" w:hAnsi="Arial" w:cs="Arial"/>
      </w:rPr>
      <w:fldChar w:fldCharType="separate"/>
    </w:r>
    <w:r w:rsidR="00945B6D">
      <w:rPr>
        <w:rFonts w:ascii="Arial" w:hAnsi="Arial" w:cs="Arial"/>
        <w:noProof/>
      </w:rPr>
      <w:t>1</w:t>
    </w:r>
    <w:r w:rsidR="00945B6D" w:rsidRPr="0093605C">
      <w:rPr>
        <w:rFonts w:ascii="Arial" w:hAnsi="Arial" w:cs="Arial"/>
        <w:noProof/>
      </w:rPr>
      <w:t>/</w:t>
    </w:r>
    <w:r w:rsidR="00945B6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B97F2" w14:textId="77777777" w:rsidR="00F1036D" w:rsidRDefault="00F1036D" w:rsidP="00B81ED6">
      <w:r>
        <w:separator/>
      </w:r>
    </w:p>
  </w:footnote>
  <w:footnote w:type="continuationSeparator" w:id="0">
    <w:p w14:paraId="405B4AFB" w14:textId="77777777" w:rsidR="00F1036D" w:rsidRDefault="00F1036D" w:rsidP="00B8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CB9CA" w14:textId="77777777" w:rsidR="00C54C50" w:rsidRDefault="00C54C50">
    <w:pPr>
      <w:pStyle w:val="Kopfzeile"/>
    </w:pPr>
    <w:r>
      <w:tab/>
    </w:r>
    <w:r>
      <w:tab/>
    </w:r>
    <w:r>
      <w:ptab w:relativeTo="margin" w:alignment="right" w:leader="none"/>
    </w:r>
    <w:r>
      <w:rPr>
        <w:noProof/>
        <w:lang w:val="de-DE" w:eastAsia="de-DE"/>
      </w:rPr>
      <w:drawing>
        <wp:inline distT="0" distB="0" distL="0" distR="0" wp14:anchorId="6B997734" wp14:editId="797EEF9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D502CF5" w14:textId="77777777" w:rsidR="00C54C50" w:rsidRDefault="00C54C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D1F5574"/>
    <w:multiLevelType w:val="hybridMultilevel"/>
    <w:tmpl w:val="625AA490"/>
    <w:lvl w:ilvl="0" w:tplc="88DE50C8">
      <w:start w:val="140"/>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1D3117"/>
    <w:multiLevelType w:val="hybridMultilevel"/>
    <w:tmpl w:val="52A4EBD0"/>
    <w:lvl w:ilvl="0" w:tplc="18D2B6AC">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513EFA"/>
    <w:multiLevelType w:val="multilevel"/>
    <w:tmpl w:val="A12230F4"/>
    <w:numStyleLink w:val="TitleRuleListStyleLH"/>
  </w:abstractNum>
  <w:abstractNum w:abstractNumId="5" w15:restartNumberingAfterBreak="0">
    <w:nsid w:val="618A296D"/>
    <w:multiLevelType w:val="hybridMultilevel"/>
    <w:tmpl w:val="A5BA54C8"/>
    <w:lvl w:ilvl="0" w:tplc="A23676A8">
      <w:start w:val="140"/>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5B1FEE"/>
    <w:multiLevelType w:val="hybridMultilevel"/>
    <w:tmpl w:val="ED34A8CE"/>
    <w:lvl w:ilvl="0" w:tplc="782A7B3A">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1C59"/>
    <w:rsid w:val="00015680"/>
    <w:rsid w:val="00025D8B"/>
    <w:rsid w:val="00031DF8"/>
    <w:rsid w:val="00032A0C"/>
    <w:rsid w:val="00033002"/>
    <w:rsid w:val="00036B45"/>
    <w:rsid w:val="000370E9"/>
    <w:rsid w:val="00052EA8"/>
    <w:rsid w:val="0005469B"/>
    <w:rsid w:val="00066E54"/>
    <w:rsid w:val="00067698"/>
    <w:rsid w:val="00076730"/>
    <w:rsid w:val="00076BC0"/>
    <w:rsid w:val="00090F59"/>
    <w:rsid w:val="000A3D56"/>
    <w:rsid w:val="000B422C"/>
    <w:rsid w:val="000C24C1"/>
    <w:rsid w:val="000C5EE3"/>
    <w:rsid w:val="000C6438"/>
    <w:rsid w:val="000C6BBA"/>
    <w:rsid w:val="000D0963"/>
    <w:rsid w:val="000D13A7"/>
    <w:rsid w:val="000D153B"/>
    <w:rsid w:val="000D1F58"/>
    <w:rsid w:val="000D5EDA"/>
    <w:rsid w:val="000E3186"/>
    <w:rsid w:val="000E3C3F"/>
    <w:rsid w:val="000E417E"/>
    <w:rsid w:val="000E5FAD"/>
    <w:rsid w:val="000F00FF"/>
    <w:rsid w:val="000F04BF"/>
    <w:rsid w:val="000F0D59"/>
    <w:rsid w:val="000F6EC2"/>
    <w:rsid w:val="000F724F"/>
    <w:rsid w:val="00101E9B"/>
    <w:rsid w:val="001147B3"/>
    <w:rsid w:val="00114E72"/>
    <w:rsid w:val="00117D98"/>
    <w:rsid w:val="001220E3"/>
    <w:rsid w:val="00127220"/>
    <w:rsid w:val="001334E6"/>
    <w:rsid w:val="00135EA6"/>
    <w:rsid w:val="001419B4"/>
    <w:rsid w:val="00145DB7"/>
    <w:rsid w:val="00150392"/>
    <w:rsid w:val="001528F9"/>
    <w:rsid w:val="001530E0"/>
    <w:rsid w:val="00157A80"/>
    <w:rsid w:val="00160C7D"/>
    <w:rsid w:val="001629B8"/>
    <w:rsid w:val="00162C11"/>
    <w:rsid w:val="001738D7"/>
    <w:rsid w:val="00176B76"/>
    <w:rsid w:val="00185443"/>
    <w:rsid w:val="00190473"/>
    <w:rsid w:val="00194D4C"/>
    <w:rsid w:val="001957BB"/>
    <w:rsid w:val="00195A1D"/>
    <w:rsid w:val="001A1AD7"/>
    <w:rsid w:val="001A1F36"/>
    <w:rsid w:val="001A3FF4"/>
    <w:rsid w:val="001A7C47"/>
    <w:rsid w:val="001B7364"/>
    <w:rsid w:val="001C3C07"/>
    <w:rsid w:val="001D0E69"/>
    <w:rsid w:val="001D6011"/>
    <w:rsid w:val="001D7A5A"/>
    <w:rsid w:val="001E2B2A"/>
    <w:rsid w:val="001F4EE1"/>
    <w:rsid w:val="001F6C4C"/>
    <w:rsid w:val="0020502D"/>
    <w:rsid w:val="002062C0"/>
    <w:rsid w:val="00211998"/>
    <w:rsid w:val="002130BF"/>
    <w:rsid w:val="00214706"/>
    <w:rsid w:val="00216C95"/>
    <w:rsid w:val="002206F7"/>
    <w:rsid w:val="002242E1"/>
    <w:rsid w:val="00233349"/>
    <w:rsid w:val="00242174"/>
    <w:rsid w:val="0024407E"/>
    <w:rsid w:val="0025112C"/>
    <w:rsid w:val="00253DE4"/>
    <w:rsid w:val="002709EE"/>
    <w:rsid w:val="00273757"/>
    <w:rsid w:val="002760AB"/>
    <w:rsid w:val="00276183"/>
    <w:rsid w:val="00282AE3"/>
    <w:rsid w:val="002878DE"/>
    <w:rsid w:val="00287C48"/>
    <w:rsid w:val="002A0652"/>
    <w:rsid w:val="002A6909"/>
    <w:rsid w:val="002A6FC1"/>
    <w:rsid w:val="002B1AA0"/>
    <w:rsid w:val="002B2284"/>
    <w:rsid w:val="002B3479"/>
    <w:rsid w:val="002B6A0E"/>
    <w:rsid w:val="002C1773"/>
    <w:rsid w:val="002D6A78"/>
    <w:rsid w:val="002D7A5C"/>
    <w:rsid w:val="002E7C4C"/>
    <w:rsid w:val="002E7FAC"/>
    <w:rsid w:val="002F0F9C"/>
    <w:rsid w:val="002F3469"/>
    <w:rsid w:val="002F7B18"/>
    <w:rsid w:val="0030406D"/>
    <w:rsid w:val="0030499D"/>
    <w:rsid w:val="003219BE"/>
    <w:rsid w:val="00321F64"/>
    <w:rsid w:val="00327624"/>
    <w:rsid w:val="0033479A"/>
    <w:rsid w:val="00336566"/>
    <w:rsid w:val="00336C28"/>
    <w:rsid w:val="00336ECE"/>
    <w:rsid w:val="003377B5"/>
    <w:rsid w:val="00337873"/>
    <w:rsid w:val="00340A84"/>
    <w:rsid w:val="00340E8D"/>
    <w:rsid w:val="00341066"/>
    <w:rsid w:val="00347F77"/>
    <w:rsid w:val="003524D2"/>
    <w:rsid w:val="00353B10"/>
    <w:rsid w:val="003560C3"/>
    <w:rsid w:val="00366055"/>
    <w:rsid w:val="00366ACF"/>
    <w:rsid w:val="00370002"/>
    <w:rsid w:val="00373652"/>
    <w:rsid w:val="003752AD"/>
    <w:rsid w:val="00382B3A"/>
    <w:rsid w:val="003832F9"/>
    <w:rsid w:val="0039000C"/>
    <w:rsid w:val="003936A6"/>
    <w:rsid w:val="003954A9"/>
    <w:rsid w:val="003A1666"/>
    <w:rsid w:val="003B5A8B"/>
    <w:rsid w:val="003B6275"/>
    <w:rsid w:val="003C04C5"/>
    <w:rsid w:val="003C3B62"/>
    <w:rsid w:val="003D1A4E"/>
    <w:rsid w:val="003D200F"/>
    <w:rsid w:val="003D4FDE"/>
    <w:rsid w:val="003E1727"/>
    <w:rsid w:val="003E2645"/>
    <w:rsid w:val="003E3D50"/>
    <w:rsid w:val="003F29F1"/>
    <w:rsid w:val="00407182"/>
    <w:rsid w:val="0041016A"/>
    <w:rsid w:val="00413356"/>
    <w:rsid w:val="004161E1"/>
    <w:rsid w:val="0042063D"/>
    <w:rsid w:val="00430D31"/>
    <w:rsid w:val="004344F7"/>
    <w:rsid w:val="004369F3"/>
    <w:rsid w:val="00437AD4"/>
    <w:rsid w:val="004475AA"/>
    <w:rsid w:val="00447A54"/>
    <w:rsid w:val="00453007"/>
    <w:rsid w:val="00457353"/>
    <w:rsid w:val="00463832"/>
    <w:rsid w:val="00463DA6"/>
    <w:rsid w:val="00465D79"/>
    <w:rsid w:val="00470C9B"/>
    <w:rsid w:val="00480A29"/>
    <w:rsid w:val="00490EEB"/>
    <w:rsid w:val="004937B9"/>
    <w:rsid w:val="00494B7F"/>
    <w:rsid w:val="00496510"/>
    <w:rsid w:val="00497BBF"/>
    <w:rsid w:val="004A61FB"/>
    <w:rsid w:val="004A669E"/>
    <w:rsid w:val="004A7A53"/>
    <w:rsid w:val="004C4596"/>
    <w:rsid w:val="004D0C9F"/>
    <w:rsid w:val="004D2283"/>
    <w:rsid w:val="004D7483"/>
    <w:rsid w:val="004E09F1"/>
    <w:rsid w:val="004E4B9A"/>
    <w:rsid w:val="004E5C8F"/>
    <w:rsid w:val="004F117A"/>
    <w:rsid w:val="004F7B65"/>
    <w:rsid w:val="00504AE3"/>
    <w:rsid w:val="005134BE"/>
    <w:rsid w:val="0051369F"/>
    <w:rsid w:val="0051567F"/>
    <w:rsid w:val="005212AD"/>
    <w:rsid w:val="0052413F"/>
    <w:rsid w:val="005313FE"/>
    <w:rsid w:val="0053487D"/>
    <w:rsid w:val="00534A9A"/>
    <w:rsid w:val="00542AF7"/>
    <w:rsid w:val="00542E3D"/>
    <w:rsid w:val="0054668A"/>
    <w:rsid w:val="0055055A"/>
    <w:rsid w:val="00556698"/>
    <w:rsid w:val="0056129F"/>
    <w:rsid w:val="005657D6"/>
    <w:rsid w:val="005759C1"/>
    <w:rsid w:val="005811D9"/>
    <w:rsid w:val="00582996"/>
    <w:rsid w:val="00582F0C"/>
    <w:rsid w:val="00585674"/>
    <w:rsid w:val="00586B10"/>
    <w:rsid w:val="00596C3F"/>
    <w:rsid w:val="005A0C4B"/>
    <w:rsid w:val="005A0CD5"/>
    <w:rsid w:val="005A3273"/>
    <w:rsid w:val="005A59F4"/>
    <w:rsid w:val="005B2118"/>
    <w:rsid w:val="005B2FD8"/>
    <w:rsid w:val="005B488E"/>
    <w:rsid w:val="005D4E97"/>
    <w:rsid w:val="005E5D92"/>
    <w:rsid w:val="005E72F9"/>
    <w:rsid w:val="005F6793"/>
    <w:rsid w:val="00613B15"/>
    <w:rsid w:val="00617C0B"/>
    <w:rsid w:val="0062124C"/>
    <w:rsid w:val="006228BF"/>
    <w:rsid w:val="00622BDB"/>
    <w:rsid w:val="00631B86"/>
    <w:rsid w:val="006358E7"/>
    <w:rsid w:val="00640A95"/>
    <w:rsid w:val="00647039"/>
    <w:rsid w:val="00652774"/>
    <w:rsid w:val="00652C13"/>
    <w:rsid w:val="00652E53"/>
    <w:rsid w:val="0065358D"/>
    <w:rsid w:val="0065629F"/>
    <w:rsid w:val="00661128"/>
    <w:rsid w:val="0066137E"/>
    <w:rsid w:val="0066213A"/>
    <w:rsid w:val="00662E41"/>
    <w:rsid w:val="00665355"/>
    <w:rsid w:val="0067320E"/>
    <w:rsid w:val="00673D4F"/>
    <w:rsid w:val="006843CC"/>
    <w:rsid w:val="006864F2"/>
    <w:rsid w:val="00690DAA"/>
    <w:rsid w:val="00691FDF"/>
    <w:rsid w:val="006A4B60"/>
    <w:rsid w:val="006B1ECF"/>
    <w:rsid w:val="006B7FF6"/>
    <w:rsid w:val="006C0E4F"/>
    <w:rsid w:val="006C1DAD"/>
    <w:rsid w:val="006C63B1"/>
    <w:rsid w:val="006D5BFC"/>
    <w:rsid w:val="006E674D"/>
    <w:rsid w:val="006F05EF"/>
    <w:rsid w:val="006F1D39"/>
    <w:rsid w:val="006F5A9B"/>
    <w:rsid w:val="006F71EE"/>
    <w:rsid w:val="00701EC2"/>
    <w:rsid w:val="0070377B"/>
    <w:rsid w:val="00705C31"/>
    <w:rsid w:val="00707940"/>
    <w:rsid w:val="007136D0"/>
    <w:rsid w:val="00714FDA"/>
    <w:rsid w:val="00716ECB"/>
    <w:rsid w:val="00720131"/>
    <w:rsid w:val="00721767"/>
    <w:rsid w:val="00730770"/>
    <w:rsid w:val="00736D97"/>
    <w:rsid w:val="007421F1"/>
    <w:rsid w:val="00742C40"/>
    <w:rsid w:val="00747169"/>
    <w:rsid w:val="00750E88"/>
    <w:rsid w:val="007514C7"/>
    <w:rsid w:val="00761197"/>
    <w:rsid w:val="00762406"/>
    <w:rsid w:val="0079313C"/>
    <w:rsid w:val="007937F7"/>
    <w:rsid w:val="00797DEE"/>
    <w:rsid w:val="007A55D7"/>
    <w:rsid w:val="007B100D"/>
    <w:rsid w:val="007B4716"/>
    <w:rsid w:val="007B65F6"/>
    <w:rsid w:val="007B6606"/>
    <w:rsid w:val="007C2DD9"/>
    <w:rsid w:val="007C79D1"/>
    <w:rsid w:val="007D2A5F"/>
    <w:rsid w:val="007E631E"/>
    <w:rsid w:val="007F2586"/>
    <w:rsid w:val="00803101"/>
    <w:rsid w:val="0080400A"/>
    <w:rsid w:val="008042AF"/>
    <w:rsid w:val="00805D3C"/>
    <w:rsid w:val="0080792E"/>
    <w:rsid w:val="00811968"/>
    <w:rsid w:val="0081445C"/>
    <w:rsid w:val="00824226"/>
    <w:rsid w:val="008264A1"/>
    <w:rsid w:val="00826F31"/>
    <w:rsid w:val="00827929"/>
    <w:rsid w:val="00827D97"/>
    <w:rsid w:val="0083781B"/>
    <w:rsid w:val="00841323"/>
    <w:rsid w:val="00864866"/>
    <w:rsid w:val="0086506E"/>
    <w:rsid w:val="008708C7"/>
    <w:rsid w:val="00873908"/>
    <w:rsid w:val="008763DE"/>
    <w:rsid w:val="00883519"/>
    <w:rsid w:val="00883780"/>
    <w:rsid w:val="0088701C"/>
    <w:rsid w:val="008A51F4"/>
    <w:rsid w:val="008A7E33"/>
    <w:rsid w:val="008B30B4"/>
    <w:rsid w:val="008C0B63"/>
    <w:rsid w:val="008C4516"/>
    <w:rsid w:val="008C59F8"/>
    <w:rsid w:val="008E1397"/>
    <w:rsid w:val="008F32F3"/>
    <w:rsid w:val="008F56CA"/>
    <w:rsid w:val="009044B3"/>
    <w:rsid w:val="009169F9"/>
    <w:rsid w:val="00917B5D"/>
    <w:rsid w:val="009228C1"/>
    <w:rsid w:val="00930819"/>
    <w:rsid w:val="0093333F"/>
    <w:rsid w:val="0093349A"/>
    <w:rsid w:val="00935404"/>
    <w:rsid w:val="00935F1D"/>
    <w:rsid w:val="0093605C"/>
    <w:rsid w:val="00937BD1"/>
    <w:rsid w:val="00943F82"/>
    <w:rsid w:val="00945B6D"/>
    <w:rsid w:val="00951625"/>
    <w:rsid w:val="009545A6"/>
    <w:rsid w:val="0095620F"/>
    <w:rsid w:val="00960B39"/>
    <w:rsid w:val="00965077"/>
    <w:rsid w:val="00965BBF"/>
    <w:rsid w:val="009726E0"/>
    <w:rsid w:val="00977D3E"/>
    <w:rsid w:val="00980CD5"/>
    <w:rsid w:val="00981E80"/>
    <w:rsid w:val="00982377"/>
    <w:rsid w:val="0098249B"/>
    <w:rsid w:val="009A34F0"/>
    <w:rsid w:val="009A3D17"/>
    <w:rsid w:val="009C0B7D"/>
    <w:rsid w:val="009C3DD2"/>
    <w:rsid w:val="009C5167"/>
    <w:rsid w:val="009D2904"/>
    <w:rsid w:val="009D5567"/>
    <w:rsid w:val="009E230B"/>
    <w:rsid w:val="009F2AD4"/>
    <w:rsid w:val="009F45F5"/>
    <w:rsid w:val="009F655D"/>
    <w:rsid w:val="009F677A"/>
    <w:rsid w:val="00A052D8"/>
    <w:rsid w:val="00A306D4"/>
    <w:rsid w:val="00A30DB2"/>
    <w:rsid w:val="00A3212A"/>
    <w:rsid w:val="00A4032E"/>
    <w:rsid w:val="00A46F3B"/>
    <w:rsid w:val="00A50046"/>
    <w:rsid w:val="00A51BC9"/>
    <w:rsid w:val="00A6744D"/>
    <w:rsid w:val="00A835C9"/>
    <w:rsid w:val="00A85661"/>
    <w:rsid w:val="00A8729C"/>
    <w:rsid w:val="00A97090"/>
    <w:rsid w:val="00AA4213"/>
    <w:rsid w:val="00AA6E04"/>
    <w:rsid w:val="00AB09CA"/>
    <w:rsid w:val="00AB0D12"/>
    <w:rsid w:val="00AB2809"/>
    <w:rsid w:val="00AB2A87"/>
    <w:rsid w:val="00AB686E"/>
    <w:rsid w:val="00AC2129"/>
    <w:rsid w:val="00AD1885"/>
    <w:rsid w:val="00AD265F"/>
    <w:rsid w:val="00AD294A"/>
    <w:rsid w:val="00AD3314"/>
    <w:rsid w:val="00AD43AD"/>
    <w:rsid w:val="00AD600E"/>
    <w:rsid w:val="00AD7E7F"/>
    <w:rsid w:val="00AF1F99"/>
    <w:rsid w:val="00AF3224"/>
    <w:rsid w:val="00AF4C36"/>
    <w:rsid w:val="00B03725"/>
    <w:rsid w:val="00B105E8"/>
    <w:rsid w:val="00B14834"/>
    <w:rsid w:val="00B303EE"/>
    <w:rsid w:val="00B31017"/>
    <w:rsid w:val="00B313C7"/>
    <w:rsid w:val="00B3157A"/>
    <w:rsid w:val="00B40C4F"/>
    <w:rsid w:val="00B525A8"/>
    <w:rsid w:val="00B60FF0"/>
    <w:rsid w:val="00B709A7"/>
    <w:rsid w:val="00B76AFB"/>
    <w:rsid w:val="00B8149D"/>
    <w:rsid w:val="00B81C2E"/>
    <w:rsid w:val="00B81ED6"/>
    <w:rsid w:val="00B827F6"/>
    <w:rsid w:val="00B828E7"/>
    <w:rsid w:val="00B901F8"/>
    <w:rsid w:val="00B9172D"/>
    <w:rsid w:val="00BA207C"/>
    <w:rsid w:val="00BA37F3"/>
    <w:rsid w:val="00BA43EF"/>
    <w:rsid w:val="00BA462C"/>
    <w:rsid w:val="00BA69BC"/>
    <w:rsid w:val="00BB0BFF"/>
    <w:rsid w:val="00BB56D3"/>
    <w:rsid w:val="00BC6ACD"/>
    <w:rsid w:val="00BC7E07"/>
    <w:rsid w:val="00BD0959"/>
    <w:rsid w:val="00BD7045"/>
    <w:rsid w:val="00BE712E"/>
    <w:rsid w:val="00C02F65"/>
    <w:rsid w:val="00C10D9E"/>
    <w:rsid w:val="00C1162A"/>
    <w:rsid w:val="00C219C3"/>
    <w:rsid w:val="00C23DB7"/>
    <w:rsid w:val="00C2426B"/>
    <w:rsid w:val="00C276CA"/>
    <w:rsid w:val="00C30984"/>
    <w:rsid w:val="00C34263"/>
    <w:rsid w:val="00C36668"/>
    <w:rsid w:val="00C4258F"/>
    <w:rsid w:val="00C464EC"/>
    <w:rsid w:val="00C52100"/>
    <w:rsid w:val="00C53825"/>
    <w:rsid w:val="00C53B6C"/>
    <w:rsid w:val="00C54C50"/>
    <w:rsid w:val="00C665F0"/>
    <w:rsid w:val="00C72AD7"/>
    <w:rsid w:val="00C77574"/>
    <w:rsid w:val="00C84F92"/>
    <w:rsid w:val="00C868DF"/>
    <w:rsid w:val="00C8738C"/>
    <w:rsid w:val="00C912F4"/>
    <w:rsid w:val="00C92B51"/>
    <w:rsid w:val="00CA20DB"/>
    <w:rsid w:val="00CA44CA"/>
    <w:rsid w:val="00CA491E"/>
    <w:rsid w:val="00CA6B77"/>
    <w:rsid w:val="00CB01F4"/>
    <w:rsid w:val="00CB7F49"/>
    <w:rsid w:val="00CC4604"/>
    <w:rsid w:val="00CE07CB"/>
    <w:rsid w:val="00CE31AE"/>
    <w:rsid w:val="00CE6660"/>
    <w:rsid w:val="00CE70C6"/>
    <w:rsid w:val="00CE7FDB"/>
    <w:rsid w:val="00CF3C09"/>
    <w:rsid w:val="00D00A93"/>
    <w:rsid w:val="00D031E5"/>
    <w:rsid w:val="00D0338D"/>
    <w:rsid w:val="00D03696"/>
    <w:rsid w:val="00D0372D"/>
    <w:rsid w:val="00D11462"/>
    <w:rsid w:val="00D13193"/>
    <w:rsid w:val="00D23C28"/>
    <w:rsid w:val="00D34D96"/>
    <w:rsid w:val="00D4399C"/>
    <w:rsid w:val="00D447B8"/>
    <w:rsid w:val="00D45EA9"/>
    <w:rsid w:val="00D56E2C"/>
    <w:rsid w:val="00D620F3"/>
    <w:rsid w:val="00D63B50"/>
    <w:rsid w:val="00D66789"/>
    <w:rsid w:val="00D81B6F"/>
    <w:rsid w:val="00D82EB3"/>
    <w:rsid w:val="00D83F9A"/>
    <w:rsid w:val="00D86485"/>
    <w:rsid w:val="00D87FCB"/>
    <w:rsid w:val="00D92DCA"/>
    <w:rsid w:val="00D93DD1"/>
    <w:rsid w:val="00DA371C"/>
    <w:rsid w:val="00DB1094"/>
    <w:rsid w:val="00DB2D47"/>
    <w:rsid w:val="00DC1C96"/>
    <w:rsid w:val="00DC36E7"/>
    <w:rsid w:val="00DC633F"/>
    <w:rsid w:val="00DC7A3D"/>
    <w:rsid w:val="00DD3AD9"/>
    <w:rsid w:val="00DD474B"/>
    <w:rsid w:val="00DD6AAB"/>
    <w:rsid w:val="00DE22CB"/>
    <w:rsid w:val="00DF2CC3"/>
    <w:rsid w:val="00DF40C0"/>
    <w:rsid w:val="00DF45B3"/>
    <w:rsid w:val="00DF69BD"/>
    <w:rsid w:val="00E06625"/>
    <w:rsid w:val="00E134EC"/>
    <w:rsid w:val="00E20264"/>
    <w:rsid w:val="00E24874"/>
    <w:rsid w:val="00E260E6"/>
    <w:rsid w:val="00E31DDA"/>
    <w:rsid w:val="00E32363"/>
    <w:rsid w:val="00E34465"/>
    <w:rsid w:val="00E3570E"/>
    <w:rsid w:val="00E37F2E"/>
    <w:rsid w:val="00E42299"/>
    <w:rsid w:val="00E50128"/>
    <w:rsid w:val="00E522B1"/>
    <w:rsid w:val="00E53C2D"/>
    <w:rsid w:val="00E61FD8"/>
    <w:rsid w:val="00E64681"/>
    <w:rsid w:val="00E7188E"/>
    <w:rsid w:val="00E739C2"/>
    <w:rsid w:val="00E81E8F"/>
    <w:rsid w:val="00E826F4"/>
    <w:rsid w:val="00E828E0"/>
    <w:rsid w:val="00E847CC"/>
    <w:rsid w:val="00E86ACF"/>
    <w:rsid w:val="00E879F9"/>
    <w:rsid w:val="00E97E0B"/>
    <w:rsid w:val="00EA1857"/>
    <w:rsid w:val="00EA26F3"/>
    <w:rsid w:val="00EA43F8"/>
    <w:rsid w:val="00EB4FCB"/>
    <w:rsid w:val="00EC0E39"/>
    <w:rsid w:val="00ED0C35"/>
    <w:rsid w:val="00ED1D76"/>
    <w:rsid w:val="00ED30B9"/>
    <w:rsid w:val="00ED5CCC"/>
    <w:rsid w:val="00ED5D62"/>
    <w:rsid w:val="00EE0549"/>
    <w:rsid w:val="00EE05D3"/>
    <w:rsid w:val="00EE1185"/>
    <w:rsid w:val="00EE3E92"/>
    <w:rsid w:val="00F01C76"/>
    <w:rsid w:val="00F1036D"/>
    <w:rsid w:val="00F15E7D"/>
    <w:rsid w:val="00F23E3E"/>
    <w:rsid w:val="00F24392"/>
    <w:rsid w:val="00F25E09"/>
    <w:rsid w:val="00F35149"/>
    <w:rsid w:val="00F375D8"/>
    <w:rsid w:val="00F468CF"/>
    <w:rsid w:val="00F47A79"/>
    <w:rsid w:val="00F570DB"/>
    <w:rsid w:val="00F57857"/>
    <w:rsid w:val="00F63BAE"/>
    <w:rsid w:val="00F63D5C"/>
    <w:rsid w:val="00F64529"/>
    <w:rsid w:val="00F70B0D"/>
    <w:rsid w:val="00F723DC"/>
    <w:rsid w:val="00FB4518"/>
    <w:rsid w:val="00FB6586"/>
    <w:rsid w:val="00FC3B5E"/>
    <w:rsid w:val="00FC5B54"/>
    <w:rsid w:val="00FD1790"/>
    <w:rsid w:val="00FD1C55"/>
    <w:rsid w:val="00FD358E"/>
    <w:rsid w:val="00FD75A0"/>
    <w:rsid w:val="00FD7B3A"/>
    <w:rsid w:val="00FE2810"/>
    <w:rsid w:val="00FE584B"/>
    <w:rsid w:val="00FF4DAE"/>
    <w:rsid w:val="00FF64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76D67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566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pPr>
    <w:rPr>
      <w:rFonts w:asciiTheme="minorHAnsi" w:eastAsiaTheme="minorEastAsia" w:hAnsiTheme="minorHAnsi" w:cstheme="minorBidi"/>
      <w:sz w:val="22"/>
      <w:szCs w:val="22"/>
      <w:lang w:eastAsia="zh-CN"/>
    </w:r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pPr>
    <w:rPr>
      <w:rFonts w:asciiTheme="minorHAnsi" w:eastAsiaTheme="minorEastAsia" w:hAnsiTheme="minorHAnsi" w:cstheme="minorBidi"/>
      <w:sz w:val="22"/>
      <w:szCs w:val="22"/>
      <w:lang w:eastAsia="zh-CN"/>
    </w:r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line="259" w:lineRule="auto"/>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pPr>
    <w:rPr>
      <w:rFonts w:ascii="Arial" w:eastAsiaTheme="minorHAnsi" w:hAnsi="Arial" w:cstheme="minorBidi"/>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line="300" w:lineRule="exact"/>
      <w:ind w:left="782" w:hanging="357"/>
    </w:pPr>
    <w:rPr>
      <w:rFonts w:ascii="Arial" w:eastAsiaTheme="minorHAnsi" w:hAnsi="Arial" w:cs="Arial"/>
      <w:b/>
      <w:sz w:val="22"/>
      <w:szCs w:val="22"/>
      <w:lang w:eastAsia="en-US"/>
    </w:rPr>
  </w:style>
  <w:style w:type="paragraph" w:customStyle="1" w:styleId="Copytext11Pt">
    <w:name w:val="Copytext 11Pt"/>
    <w:basedOn w:val="Standard"/>
    <w:link w:val="Copytext11PtZchn"/>
    <w:qFormat/>
    <w:rsid w:val="00B81ED6"/>
    <w:pPr>
      <w:spacing w:after="300" w:line="300" w:lineRule="exact"/>
    </w:pPr>
    <w:rPr>
      <w:rFonts w:ascii="Arial" w:hAnsi="Arial"/>
      <w:sz w:val="22"/>
      <w:szCs w:val="18"/>
    </w:rPr>
  </w:style>
  <w:style w:type="paragraph" w:customStyle="1" w:styleId="Copyhead11Pt">
    <w:name w:val="Copyhead 11Pt"/>
    <w:basedOn w:val="Standard"/>
    <w:link w:val="Copyhead11PtZchn"/>
    <w:qFormat/>
    <w:rsid w:val="00B81ED6"/>
    <w:pPr>
      <w:spacing w:after="300" w:line="300" w:lineRule="exact"/>
    </w:pPr>
    <w:rPr>
      <w:rFonts w:ascii="Arial" w:hAnsi="Arial"/>
      <w:b/>
      <w:sz w:val="22"/>
      <w:szCs w:val="18"/>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eastAsiaTheme="minorEastAsia" w:hAnsi="Arial" w:cstheme="minorBidi"/>
      <w:b/>
      <w:noProof/>
      <w:sz w:val="22"/>
      <w:szCs w:val="22"/>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pPr>
      <w:spacing w:after="160" w:line="259" w:lineRule="auto"/>
    </w:pPr>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base-type11ptregular">
    <w:name w:val="LH_base-type 11pt regular"/>
    <w:qFormat/>
    <w:rsid w:val="007421F1"/>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Listenabsatz">
    <w:name w:val="List Paragraph"/>
    <w:basedOn w:val="Standard"/>
    <w:uiPriority w:val="34"/>
    <w:rsid w:val="00534A9A"/>
    <w:pPr>
      <w:ind w:left="720"/>
      <w:contextualSpacing/>
    </w:pPr>
  </w:style>
  <w:style w:type="paragraph" w:styleId="Sprechblasentext">
    <w:name w:val="Balloon Text"/>
    <w:basedOn w:val="Standard"/>
    <w:link w:val="SprechblasentextZchn"/>
    <w:uiPriority w:val="99"/>
    <w:semiHidden/>
    <w:unhideWhenUsed/>
    <w:rsid w:val="008648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4866"/>
    <w:rPr>
      <w:rFonts w:ascii="Segoe UI" w:eastAsia="Times New Roman" w:hAnsi="Segoe UI" w:cs="Segoe UI"/>
      <w:sz w:val="18"/>
      <w:szCs w:val="18"/>
      <w:lang w:eastAsia="de-DE"/>
    </w:rPr>
  </w:style>
  <w:style w:type="paragraph" w:customStyle="1" w:styleId="LHbase-type11ptbold">
    <w:name w:val="LH_base-type 11pt bold"/>
    <w:basedOn w:val="LHbase-type11ptregular"/>
    <w:qFormat/>
    <w:rsid w:val="00EC0E3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0469">
      <w:bodyDiv w:val="1"/>
      <w:marLeft w:val="0"/>
      <w:marRight w:val="0"/>
      <w:marTop w:val="0"/>
      <w:marBottom w:val="0"/>
      <w:divBdr>
        <w:top w:val="none" w:sz="0" w:space="0" w:color="auto"/>
        <w:left w:val="none" w:sz="0" w:space="0" w:color="auto"/>
        <w:bottom w:val="none" w:sz="0" w:space="0" w:color="auto"/>
        <w:right w:val="none" w:sz="0" w:space="0" w:color="auto"/>
      </w:divBdr>
    </w:div>
    <w:div w:id="109518987">
      <w:bodyDiv w:val="1"/>
      <w:marLeft w:val="0"/>
      <w:marRight w:val="0"/>
      <w:marTop w:val="0"/>
      <w:marBottom w:val="0"/>
      <w:divBdr>
        <w:top w:val="none" w:sz="0" w:space="0" w:color="auto"/>
        <w:left w:val="none" w:sz="0" w:space="0" w:color="auto"/>
        <w:bottom w:val="none" w:sz="0" w:space="0" w:color="auto"/>
        <w:right w:val="none" w:sz="0" w:space="0" w:color="auto"/>
      </w:divBdr>
    </w:div>
    <w:div w:id="123230403">
      <w:bodyDiv w:val="1"/>
      <w:marLeft w:val="0"/>
      <w:marRight w:val="0"/>
      <w:marTop w:val="0"/>
      <w:marBottom w:val="0"/>
      <w:divBdr>
        <w:top w:val="none" w:sz="0" w:space="0" w:color="auto"/>
        <w:left w:val="none" w:sz="0" w:space="0" w:color="auto"/>
        <w:bottom w:val="none" w:sz="0" w:space="0" w:color="auto"/>
        <w:right w:val="none" w:sz="0" w:space="0" w:color="auto"/>
      </w:divBdr>
    </w:div>
    <w:div w:id="164365821">
      <w:bodyDiv w:val="1"/>
      <w:marLeft w:val="0"/>
      <w:marRight w:val="0"/>
      <w:marTop w:val="0"/>
      <w:marBottom w:val="0"/>
      <w:divBdr>
        <w:top w:val="none" w:sz="0" w:space="0" w:color="auto"/>
        <w:left w:val="none" w:sz="0" w:space="0" w:color="auto"/>
        <w:bottom w:val="none" w:sz="0" w:space="0" w:color="auto"/>
        <w:right w:val="none" w:sz="0" w:space="0" w:color="auto"/>
      </w:divBdr>
    </w:div>
    <w:div w:id="199824165">
      <w:bodyDiv w:val="1"/>
      <w:marLeft w:val="0"/>
      <w:marRight w:val="0"/>
      <w:marTop w:val="0"/>
      <w:marBottom w:val="0"/>
      <w:divBdr>
        <w:top w:val="none" w:sz="0" w:space="0" w:color="auto"/>
        <w:left w:val="none" w:sz="0" w:space="0" w:color="auto"/>
        <w:bottom w:val="none" w:sz="0" w:space="0" w:color="auto"/>
        <w:right w:val="none" w:sz="0" w:space="0" w:color="auto"/>
      </w:divBdr>
    </w:div>
    <w:div w:id="263272255">
      <w:bodyDiv w:val="1"/>
      <w:marLeft w:val="0"/>
      <w:marRight w:val="0"/>
      <w:marTop w:val="0"/>
      <w:marBottom w:val="0"/>
      <w:divBdr>
        <w:top w:val="none" w:sz="0" w:space="0" w:color="auto"/>
        <w:left w:val="none" w:sz="0" w:space="0" w:color="auto"/>
        <w:bottom w:val="none" w:sz="0" w:space="0" w:color="auto"/>
        <w:right w:val="none" w:sz="0" w:space="0" w:color="auto"/>
      </w:divBdr>
    </w:div>
    <w:div w:id="369762394">
      <w:bodyDiv w:val="1"/>
      <w:marLeft w:val="0"/>
      <w:marRight w:val="0"/>
      <w:marTop w:val="0"/>
      <w:marBottom w:val="0"/>
      <w:divBdr>
        <w:top w:val="none" w:sz="0" w:space="0" w:color="auto"/>
        <w:left w:val="none" w:sz="0" w:space="0" w:color="auto"/>
        <w:bottom w:val="none" w:sz="0" w:space="0" w:color="auto"/>
        <w:right w:val="none" w:sz="0" w:space="0" w:color="auto"/>
      </w:divBdr>
    </w:div>
    <w:div w:id="393705617">
      <w:bodyDiv w:val="1"/>
      <w:marLeft w:val="0"/>
      <w:marRight w:val="0"/>
      <w:marTop w:val="0"/>
      <w:marBottom w:val="0"/>
      <w:divBdr>
        <w:top w:val="none" w:sz="0" w:space="0" w:color="auto"/>
        <w:left w:val="none" w:sz="0" w:space="0" w:color="auto"/>
        <w:bottom w:val="none" w:sz="0" w:space="0" w:color="auto"/>
        <w:right w:val="none" w:sz="0" w:space="0" w:color="auto"/>
      </w:divBdr>
    </w:div>
    <w:div w:id="405152593">
      <w:bodyDiv w:val="1"/>
      <w:marLeft w:val="0"/>
      <w:marRight w:val="0"/>
      <w:marTop w:val="0"/>
      <w:marBottom w:val="0"/>
      <w:divBdr>
        <w:top w:val="none" w:sz="0" w:space="0" w:color="auto"/>
        <w:left w:val="none" w:sz="0" w:space="0" w:color="auto"/>
        <w:bottom w:val="none" w:sz="0" w:space="0" w:color="auto"/>
        <w:right w:val="none" w:sz="0" w:space="0" w:color="auto"/>
      </w:divBdr>
    </w:div>
    <w:div w:id="410348519">
      <w:bodyDiv w:val="1"/>
      <w:marLeft w:val="0"/>
      <w:marRight w:val="0"/>
      <w:marTop w:val="0"/>
      <w:marBottom w:val="0"/>
      <w:divBdr>
        <w:top w:val="none" w:sz="0" w:space="0" w:color="auto"/>
        <w:left w:val="none" w:sz="0" w:space="0" w:color="auto"/>
        <w:bottom w:val="none" w:sz="0" w:space="0" w:color="auto"/>
        <w:right w:val="none" w:sz="0" w:space="0" w:color="auto"/>
      </w:divBdr>
    </w:div>
    <w:div w:id="427431292">
      <w:bodyDiv w:val="1"/>
      <w:marLeft w:val="0"/>
      <w:marRight w:val="0"/>
      <w:marTop w:val="0"/>
      <w:marBottom w:val="0"/>
      <w:divBdr>
        <w:top w:val="none" w:sz="0" w:space="0" w:color="auto"/>
        <w:left w:val="none" w:sz="0" w:space="0" w:color="auto"/>
        <w:bottom w:val="none" w:sz="0" w:space="0" w:color="auto"/>
        <w:right w:val="none" w:sz="0" w:space="0" w:color="auto"/>
      </w:divBdr>
    </w:div>
    <w:div w:id="485517147">
      <w:bodyDiv w:val="1"/>
      <w:marLeft w:val="0"/>
      <w:marRight w:val="0"/>
      <w:marTop w:val="0"/>
      <w:marBottom w:val="0"/>
      <w:divBdr>
        <w:top w:val="none" w:sz="0" w:space="0" w:color="auto"/>
        <w:left w:val="none" w:sz="0" w:space="0" w:color="auto"/>
        <w:bottom w:val="none" w:sz="0" w:space="0" w:color="auto"/>
        <w:right w:val="none" w:sz="0" w:space="0" w:color="auto"/>
      </w:divBdr>
    </w:div>
    <w:div w:id="637423083">
      <w:bodyDiv w:val="1"/>
      <w:marLeft w:val="0"/>
      <w:marRight w:val="0"/>
      <w:marTop w:val="0"/>
      <w:marBottom w:val="0"/>
      <w:divBdr>
        <w:top w:val="none" w:sz="0" w:space="0" w:color="auto"/>
        <w:left w:val="none" w:sz="0" w:space="0" w:color="auto"/>
        <w:bottom w:val="none" w:sz="0" w:space="0" w:color="auto"/>
        <w:right w:val="none" w:sz="0" w:space="0" w:color="auto"/>
      </w:divBdr>
    </w:div>
    <w:div w:id="664941086">
      <w:bodyDiv w:val="1"/>
      <w:marLeft w:val="0"/>
      <w:marRight w:val="0"/>
      <w:marTop w:val="0"/>
      <w:marBottom w:val="0"/>
      <w:divBdr>
        <w:top w:val="none" w:sz="0" w:space="0" w:color="auto"/>
        <w:left w:val="none" w:sz="0" w:space="0" w:color="auto"/>
        <w:bottom w:val="none" w:sz="0" w:space="0" w:color="auto"/>
        <w:right w:val="none" w:sz="0" w:space="0" w:color="auto"/>
      </w:divBdr>
    </w:div>
    <w:div w:id="747338906">
      <w:bodyDiv w:val="1"/>
      <w:marLeft w:val="0"/>
      <w:marRight w:val="0"/>
      <w:marTop w:val="0"/>
      <w:marBottom w:val="0"/>
      <w:divBdr>
        <w:top w:val="none" w:sz="0" w:space="0" w:color="auto"/>
        <w:left w:val="none" w:sz="0" w:space="0" w:color="auto"/>
        <w:bottom w:val="none" w:sz="0" w:space="0" w:color="auto"/>
        <w:right w:val="none" w:sz="0" w:space="0" w:color="auto"/>
      </w:divBdr>
    </w:div>
    <w:div w:id="790169789">
      <w:bodyDiv w:val="1"/>
      <w:marLeft w:val="0"/>
      <w:marRight w:val="0"/>
      <w:marTop w:val="0"/>
      <w:marBottom w:val="0"/>
      <w:divBdr>
        <w:top w:val="none" w:sz="0" w:space="0" w:color="auto"/>
        <w:left w:val="none" w:sz="0" w:space="0" w:color="auto"/>
        <w:bottom w:val="none" w:sz="0" w:space="0" w:color="auto"/>
        <w:right w:val="none" w:sz="0" w:space="0" w:color="auto"/>
      </w:divBdr>
    </w:div>
    <w:div w:id="798456761">
      <w:bodyDiv w:val="1"/>
      <w:marLeft w:val="0"/>
      <w:marRight w:val="0"/>
      <w:marTop w:val="0"/>
      <w:marBottom w:val="0"/>
      <w:divBdr>
        <w:top w:val="none" w:sz="0" w:space="0" w:color="auto"/>
        <w:left w:val="none" w:sz="0" w:space="0" w:color="auto"/>
        <w:bottom w:val="none" w:sz="0" w:space="0" w:color="auto"/>
        <w:right w:val="none" w:sz="0" w:space="0" w:color="auto"/>
      </w:divBdr>
    </w:div>
    <w:div w:id="813643118">
      <w:bodyDiv w:val="1"/>
      <w:marLeft w:val="0"/>
      <w:marRight w:val="0"/>
      <w:marTop w:val="0"/>
      <w:marBottom w:val="0"/>
      <w:divBdr>
        <w:top w:val="none" w:sz="0" w:space="0" w:color="auto"/>
        <w:left w:val="none" w:sz="0" w:space="0" w:color="auto"/>
        <w:bottom w:val="none" w:sz="0" w:space="0" w:color="auto"/>
        <w:right w:val="none" w:sz="0" w:space="0" w:color="auto"/>
      </w:divBdr>
    </w:div>
    <w:div w:id="844247154">
      <w:bodyDiv w:val="1"/>
      <w:marLeft w:val="0"/>
      <w:marRight w:val="0"/>
      <w:marTop w:val="0"/>
      <w:marBottom w:val="0"/>
      <w:divBdr>
        <w:top w:val="none" w:sz="0" w:space="0" w:color="auto"/>
        <w:left w:val="none" w:sz="0" w:space="0" w:color="auto"/>
        <w:bottom w:val="none" w:sz="0" w:space="0" w:color="auto"/>
        <w:right w:val="none" w:sz="0" w:space="0" w:color="auto"/>
      </w:divBdr>
    </w:div>
    <w:div w:id="871727059">
      <w:bodyDiv w:val="1"/>
      <w:marLeft w:val="0"/>
      <w:marRight w:val="0"/>
      <w:marTop w:val="0"/>
      <w:marBottom w:val="0"/>
      <w:divBdr>
        <w:top w:val="none" w:sz="0" w:space="0" w:color="auto"/>
        <w:left w:val="none" w:sz="0" w:space="0" w:color="auto"/>
        <w:bottom w:val="none" w:sz="0" w:space="0" w:color="auto"/>
        <w:right w:val="none" w:sz="0" w:space="0" w:color="auto"/>
      </w:divBdr>
    </w:div>
    <w:div w:id="87504014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79847517">
      <w:bodyDiv w:val="1"/>
      <w:marLeft w:val="0"/>
      <w:marRight w:val="0"/>
      <w:marTop w:val="0"/>
      <w:marBottom w:val="0"/>
      <w:divBdr>
        <w:top w:val="none" w:sz="0" w:space="0" w:color="auto"/>
        <w:left w:val="none" w:sz="0" w:space="0" w:color="auto"/>
        <w:bottom w:val="none" w:sz="0" w:space="0" w:color="auto"/>
        <w:right w:val="none" w:sz="0" w:space="0" w:color="auto"/>
      </w:divBdr>
    </w:div>
    <w:div w:id="1014190068">
      <w:bodyDiv w:val="1"/>
      <w:marLeft w:val="0"/>
      <w:marRight w:val="0"/>
      <w:marTop w:val="0"/>
      <w:marBottom w:val="0"/>
      <w:divBdr>
        <w:top w:val="none" w:sz="0" w:space="0" w:color="auto"/>
        <w:left w:val="none" w:sz="0" w:space="0" w:color="auto"/>
        <w:bottom w:val="none" w:sz="0" w:space="0" w:color="auto"/>
        <w:right w:val="none" w:sz="0" w:space="0" w:color="auto"/>
      </w:divBdr>
    </w:div>
    <w:div w:id="1018434710">
      <w:bodyDiv w:val="1"/>
      <w:marLeft w:val="0"/>
      <w:marRight w:val="0"/>
      <w:marTop w:val="0"/>
      <w:marBottom w:val="0"/>
      <w:divBdr>
        <w:top w:val="none" w:sz="0" w:space="0" w:color="auto"/>
        <w:left w:val="none" w:sz="0" w:space="0" w:color="auto"/>
        <w:bottom w:val="none" w:sz="0" w:space="0" w:color="auto"/>
        <w:right w:val="none" w:sz="0" w:space="0" w:color="auto"/>
      </w:divBdr>
    </w:div>
    <w:div w:id="1046374672">
      <w:bodyDiv w:val="1"/>
      <w:marLeft w:val="0"/>
      <w:marRight w:val="0"/>
      <w:marTop w:val="0"/>
      <w:marBottom w:val="0"/>
      <w:divBdr>
        <w:top w:val="none" w:sz="0" w:space="0" w:color="auto"/>
        <w:left w:val="none" w:sz="0" w:space="0" w:color="auto"/>
        <w:bottom w:val="none" w:sz="0" w:space="0" w:color="auto"/>
        <w:right w:val="none" w:sz="0" w:space="0" w:color="auto"/>
      </w:divBdr>
    </w:div>
    <w:div w:id="1168404846">
      <w:bodyDiv w:val="1"/>
      <w:marLeft w:val="0"/>
      <w:marRight w:val="0"/>
      <w:marTop w:val="0"/>
      <w:marBottom w:val="0"/>
      <w:divBdr>
        <w:top w:val="none" w:sz="0" w:space="0" w:color="auto"/>
        <w:left w:val="none" w:sz="0" w:space="0" w:color="auto"/>
        <w:bottom w:val="none" w:sz="0" w:space="0" w:color="auto"/>
        <w:right w:val="none" w:sz="0" w:space="0" w:color="auto"/>
      </w:divBdr>
    </w:div>
    <w:div w:id="1239636587">
      <w:bodyDiv w:val="1"/>
      <w:marLeft w:val="0"/>
      <w:marRight w:val="0"/>
      <w:marTop w:val="0"/>
      <w:marBottom w:val="0"/>
      <w:divBdr>
        <w:top w:val="none" w:sz="0" w:space="0" w:color="auto"/>
        <w:left w:val="none" w:sz="0" w:space="0" w:color="auto"/>
        <w:bottom w:val="none" w:sz="0" w:space="0" w:color="auto"/>
        <w:right w:val="none" w:sz="0" w:space="0" w:color="auto"/>
      </w:divBdr>
    </w:div>
    <w:div w:id="1266621024">
      <w:bodyDiv w:val="1"/>
      <w:marLeft w:val="0"/>
      <w:marRight w:val="0"/>
      <w:marTop w:val="0"/>
      <w:marBottom w:val="0"/>
      <w:divBdr>
        <w:top w:val="none" w:sz="0" w:space="0" w:color="auto"/>
        <w:left w:val="none" w:sz="0" w:space="0" w:color="auto"/>
        <w:bottom w:val="none" w:sz="0" w:space="0" w:color="auto"/>
        <w:right w:val="none" w:sz="0" w:space="0" w:color="auto"/>
      </w:divBdr>
    </w:div>
    <w:div w:id="1267233614">
      <w:bodyDiv w:val="1"/>
      <w:marLeft w:val="0"/>
      <w:marRight w:val="0"/>
      <w:marTop w:val="0"/>
      <w:marBottom w:val="0"/>
      <w:divBdr>
        <w:top w:val="none" w:sz="0" w:space="0" w:color="auto"/>
        <w:left w:val="none" w:sz="0" w:space="0" w:color="auto"/>
        <w:bottom w:val="none" w:sz="0" w:space="0" w:color="auto"/>
        <w:right w:val="none" w:sz="0" w:space="0" w:color="auto"/>
      </w:divBdr>
    </w:div>
    <w:div w:id="1275479149">
      <w:bodyDiv w:val="1"/>
      <w:marLeft w:val="0"/>
      <w:marRight w:val="0"/>
      <w:marTop w:val="0"/>
      <w:marBottom w:val="0"/>
      <w:divBdr>
        <w:top w:val="none" w:sz="0" w:space="0" w:color="auto"/>
        <w:left w:val="none" w:sz="0" w:space="0" w:color="auto"/>
        <w:bottom w:val="none" w:sz="0" w:space="0" w:color="auto"/>
        <w:right w:val="none" w:sz="0" w:space="0" w:color="auto"/>
      </w:divBdr>
    </w:div>
    <w:div w:id="1277256925">
      <w:bodyDiv w:val="1"/>
      <w:marLeft w:val="0"/>
      <w:marRight w:val="0"/>
      <w:marTop w:val="0"/>
      <w:marBottom w:val="0"/>
      <w:divBdr>
        <w:top w:val="none" w:sz="0" w:space="0" w:color="auto"/>
        <w:left w:val="none" w:sz="0" w:space="0" w:color="auto"/>
        <w:bottom w:val="none" w:sz="0" w:space="0" w:color="auto"/>
        <w:right w:val="none" w:sz="0" w:space="0" w:color="auto"/>
      </w:divBdr>
    </w:div>
    <w:div w:id="1495611799">
      <w:bodyDiv w:val="1"/>
      <w:marLeft w:val="0"/>
      <w:marRight w:val="0"/>
      <w:marTop w:val="0"/>
      <w:marBottom w:val="0"/>
      <w:divBdr>
        <w:top w:val="none" w:sz="0" w:space="0" w:color="auto"/>
        <w:left w:val="none" w:sz="0" w:space="0" w:color="auto"/>
        <w:bottom w:val="none" w:sz="0" w:space="0" w:color="auto"/>
        <w:right w:val="none" w:sz="0" w:space="0" w:color="auto"/>
      </w:divBdr>
    </w:div>
    <w:div w:id="1533298195">
      <w:bodyDiv w:val="1"/>
      <w:marLeft w:val="0"/>
      <w:marRight w:val="0"/>
      <w:marTop w:val="0"/>
      <w:marBottom w:val="0"/>
      <w:divBdr>
        <w:top w:val="none" w:sz="0" w:space="0" w:color="auto"/>
        <w:left w:val="none" w:sz="0" w:space="0" w:color="auto"/>
        <w:bottom w:val="none" w:sz="0" w:space="0" w:color="auto"/>
        <w:right w:val="none" w:sz="0" w:space="0" w:color="auto"/>
      </w:divBdr>
    </w:div>
    <w:div w:id="1583367917">
      <w:bodyDiv w:val="1"/>
      <w:marLeft w:val="0"/>
      <w:marRight w:val="0"/>
      <w:marTop w:val="0"/>
      <w:marBottom w:val="0"/>
      <w:divBdr>
        <w:top w:val="none" w:sz="0" w:space="0" w:color="auto"/>
        <w:left w:val="none" w:sz="0" w:space="0" w:color="auto"/>
        <w:bottom w:val="none" w:sz="0" w:space="0" w:color="auto"/>
        <w:right w:val="none" w:sz="0" w:space="0" w:color="auto"/>
      </w:divBdr>
    </w:div>
    <w:div w:id="1626813738">
      <w:bodyDiv w:val="1"/>
      <w:marLeft w:val="0"/>
      <w:marRight w:val="0"/>
      <w:marTop w:val="0"/>
      <w:marBottom w:val="0"/>
      <w:divBdr>
        <w:top w:val="none" w:sz="0" w:space="0" w:color="auto"/>
        <w:left w:val="none" w:sz="0" w:space="0" w:color="auto"/>
        <w:bottom w:val="none" w:sz="0" w:space="0" w:color="auto"/>
        <w:right w:val="none" w:sz="0" w:space="0" w:color="auto"/>
      </w:divBdr>
    </w:div>
    <w:div w:id="1738825187">
      <w:bodyDiv w:val="1"/>
      <w:marLeft w:val="0"/>
      <w:marRight w:val="0"/>
      <w:marTop w:val="0"/>
      <w:marBottom w:val="0"/>
      <w:divBdr>
        <w:top w:val="none" w:sz="0" w:space="0" w:color="auto"/>
        <w:left w:val="none" w:sz="0" w:space="0" w:color="auto"/>
        <w:bottom w:val="none" w:sz="0" w:space="0" w:color="auto"/>
        <w:right w:val="none" w:sz="0" w:space="0" w:color="auto"/>
      </w:divBdr>
    </w:div>
    <w:div w:id="1770194573">
      <w:bodyDiv w:val="1"/>
      <w:marLeft w:val="0"/>
      <w:marRight w:val="0"/>
      <w:marTop w:val="0"/>
      <w:marBottom w:val="0"/>
      <w:divBdr>
        <w:top w:val="none" w:sz="0" w:space="0" w:color="auto"/>
        <w:left w:val="none" w:sz="0" w:space="0" w:color="auto"/>
        <w:bottom w:val="none" w:sz="0" w:space="0" w:color="auto"/>
        <w:right w:val="none" w:sz="0" w:space="0" w:color="auto"/>
      </w:divBdr>
    </w:div>
    <w:div w:id="1775242438">
      <w:bodyDiv w:val="1"/>
      <w:marLeft w:val="0"/>
      <w:marRight w:val="0"/>
      <w:marTop w:val="0"/>
      <w:marBottom w:val="0"/>
      <w:divBdr>
        <w:top w:val="none" w:sz="0" w:space="0" w:color="auto"/>
        <w:left w:val="none" w:sz="0" w:space="0" w:color="auto"/>
        <w:bottom w:val="none" w:sz="0" w:space="0" w:color="auto"/>
        <w:right w:val="none" w:sz="0" w:space="0" w:color="auto"/>
      </w:divBdr>
    </w:div>
    <w:div w:id="1790467644">
      <w:bodyDiv w:val="1"/>
      <w:marLeft w:val="0"/>
      <w:marRight w:val="0"/>
      <w:marTop w:val="0"/>
      <w:marBottom w:val="0"/>
      <w:divBdr>
        <w:top w:val="none" w:sz="0" w:space="0" w:color="auto"/>
        <w:left w:val="none" w:sz="0" w:space="0" w:color="auto"/>
        <w:bottom w:val="none" w:sz="0" w:space="0" w:color="auto"/>
        <w:right w:val="none" w:sz="0" w:space="0" w:color="auto"/>
      </w:divBdr>
    </w:div>
    <w:div w:id="1920551528">
      <w:bodyDiv w:val="1"/>
      <w:marLeft w:val="0"/>
      <w:marRight w:val="0"/>
      <w:marTop w:val="0"/>
      <w:marBottom w:val="0"/>
      <w:divBdr>
        <w:top w:val="none" w:sz="0" w:space="0" w:color="auto"/>
        <w:left w:val="none" w:sz="0" w:space="0" w:color="auto"/>
        <w:bottom w:val="none" w:sz="0" w:space="0" w:color="auto"/>
        <w:right w:val="none" w:sz="0" w:space="0" w:color="auto"/>
      </w:divBdr>
    </w:div>
    <w:div w:id="2059351186">
      <w:bodyDiv w:val="1"/>
      <w:marLeft w:val="0"/>
      <w:marRight w:val="0"/>
      <w:marTop w:val="0"/>
      <w:marBottom w:val="0"/>
      <w:divBdr>
        <w:top w:val="none" w:sz="0" w:space="0" w:color="auto"/>
        <w:left w:val="none" w:sz="0" w:space="0" w:color="auto"/>
        <w:bottom w:val="none" w:sz="0" w:space="0" w:color="auto"/>
        <w:right w:val="none" w:sz="0" w:space="0" w:color="auto"/>
      </w:divBdr>
    </w:div>
    <w:div w:id="20692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8DAC71BDEEA749A5B8EBE7D3A82C88"/>
        <w:category>
          <w:name w:val="Allgemein"/>
          <w:gallery w:val="placeholder"/>
        </w:category>
        <w:types>
          <w:type w:val="bbPlcHdr"/>
        </w:types>
        <w:behaviors>
          <w:behavior w:val="content"/>
        </w:behaviors>
        <w:guid w:val="{FC71124F-5466-D641-BA77-72D88D3E8EF9}"/>
      </w:docPartPr>
      <w:docPartBody>
        <w:p w:rsidR="003711EA" w:rsidRDefault="00042BA9" w:rsidP="00042BA9">
          <w:pPr>
            <w:pStyle w:val="988DAC71BDEEA749A5B8EBE7D3A82C88"/>
          </w:pPr>
          <w:r w:rsidRPr="00FB14A8">
            <w:rPr>
              <w:rStyle w:val="Platzhaltertext"/>
            </w:rPr>
            <w:t>[Category]</w:t>
          </w:r>
        </w:p>
      </w:docPartBody>
    </w:docPart>
    <w:docPart>
      <w:docPartPr>
        <w:name w:val="0C6F32E0246B58469A8A9BC868ADF468"/>
        <w:category>
          <w:name w:val="Allgemein"/>
          <w:gallery w:val="placeholder"/>
        </w:category>
        <w:types>
          <w:type w:val="bbPlcHdr"/>
        </w:types>
        <w:behaviors>
          <w:behavior w:val="content"/>
        </w:behaviors>
        <w:guid w:val="{DC303DB0-9C61-F74F-B726-C5CDEDA55AD9}"/>
      </w:docPartPr>
      <w:docPartBody>
        <w:p w:rsidR="003711EA" w:rsidRDefault="00042BA9" w:rsidP="00042BA9">
          <w:pPr>
            <w:pStyle w:val="0C6F32E0246B58469A8A9BC868ADF468"/>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A9"/>
    <w:rsid w:val="00042BA9"/>
    <w:rsid w:val="00152469"/>
    <w:rsid w:val="00176B23"/>
    <w:rsid w:val="00231C3E"/>
    <w:rsid w:val="003711EA"/>
    <w:rsid w:val="004C7C6B"/>
    <w:rsid w:val="006206F5"/>
    <w:rsid w:val="00802D8C"/>
    <w:rsid w:val="008617D0"/>
    <w:rsid w:val="008F6E34"/>
    <w:rsid w:val="00A0542E"/>
    <w:rsid w:val="00A86EBC"/>
    <w:rsid w:val="00EF0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2BA9"/>
    <w:rPr>
      <w:color w:val="808080"/>
    </w:rPr>
  </w:style>
  <w:style w:type="paragraph" w:customStyle="1" w:styleId="988DAC71BDEEA749A5B8EBE7D3A82C88">
    <w:name w:val="988DAC71BDEEA749A5B8EBE7D3A82C88"/>
    <w:rsid w:val="00042BA9"/>
  </w:style>
  <w:style w:type="paragraph" w:customStyle="1" w:styleId="0C6F32E0246B58469A8A9BC868ADF468">
    <w:name w:val="0C6F32E0246B58469A8A9BC868ADF468"/>
    <w:rsid w:val="00042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A8E5-5638-421C-AA3F-095F47908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D28202-285A-4458-AD57-4896E678CF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832A4A0-9AA9-4D93-9CC2-D07639979A35}">
  <ds:schemaRefs>
    <ds:schemaRef ds:uri="http://schemas.microsoft.com/sharepoint/v3/contenttype/forms"/>
  </ds:schemaRefs>
</ds:datastoreItem>
</file>

<file path=customXml/itemProps4.xml><?xml version="1.0" encoding="utf-8"?>
<ds:datastoreItem xmlns:ds="http://schemas.openxmlformats.org/officeDocument/2006/customXml" ds:itemID="{1E299441-3A18-49D1-8DEA-D8995F11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6080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"Perfect in halls": LTC 1050 is impressive indoors too</vt:lpstr>
    </vt:vector>
  </TitlesOfParts>
  <Company>Liebherr</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"Perfect in halls": LTC 1050-3.1 is impressive indoors too</dc:title>
  <dc:subject/>
  <dc:creator>Goetz Manuel (LHO)</dc:creator>
  <cp:keywords/>
  <dc:description/>
  <cp:lastModifiedBy>Merker Anja (LHO)</cp:lastModifiedBy>
  <cp:revision>10</cp:revision>
  <cp:lastPrinted>2022-07-18T14:10:00Z</cp:lastPrinted>
  <dcterms:created xsi:type="dcterms:W3CDTF">2022-07-18T13:44:00Z</dcterms:created>
  <dcterms:modified xsi:type="dcterms:W3CDTF">2022-07-20T09:27:00Z</dcterms:modified>
  <cp:category>Press release</cp:category>
</cp:coreProperties>
</file>