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B215B" w14:textId="105796ED" w:rsidR="00640F70" w:rsidRPr="00444549" w:rsidRDefault="00E847CC" w:rsidP="00E847CC">
      <w:pPr>
        <w:pStyle w:val="Topline16Pt"/>
        <w:rPr>
          <w:rFonts w:cs="Arial"/>
        </w:rPr>
      </w:pPr>
      <w:r>
        <w:t>Press release</w:t>
      </w:r>
    </w:p>
    <w:p w14:paraId="17BFF188" w14:textId="4D01B19E" w:rsidR="009D6B53" w:rsidRDefault="00CA3513" w:rsidP="00E847CC">
      <w:pPr>
        <w:pStyle w:val="HeadlineH233Pt"/>
        <w:spacing w:line="240" w:lineRule="auto"/>
        <w:rPr>
          <w:rFonts w:cs="Arial"/>
        </w:rPr>
      </w:pPr>
      <w:r>
        <w:t xml:space="preserve">Two new Liebherr mobile cranes for </w:t>
      </w:r>
      <w:r w:rsidR="006E3357">
        <w:t>Poloniato</w:t>
      </w:r>
    </w:p>
    <w:p w14:paraId="1250CAE3" w14:textId="3CD9112B" w:rsidR="00B81ED6" w:rsidRPr="00280DA4" w:rsidRDefault="005818F7" w:rsidP="00B81ED6">
      <w:pPr>
        <w:pStyle w:val="HeadlineH233Pt"/>
        <w:spacing w:before="240" w:after="240" w:line="140" w:lineRule="exact"/>
        <w:rPr>
          <w:rFonts w:cs="Arial"/>
        </w:rPr>
      </w:pPr>
      <w:r>
        <w:rPr>
          <w:rFonts w:ascii="Tahoma" w:hAnsi="Tahoma"/>
        </w:rPr>
        <w:t>⸺⸺</w:t>
      </w:r>
    </w:p>
    <w:p w14:paraId="24AD3FAC" w14:textId="48CEB9E7" w:rsidR="00BB50A4" w:rsidRDefault="004F1E1B" w:rsidP="00BB50A4">
      <w:pPr>
        <w:pStyle w:val="Bulletpoints11Pt"/>
        <w:numPr>
          <w:ilvl w:val="0"/>
          <w:numId w:val="3"/>
        </w:numPr>
        <w:ind w:left="284" w:hanging="284"/>
      </w:pPr>
      <w:r>
        <w:t>Partnership with Liebherr since 1998</w:t>
      </w:r>
    </w:p>
    <w:p w14:paraId="40843477" w14:textId="7E1315A4" w:rsidR="00827B5A" w:rsidRDefault="00777D5E" w:rsidP="00BB0BF7">
      <w:pPr>
        <w:pStyle w:val="Bulletpoints11Pt"/>
        <w:numPr>
          <w:ilvl w:val="0"/>
          <w:numId w:val="3"/>
        </w:numPr>
        <w:ind w:left="284" w:hanging="284"/>
      </w:pPr>
      <w:r>
        <w:t xml:space="preserve">Two new Liebherr 5-axle cranes: </w:t>
      </w:r>
      <w:r w:rsidR="006B148D">
        <w:t>LTM 1110-5.1</w:t>
      </w:r>
      <w:r>
        <w:t xml:space="preserve"> and </w:t>
      </w:r>
      <w:r w:rsidR="006B148D">
        <w:t>LTM 1150-5.3</w:t>
      </w:r>
      <w:r>
        <w:t xml:space="preserve"> for </w:t>
      </w:r>
      <w:proofErr w:type="spellStart"/>
      <w:r>
        <w:t>Poloniato</w:t>
      </w:r>
      <w:proofErr w:type="spellEnd"/>
      <w:r>
        <w:t xml:space="preserve"> </w:t>
      </w:r>
      <w:proofErr w:type="spellStart"/>
      <w:r>
        <w:t>S.r.l</w:t>
      </w:r>
      <w:proofErr w:type="spellEnd"/>
      <w:r>
        <w:t>.</w:t>
      </w:r>
    </w:p>
    <w:p w14:paraId="3BFCAA76" w14:textId="6E99B12D" w:rsidR="00D86086" w:rsidRDefault="0073206E" w:rsidP="00A96FD0">
      <w:pPr>
        <w:pStyle w:val="Bulletpoints11Pt"/>
        <w:numPr>
          <w:ilvl w:val="0"/>
          <w:numId w:val="3"/>
        </w:numPr>
        <w:ind w:left="284" w:hanging="284"/>
      </w:pPr>
      <w:r>
        <w:t xml:space="preserve">Worldwide high mobility, long boom and good Liebherr service were decisive for the purchase of the two </w:t>
      </w:r>
      <w:r>
        <w:rPr>
          <w:rFonts w:ascii="Liebherr Text Office" w:hAnsi="Liebherr Text Office"/>
        </w:rPr>
        <w:t>cranes</w:t>
      </w:r>
    </w:p>
    <w:p w14:paraId="142819C6" w14:textId="6B2BE99E" w:rsidR="00CA4788" w:rsidRPr="00E41F30" w:rsidRDefault="00521AC4" w:rsidP="00A96FD0">
      <w:pPr>
        <w:pStyle w:val="Teaser11Pt"/>
        <w:rPr>
          <w:rFonts w:cs="Arial"/>
        </w:rPr>
      </w:pPr>
      <w:r>
        <w:rPr>
          <w:color w:val="000000" w:themeColor="text1"/>
        </w:rPr>
        <w:t xml:space="preserve">Italian crane company Poloniato S.r.l. is closing the gap between the 100- to 160-tonne cranes in its fleet with the acquisition of two new Liebherr mobile cranes. The two 5-axle </w:t>
      </w:r>
      <w:r w:rsidR="006B148D">
        <w:rPr>
          <w:color w:val="000000" w:themeColor="text1"/>
        </w:rPr>
        <w:t>LTM 1110-5.1</w:t>
      </w:r>
      <w:r>
        <w:rPr>
          <w:color w:val="000000" w:themeColor="text1"/>
        </w:rPr>
        <w:t xml:space="preserve"> and </w:t>
      </w:r>
      <w:r w:rsidR="006B148D">
        <w:rPr>
          <w:color w:val="000000" w:themeColor="text1"/>
        </w:rPr>
        <w:t>LTM 1150-5.3</w:t>
      </w:r>
      <w:r>
        <w:rPr>
          <w:color w:val="000000" w:themeColor="text1"/>
        </w:rPr>
        <w:t xml:space="preserve"> impress with their high mobility, long booms and innovative technology. </w:t>
      </w:r>
      <w:r>
        <w:t xml:space="preserve">Thanks </w:t>
      </w:r>
      <w:r>
        <w:rPr>
          <w:color w:val="000000" w:themeColor="text1"/>
        </w:rPr>
        <w:t xml:space="preserve">to the powerful Liebherr cranes </w:t>
      </w:r>
      <w:r>
        <w:t xml:space="preserve">and good service, a partnership has grown between Poloniato S.r.l. and Liebherr that has already lasted over 23 years. </w:t>
      </w:r>
    </w:p>
    <w:p w14:paraId="4963F671" w14:textId="04DB5D42" w:rsidR="00841511" w:rsidRDefault="00F07120" w:rsidP="00CD3823">
      <w:pPr>
        <w:pStyle w:val="Copytext11Pt"/>
        <w:shd w:val="clear" w:color="auto" w:fill="FFFFFF" w:themeFill="background1"/>
        <w:rPr>
          <w:rFonts w:cs="Arial"/>
          <w:szCs w:val="22"/>
        </w:rPr>
      </w:pPr>
      <w:proofErr w:type="spellStart"/>
      <w:r>
        <w:t>Ehingen</w:t>
      </w:r>
      <w:proofErr w:type="spellEnd"/>
      <w:r>
        <w:t xml:space="preserve"> (</w:t>
      </w:r>
      <w:proofErr w:type="spellStart"/>
      <w:r>
        <w:t>Donau</w:t>
      </w:r>
      <w:proofErr w:type="spellEnd"/>
      <w:r>
        <w:t>) (Germany</w:t>
      </w:r>
      <w:r w:rsidRPr="0011320D">
        <w:t xml:space="preserve">), </w:t>
      </w:r>
      <w:r w:rsidR="0011320D" w:rsidRPr="0011320D">
        <w:t>29</w:t>
      </w:r>
      <w:r w:rsidRPr="0011320D">
        <w:t>. Ju</w:t>
      </w:r>
      <w:r w:rsidR="0011320D" w:rsidRPr="0011320D">
        <w:t>ly</w:t>
      </w:r>
      <w:r w:rsidRPr="0011320D">
        <w:t xml:space="preserve"> 2022 </w:t>
      </w:r>
      <w:r>
        <w:t xml:space="preserve">– Italian crane company </w:t>
      </w:r>
      <w:proofErr w:type="spellStart"/>
      <w:r>
        <w:t>Poloniato</w:t>
      </w:r>
      <w:proofErr w:type="spellEnd"/>
      <w:r>
        <w:t xml:space="preserve"> </w:t>
      </w:r>
      <w:proofErr w:type="spellStart"/>
      <w:r>
        <w:t>S.r.l</w:t>
      </w:r>
      <w:proofErr w:type="spellEnd"/>
      <w:r>
        <w:t xml:space="preserve">. has taken delivery of two new Liebherr mobile cranes, an </w:t>
      </w:r>
      <w:r w:rsidR="006B148D">
        <w:t>LTM 1110-5.1</w:t>
      </w:r>
      <w:r>
        <w:t xml:space="preserve"> and an </w:t>
      </w:r>
      <w:r w:rsidR="006B148D">
        <w:t>LTM 1150-5.3</w:t>
      </w:r>
      <w:r>
        <w:t xml:space="preserve">. The cranes complement </w:t>
      </w:r>
      <w:proofErr w:type="spellStart"/>
      <w:r>
        <w:t>Poloniato's</w:t>
      </w:r>
      <w:proofErr w:type="spellEnd"/>
      <w:r>
        <w:t xml:space="preserve"> fleet in the</w:t>
      </w:r>
      <w:r>
        <w:rPr>
          <w:szCs w:val="22"/>
          <w:shd w:val="clear" w:color="auto" w:fill="FFFFFF"/>
        </w:rPr>
        <w:t xml:space="preserve"> range between </w:t>
      </w:r>
      <w:r>
        <w:rPr>
          <w:color w:val="000000"/>
          <w:szCs w:val="22"/>
          <w:shd w:val="clear" w:color="auto" w:fill="FFFFFF"/>
        </w:rPr>
        <w:t>100 and 160 tonnes lifting capacity</w:t>
      </w:r>
      <w:r>
        <w:t>.</w:t>
      </w:r>
    </w:p>
    <w:p w14:paraId="008D9501" w14:textId="1385019C" w:rsidR="008374D6" w:rsidRPr="00E7461B" w:rsidRDefault="006B148D" w:rsidP="002B4714">
      <w:pPr>
        <w:pStyle w:val="Copyhead11Pt"/>
      </w:pPr>
      <w:r>
        <w:t>LTM 1110-5.1</w:t>
      </w:r>
      <w:r w:rsidR="00FF0E54">
        <w:t>: high mobility worldwide and long telescopic boom</w:t>
      </w:r>
    </w:p>
    <w:p w14:paraId="472D54AF" w14:textId="5101DE9D" w:rsidR="00DD7AC7" w:rsidRPr="00E7461B" w:rsidRDefault="00232049" w:rsidP="002B4714">
      <w:pPr>
        <w:pStyle w:val="Copytext11Pt"/>
      </w:pPr>
      <w:r>
        <w:t xml:space="preserve">"We chose the </w:t>
      </w:r>
      <w:r w:rsidR="006B148D">
        <w:t>LTM 1110-5.1</w:t>
      </w:r>
      <w:r>
        <w:t xml:space="preserve"> because of some of its fundamental features: the ability to take 13.4 tonnes of counterweight on board, the 60-metre telescopic boom and the VarioBase</w:t>
      </w:r>
      <w:r w:rsidRPr="00712CBE">
        <w:rPr>
          <w:vertAlign w:val="superscript"/>
        </w:rPr>
        <w:t>®</w:t>
      </w:r>
      <w:r>
        <w:t xml:space="preserve"> Plus support system," explains Michele Poloniato, owner of </w:t>
      </w:r>
      <w:proofErr w:type="spellStart"/>
      <w:r>
        <w:t>Poloniato</w:t>
      </w:r>
      <w:proofErr w:type="spellEnd"/>
      <w:r>
        <w:t xml:space="preserve"> </w:t>
      </w:r>
      <w:proofErr w:type="spellStart"/>
      <w:r>
        <w:t>S.r.l</w:t>
      </w:r>
      <w:proofErr w:type="spellEnd"/>
      <w:r>
        <w:t>. With its</w:t>
      </w:r>
      <w:r>
        <w:rPr>
          <w:sz w:val="23"/>
          <w:szCs w:val="23"/>
          <w:shd w:val="clear" w:color="auto" w:fill="FFFFFF"/>
        </w:rPr>
        <w:t xml:space="preserve"> 60-metre telescopic boom, the </w:t>
      </w:r>
      <w:r w:rsidR="006B148D">
        <w:rPr>
          <w:sz w:val="23"/>
          <w:szCs w:val="23"/>
          <w:shd w:val="clear" w:color="auto" w:fill="FFFFFF"/>
        </w:rPr>
        <w:t>LTM 1110-5.1</w:t>
      </w:r>
      <w:r>
        <w:rPr>
          <w:sz w:val="23"/>
          <w:szCs w:val="23"/>
          <w:shd w:val="clear" w:color="auto" w:fill="FFFFFF"/>
        </w:rPr>
        <w:t xml:space="preserve"> offers one of the longest booms in this class of crane and this combined with </w:t>
      </w:r>
      <w:r>
        <w:t>powerful lifting capacities. Various extensions with folding tips or lattice pieces are possible for the telescopic boom. The 5-axle model also features a variety of different driving conditions – thereby ensuring major advantages for road travel worldwide. The innovative VarioBase</w:t>
      </w:r>
      <w:r w:rsidRPr="00712CBE">
        <w:rPr>
          <w:vertAlign w:val="superscript"/>
        </w:rPr>
        <w:t>®</w:t>
      </w:r>
      <w:r>
        <w:t xml:space="preserve"> Plus gives the crane's support even more power and safety. </w:t>
      </w:r>
      <w:r w:rsidR="00F92DE4">
        <w:t>The</w:t>
      </w:r>
      <w:r>
        <w:t xml:space="preserve"> rear supports have a double-stage design and achieve a support width of 8.3 metres, 1.3 metres wider than the front supports. This increases the </w:t>
      </w:r>
      <w:r w:rsidR="00F92DE4">
        <w:t>load-bearing</w:t>
      </w:r>
      <w:r>
        <w:t xml:space="preserve"> forces over the rear supports even more. </w:t>
      </w:r>
      <w:proofErr w:type="spellStart"/>
      <w:r>
        <w:t>Poloniato</w:t>
      </w:r>
      <w:proofErr w:type="spellEnd"/>
      <w:r>
        <w:t xml:space="preserve"> </w:t>
      </w:r>
      <w:proofErr w:type="spellStart"/>
      <w:r>
        <w:t>S.r.l</w:t>
      </w:r>
      <w:proofErr w:type="spellEnd"/>
      <w:r>
        <w:t xml:space="preserve">. plans to use the </w:t>
      </w:r>
      <w:r w:rsidR="006B148D">
        <w:t>LTM 1110-5.1</w:t>
      </w:r>
      <w:r>
        <w:t xml:space="preserve"> mainly for erecting and dismantling tower cranes.</w:t>
      </w:r>
    </w:p>
    <w:p w14:paraId="660D8149" w14:textId="26BA5660" w:rsidR="00EE7023" w:rsidRPr="00F8366C" w:rsidRDefault="006B148D" w:rsidP="00C40BB7">
      <w:pPr>
        <w:pStyle w:val="Copyhead11Pt"/>
        <w:rPr>
          <w:rFonts w:cs="Arial"/>
        </w:rPr>
      </w:pPr>
      <w:r>
        <w:t>LTM 1150-5.3</w:t>
      </w:r>
      <w:r w:rsidR="00FF0E54">
        <w:t>: high load capacities in steep position and large radius</w:t>
      </w:r>
    </w:p>
    <w:p w14:paraId="51D3EFCB" w14:textId="33683235" w:rsidR="004B000D" w:rsidRPr="004724C8" w:rsidRDefault="00EE7023" w:rsidP="00453B4B">
      <w:pPr>
        <w:pStyle w:val="Copytext11Pt"/>
        <w:shd w:val="clear" w:color="auto" w:fill="FFFFFF" w:themeFill="background1"/>
        <w:rPr>
          <w:rFonts w:cs="Arial"/>
          <w:szCs w:val="22"/>
        </w:rPr>
      </w:pPr>
      <w:r>
        <w:t xml:space="preserve">"Size and performance are in excellent proportion in the </w:t>
      </w:r>
      <w:r w:rsidR="006B148D">
        <w:t>LTM 1150-5.3</w:t>
      </w:r>
      <w:r>
        <w:t xml:space="preserve">. It offers a 66-metre telescopic boom. What is also special is the possibility to drive on public roads with nine tonnes of counterweight," Michele Poloniato explains the decision for the </w:t>
      </w:r>
      <w:r w:rsidR="006B148D">
        <w:t>LTM 1150-5.3</w:t>
      </w:r>
      <w:r>
        <w:t>. The single-engine strategy with mechanical drive of the</w:t>
      </w:r>
      <w:r w:rsidR="00712CBE">
        <w:t xml:space="preserve"> </w:t>
      </w:r>
      <w:r>
        <w:rPr>
          <w:szCs w:val="22"/>
          <w:shd w:val="clear" w:color="auto" w:fill="FFFFFF"/>
        </w:rPr>
        <w:t>superstructure</w:t>
      </w:r>
      <w:r w:rsidR="00712CBE">
        <w:rPr>
          <w:szCs w:val="22"/>
          <w:shd w:val="clear" w:color="auto" w:fill="FFFFFF"/>
        </w:rPr>
        <w:t xml:space="preserve"> </w:t>
      </w:r>
      <w:r>
        <w:t xml:space="preserve">eliminates weight there, which is used for the longer boom and more lifting capacity. This allows the 5-axle crane to do many jobs without extra counterweight transport. This makes it quickly ready for use on the construction site and saves costs. Its 66-metre telescopic </w:t>
      </w:r>
      <w:r>
        <w:lastRenderedPageBreak/>
        <w:t xml:space="preserve">boom lifts loads weighing over nine tonnes when fully extended. That makes it perfect for erecting tower cranes. This is also the main area of application for the mobile crane at Poloniato. The crane will also be used in the assembly of prefabricated elements made of reinforced concrete for industrial buildings. The </w:t>
      </w:r>
      <w:r w:rsidR="006B148D">
        <w:t>Liebherr-150-tonne</w:t>
      </w:r>
      <w:r>
        <w:t xml:space="preserve"> crane can achieve hoisting heights of up to 92 metres and radii up to 72 metres using lattice extensions. </w:t>
      </w:r>
    </w:p>
    <w:p w14:paraId="21F7D237" w14:textId="6653704D" w:rsidR="006C5540" w:rsidRPr="00F8366C" w:rsidRDefault="006C5540" w:rsidP="00B47E90">
      <w:pPr>
        <w:pStyle w:val="Copyhead11Pt"/>
      </w:pPr>
      <w:r>
        <w:t>Good technical support and fast spare parts service</w:t>
      </w:r>
    </w:p>
    <w:p w14:paraId="7A324B7E" w14:textId="33AAAD6E" w:rsidR="008756C7" w:rsidRPr="00F8366C" w:rsidRDefault="006C5540" w:rsidP="00B47E90">
      <w:pPr>
        <w:pStyle w:val="Copytext11Pt"/>
      </w:pPr>
      <w:r>
        <w:t xml:space="preserve">Liebherr's service also contributed to the decision to buy. "The fast service and excellent support from Liebherr-Italia technicians, the rapid delivery of spare parts and an efficient workshop in </w:t>
      </w:r>
      <w:proofErr w:type="spellStart"/>
      <w:r>
        <w:t>Monfalcone</w:t>
      </w:r>
      <w:proofErr w:type="spellEnd"/>
      <w:r>
        <w:t xml:space="preserve"> have allowed the long-standing relationship with Liebherr to grow," explains Michele Poloniato.</w:t>
      </w:r>
    </w:p>
    <w:p w14:paraId="224CE99F" w14:textId="7FA8FD49" w:rsidR="006C5540" w:rsidRPr="00F8366C" w:rsidRDefault="006C5540" w:rsidP="00B47E90">
      <w:pPr>
        <w:pStyle w:val="Copyhead11Pt"/>
      </w:pPr>
      <w:r>
        <w:t>Over 23 years of cooperation with Liebherr</w:t>
      </w:r>
    </w:p>
    <w:p w14:paraId="7F056759" w14:textId="06117167" w:rsidR="00A86F70" w:rsidRPr="00F8366C" w:rsidRDefault="001875CC" w:rsidP="00B47E90">
      <w:pPr>
        <w:pStyle w:val="Copytext11Pt"/>
      </w:pPr>
      <w:r>
        <w:t>"Our Liebherr mobile cranes are certainly among the best in the world in terms of performance, value and image," Poloniato enthuses. The cooperation between Poloniato and Liebherr has existed for over 23 years. "We have been working with Liebherr since 1998 and during this time we have purchased a total of 11 new and used cranes," says Poloniato. More than half of the Italian company's mobile cranes come from Liebherr.</w:t>
      </w:r>
    </w:p>
    <w:p w14:paraId="699CF28E" w14:textId="1FD46104" w:rsidR="00E35857" w:rsidRPr="00C30B3F" w:rsidRDefault="00521AC4" w:rsidP="00FB02CF">
      <w:pPr>
        <w:pStyle w:val="Copytext11Pt"/>
      </w:pPr>
      <w:r>
        <w:t xml:space="preserve">The Italian crane company </w:t>
      </w:r>
      <w:proofErr w:type="spellStart"/>
      <w:r>
        <w:t>Poloniato</w:t>
      </w:r>
      <w:proofErr w:type="spellEnd"/>
      <w:r>
        <w:t xml:space="preserve"> </w:t>
      </w:r>
      <w:proofErr w:type="spellStart"/>
      <w:r>
        <w:t>S.r.l</w:t>
      </w:r>
      <w:proofErr w:type="spellEnd"/>
      <w:r>
        <w:t xml:space="preserve">. was founded in 1973. The 30 employees work with the machines in </w:t>
      </w:r>
      <w:proofErr w:type="spellStart"/>
      <w:r>
        <w:t>Poloniato's</w:t>
      </w:r>
      <w:proofErr w:type="spellEnd"/>
      <w:r>
        <w:t xml:space="preserve"> fleet on up to 200 construction sites a year. The Italian crane company is particularly well positioned with machines in the medium load range. The areas of application range from the assembly of construction and hall cranes, to cable car masts and air conditioning systems, to moving loads. </w:t>
      </w:r>
    </w:p>
    <w:p w14:paraId="19131581" w14:textId="77777777" w:rsidR="00EA2E38" w:rsidRPr="00D46A22" w:rsidRDefault="00EA2E38" w:rsidP="00C40BB7">
      <w:pPr>
        <w:pStyle w:val="BoilerplateCopyhead9Pt"/>
      </w:pPr>
      <w:r w:rsidRPr="00D46A22">
        <w:t xml:space="preserve">About </w:t>
      </w:r>
      <w:proofErr w:type="spellStart"/>
      <w:r w:rsidRPr="00D46A22">
        <w:t>Liebherr-Werk</w:t>
      </w:r>
      <w:proofErr w:type="spellEnd"/>
      <w:r w:rsidRPr="00D46A22">
        <w:t xml:space="preserve"> </w:t>
      </w:r>
      <w:proofErr w:type="spellStart"/>
      <w:r w:rsidRPr="00D46A22">
        <w:t>Ehingen</w:t>
      </w:r>
      <w:proofErr w:type="spellEnd"/>
      <w:r w:rsidRPr="00D46A22">
        <w:t xml:space="preserve"> GmbH</w:t>
      </w:r>
    </w:p>
    <w:p w14:paraId="0C2CB063" w14:textId="77777777" w:rsidR="00EA2E38" w:rsidRPr="00D46A22" w:rsidRDefault="00EA2E38" w:rsidP="00C40BB7">
      <w:pPr>
        <w:pStyle w:val="BoilerplateCopytext9Pt"/>
      </w:pPr>
      <w:proofErr w:type="spellStart"/>
      <w:r w:rsidRPr="00D46A22">
        <w:t>Liebherr-Werk</w:t>
      </w:r>
      <w:proofErr w:type="spellEnd"/>
      <w:r w:rsidRPr="00D46A22">
        <w:t xml:space="preserve"> </w:t>
      </w:r>
      <w:proofErr w:type="spellStart"/>
      <w:r w:rsidRPr="00D46A22">
        <w:t>Ehingen</w:t>
      </w:r>
      <w:proofErr w:type="spellEnd"/>
      <w:r w:rsidRPr="00D46A22">
        <w:t xml:space="preserve"> GmbH is a leading manufacturer of mobile and crawler cranes. Its range of mobile cranes extends from 2-axle 35 tonne cranes to </w:t>
      </w:r>
      <w:bookmarkStart w:id="0" w:name="_GoBack"/>
      <w:r w:rsidRPr="00D46A22">
        <w:t>heavy duty</w:t>
      </w:r>
      <w:bookmarkEnd w:id="0"/>
      <w:r w:rsidRPr="00D46A22">
        <w:t xml:space="preserve"> cranes with a lifting capacity of 1200 tonnes and a 9-axle chassis. Its lattice boom cranes on mobile or crawler crane chassis deliver lifting capacities of up to 3000 tonnes. With universal boom systems and extensive additional equipment, they can be seen in action on construction sites throughout the world. The </w:t>
      </w:r>
      <w:proofErr w:type="spellStart"/>
      <w:r w:rsidRPr="00D46A22">
        <w:t>Ehingen</w:t>
      </w:r>
      <w:proofErr w:type="spellEnd"/>
      <w:r w:rsidRPr="00D46A22">
        <w:t xml:space="preserve"> site has a workforce of 3,800. Extensive, global service guarantees the high availability of Liebherr mobile and crawler cranes. In 2021, the </w:t>
      </w:r>
      <w:proofErr w:type="spellStart"/>
      <w:r w:rsidRPr="00D46A22">
        <w:t>Liebherr</w:t>
      </w:r>
      <w:proofErr w:type="spellEnd"/>
      <w:r w:rsidRPr="00D46A22">
        <w:t xml:space="preserve"> plant in </w:t>
      </w:r>
      <w:proofErr w:type="spellStart"/>
      <w:r w:rsidRPr="00D46A22">
        <w:t>Ehingen</w:t>
      </w:r>
      <w:proofErr w:type="spellEnd"/>
      <w:r w:rsidRPr="00D46A22">
        <w:t xml:space="preserve"> recorded a turnover of 2.33 billion euros.</w:t>
      </w:r>
    </w:p>
    <w:p w14:paraId="2977741F" w14:textId="77777777" w:rsidR="00EA2E38" w:rsidRDefault="00EA2E38" w:rsidP="00C40BB7">
      <w:pPr>
        <w:pStyle w:val="BoilerplateCopyhead9Pt"/>
      </w:pPr>
      <w:r w:rsidRPr="00C7099A">
        <w:t>About the Liebherr Group</w:t>
      </w:r>
    </w:p>
    <w:p w14:paraId="5412F55C" w14:textId="77777777" w:rsidR="00EA2E38" w:rsidRPr="00C7099A" w:rsidRDefault="00EA2E38" w:rsidP="00C40BB7">
      <w:pPr>
        <w:pStyle w:val="BoilerplateCopytext9Pt"/>
      </w:pPr>
      <w:r w:rsidRPr="00C7099A">
        <w:t xml:space="preserve">The </w:t>
      </w:r>
      <w:proofErr w:type="spellStart"/>
      <w:r w:rsidRPr="00C7099A">
        <w:t>Liebherr</w:t>
      </w:r>
      <w:proofErr w:type="spellEnd"/>
      <w:r w:rsidRPr="00C7099A">
        <w:t xml:space="preserve">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t xml:space="preserve"> all continents. </w:t>
      </w:r>
      <w:r w:rsidRPr="00ED7485">
        <w:t>In 2021, it employed more than 49,000 staff and achieved combined revenues of over 11.6 billion euros.</w:t>
      </w:r>
      <w:r w:rsidRPr="00C7099A">
        <w:t xml:space="preserve"> Liebherr was founded in </w:t>
      </w:r>
      <w:proofErr w:type="spellStart"/>
      <w:r w:rsidRPr="00C7099A">
        <w:t>Kirchdorf</w:t>
      </w:r>
      <w:proofErr w:type="spellEnd"/>
      <w:r w:rsidRPr="00C7099A">
        <w:t xml:space="preserve"> an der </w:t>
      </w:r>
      <w:proofErr w:type="spellStart"/>
      <w:r w:rsidRPr="00C7099A">
        <w:t>Iller</w:t>
      </w:r>
      <w:proofErr w:type="spellEnd"/>
      <w:r w:rsidRPr="00C7099A">
        <w:t xml:space="preserve"> in Southern Germany</w:t>
      </w:r>
      <w:r>
        <w:t xml:space="preserve"> </w:t>
      </w:r>
      <w:r w:rsidRPr="00C7099A">
        <w:t>in 1949. Since then, the employees have been pursuing the goal of achieving continuous technological innovation, and bringing industry-leading solutions to its customers.</w:t>
      </w:r>
    </w:p>
    <w:p w14:paraId="412156A8" w14:textId="3625AB13" w:rsidR="00C158F9" w:rsidRPr="003861EB" w:rsidRDefault="00CD141A" w:rsidP="0002582C">
      <w:pPr>
        <w:pStyle w:val="Copyhead11Pt"/>
      </w:pPr>
      <w:r>
        <w:br w:type="page"/>
      </w:r>
      <w:r>
        <w:lastRenderedPageBreak/>
        <w:t>Image</w:t>
      </w:r>
    </w:p>
    <w:p w14:paraId="6E7BDC25" w14:textId="292CEA2F" w:rsidR="00B122A4" w:rsidRPr="00B61CEE" w:rsidRDefault="00DF33CB" w:rsidP="00AE6718">
      <w:pPr>
        <w:pStyle w:val="Caption9Pt"/>
      </w:pPr>
      <w:r>
        <w:rPr>
          <w:noProof/>
          <w:lang w:val="de-DE" w:eastAsia="de-DE"/>
        </w:rPr>
        <w:drawing>
          <wp:inline distT="0" distB="0" distL="0" distR="0" wp14:anchorId="3B20E21E" wp14:editId="778F78F4">
            <wp:extent cx="4210050" cy="28047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4892" cy="2808001"/>
                    </a:xfrm>
                    <a:prstGeom prst="rect">
                      <a:avLst/>
                    </a:prstGeom>
                    <a:noFill/>
                    <a:ln>
                      <a:noFill/>
                    </a:ln>
                  </pic:spPr>
                </pic:pic>
              </a:graphicData>
            </a:graphic>
          </wp:inline>
        </w:drawing>
      </w:r>
    </w:p>
    <w:p w14:paraId="791042D0" w14:textId="4207977B" w:rsidR="003D5D0A" w:rsidRDefault="003D5D0A" w:rsidP="003D5D0A">
      <w:pPr>
        <w:pStyle w:val="Caption9Pt"/>
      </w:pPr>
      <w:r w:rsidRPr="00B61CEE">
        <w:t>liebherr-ltm</w:t>
      </w:r>
      <w:r>
        <w:t>1110-5-1-ltm1150-5.3</w:t>
      </w:r>
      <w:r w:rsidRPr="00B61CEE">
        <w:t>-</w:t>
      </w:r>
      <w:r>
        <w:t>handover</w:t>
      </w:r>
      <w:r w:rsidRPr="00B61CEE">
        <w:t>-</w:t>
      </w:r>
      <w:r>
        <w:t>poloniato</w:t>
      </w:r>
      <w:r w:rsidRPr="00B61CEE">
        <w:t>.jpg</w:t>
      </w:r>
      <w:r w:rsidRPr="00B61CEE">
        <w:br/>
      </w:r>
      <w:r>
        <w:t xml:space="preserve">Handover of the </w:t>
      </w:r>
      <w:r w:rsidRPr="00785829">
        <w:t>LTM</w:t>
      </w:r>
      <w:r w:rsidRPr="005F2676">
        <w:t> </w:t>
      </w:r>
      <w:r w:rsidRPr="00E14AE3">
        <w:t xml:space="preserve">1110-5.1 und LTM 1150-5.3 </w:t>
      </w:r>
      <w:r>
        <w:t xml:space="preserve">crane to </w:t>
      </w:r>
      <w:proofErr w:type="spellStart"/>
      <w:r>
        <w:t>Poloniato</w:t>
      </w:r>
      <w:proofErr w:type="spellEnd"/>
      <w:r>
        <w:t xml:space="preserve"> </w:t>
      </w:r>
      <w:proofErr w:type="spellStart"/>
      <w:r>
        <w:t>S.r.l</w:t>
      </w:r>
      <w:proofErr w:type="spellEnd"/>
      <w:r>
        <w:t xml:space="preserve">. (from left to right): </w:t>
      </w:r>
      <w:r w:rsidRPr="005F2676">
        <w:t xml:space="preserve">Michele </w:t>
      </w:r>
      <w:proofErr w:type="spellStart"/>
      <w:r w:rsidRPr="005F2676">
        <w:t>Poloniato</w:t>
      </w:r>
      <w:proofErr w:type="spellEnd"/>
      <w:r w:rsidRPr="005F2676">
        <w:t xml:space="preserve"> (</w:t>
      </w:r>
      <w:proofErr w:type="spellStart"/>
      <w:r w:rsidRPr="005F2676">
        <w:t>Poloniato</w:t>
      </w:r>
      <w:proofErr w:type="spellEnd"/>
      <w:r w:rsidRPr="005F2676">
        <w:t xml:space="preserve"> </w:t>
      </w:r>
      <w:proofErr w:type="spellStart"/>
      <w:r w:rsidRPr="005F2676">
        <w:t>S.r.l</w:t>
      </w:r>
      <w:proofErr w:type="spellEnd"/>
      <w:r w:rsidRPr="005F2676">
        <w:t xml:space="preserve">.), </w:t>
      </w:r>
      <w:proofErr w:type="spellStart"/>
      <w:r w:rsidRPr="005F2676">
        <w:t>Davide</w:t>
      </w:r>
      <w:proofErr w:type="spellEnd"/>
      <w:r w:rsidRPr="005F2676">
        <w:t xml:space="preserve"> </w:t>
      </w:r>
      <w:proofErr w:type="spellStart"/>
      <w:r w:rsidRPr="005F2676">
        <w:t>Calore</w:t>
      </w:r>
      <w:proofErr w:type="spellEnd"/>
      <w:r w:rsidRPr="005F2676">
        <w:t xml:space="preserve"> (</w:t>
      </w:r>
      <w:proofErr w:type="spellStart"/>
      <w:r w:rsidRPr="005F2676">
        <w:t>Liebherr</w:t>
      </w:r>
      <w:proofErr w:type="spellEnd"/>
      <w:r w:rsidRPr="005F2676">
        <w:t xml:space="preserve">-Italia </w:t>
      </w:r>
      <w:proofErr w:type="spellStart"/>
      <w:r w:rsidRPr="005F2676">
        <w:t>S.p.a</w:t>
      </w:r>
      <w:proofErr w:type="spellEnd"/>
      <w:r w:rsidRPr="005F2676">
        <w:t xml:space="preserve">.) and Angelo </w:t>
      </w:r>
      <w:proofErr w:type="spellStart"/>
      <w:r w:rsidRPr="005F2676">
        <w:t>Poloniato</w:t>
      </w:r>
      <w:proofErr w:type="spellEnd"/>
      <w:r w:rsidRPr="005F2676">
        <w:t xml:space="preserve"> (</w:t>
      </w:r>
      <w:proofErr w:type="spellStart"/>
      <w:r w:rsidRPr="005F2676">
        <w:t>Poloniato</w:t>
      </w:r>
      <w:proofErr w:type="spellEnd"/>
      <w:r w:rsidRPr="005F2676">
        <w:t xml:space="preserve"> </w:t>
      </w:r>
      <w:proofErr w:type="spellStart"/>
      <w:r w:rsidRPr="005F2676">
        <w:t>S.r.l</w:t>
      </w:r>
      <w:proofErr w:type="spellEnd"/>
      <w:r w:rsidRPr="005F2676">
        <w:t>.)</w:t>
      </w:r>
      <w:r w:rsidRPr="00E14AE3">
        <w:t>.</w:t>
      </w:r>
    </w:p>
    <w:p w14:paraId="36E6545B" w14:textId="77777777" w:rsidR="003D5D0A" w:rsidRDefault="003D5D0A" w:rsidP="00AE6718">
      <w:pPr>
        <w:pStyle w:val="Caption9Pt"/>
      </w:pPr>
    </w:p>
    <w:p w14:paraId="399C152A" w14:textId="052E0D19" w:rsidR="00586047" w:rsidRPr="00B61CEE" w:rsidRDefault="00586047" w:rsidP="003E2431">
      <w:pPr>
        <w:rPr>
          <w:rFonts w:ascii="Arial" w:eastAsiaTheme="minorHAnsi" w:hAnsi="Arial" w:cs="Arial"/>
          <w:sz w:val="18"/>
          <w:szCs w:val="18"/>
          <w:lang w:eastAsia="en-US"/>
        </w:rPr>
      </w:pPr>
    </w:p>
    <w:p w14:paraId="276D2329" w14:textId="4A5254EF" w:rsidR="00AD563D" w:rsidRPr="003F0881" w:rsidRDefault="003F0881" w:rsidP="00AD563D">
      <w:pPr>
        <w:pStyle w:val="Copyhead11Pt"/>
        <w:rPr>
          <w:rFonts w:cs="Arial"/>
        </w:rPr>
      </w:pPr>
      <w:r>
        <w:t>Contact</w:t>
      </w:r>
    </w:p>
    <w:p w14:paraId="11B13EC7" w14:textId="77777777" w:rsidR="00586047" w:rsidRPr="00B61CEE" w:rsidRDefault="00586047" w:rsidP="00586047">
      <w:pPr>
        <w:spacing w:after="300" w:line="300" w:lineRule="exact"/>
        <w:rPr>
          <w:rFonts w:ascii="Arial" w:eastAsia="Times New Roman" w:hAnsi="Arial" w:cs="Arial"/>
          <w:szCs w:val="18"/>
        </w:rPr>
      </w:pPr>
      <w:r>
        <w:rPr>
          <w:rFonts w:ascii="Arial" w:hAnsi="Arial"/>
          <w:szCs w:val="18"/>
        </w:rPr>
        <w:t>Wolfgang Beringer</w:t>
      </w:r>
      <w:r>
        <w:rPr>
          <w:rFonts w:ascii="Arial" w:hAnsi="Arial"/>
          <w:szCs w:val="18"/>
        </w:rPr>
        <w:br/>
        <w:t>Marketing and Communication</w:t>
      </w:r>
      <w:r>
        <w:rPr>
          <w:rFonts w:ascii="Arial" w:hAnsi="Arial"/>
          <w:szCs w:val="18"/>
        </w:rPr>
        <w:br/>
        <w:t>Phone: +49 7391/502 - 3663</w:t>
      </w:r>
      <w:r>
        <w:rPr>
          <w:rFonts w:ascii="Arial" w:hAnsi="Arial"/>
          <w:szCs w:val="18"/>
        </w:rPr>
        <w:br/>
        <w:t>Email: wolfgang.beringer@liebherr.com</w:t>
      </w:r>
    </w:p>
    <w:p w14:paraId="57C20819" w14:textId="3D1678D8" w:rsidR="00586047" w:rsidRPr="00B61CEE" w:rsidRDefault="00586047" w:rsidP="00586047">
      <w:pPr>
        <w:pStyle w:val="Copyhead11Pt"/>
        <w:rPr>
          <w:rFonts w:cs="Arial"/>
        </w:rPr>
      </w:pPr>
      <w:r>
        <w:t>Published by</w:t>
      </w:r>
    </w:p>
    <w:p w14:paraId="777E43B4" w14:textId="473375D0" w:rsidR="00E94728" w:rsidRPr="00B61CEE" w:rsidRDefault="00586047" w:rsidP="005973EE">
      <w:pPr>
        <w:spacing w:after="300" w:line="300" w:lineRule="exact"/>
        <w:rPr>
          <w:rFonts w:ascii="Arial" w:eastAsia="Times New Roman" w:hAnsi="Arial" w:cs="Times New Roman"/>
          <w:szCs w:val="18"/>
        </w:rPr>
      </w:pPr>
      <w:proofErr w:type="spellStart"/>
      <w:r>
        <w:rPr>
          <w:rFonts w:ascii="Arial" w:hAnsi="Arial"/>
          <w:szCs w:val="18"/>
        </w:rPr>
        <w:t>Liebherr-Werk</w:t>
      </w:r>
      <w:proofErr w:type="spellEnd"/>
      <w:r>
        <w:rPr>
          <w:rFonts w:ascii="Arial" w:hAnsi="Arial"/>
          <w:szCs w:val="18"/>
        </w:rPr>
        <w:t xml:space="preserve"> </w:t>
      </w:r>
      <w:proofErr w:type="spellStart"/>
      <w:r>
        <w:rPr>
          <w:rFonts w:ascii="Arial" w:hAnsi="Arial"/>
          <w:szCs w:val="18"/>
        </w:rPr>
        <w:t>Ehingen</w:t>
      </w:r>
      <w:proofErr w:type="spellEnd"/>
      <w:r>
        <w:rPr>
          <w:rFonts w:ascii="Arial" w:hAnsi="Arial"/>
          <w:szCs w:val="18"/>
        </w:rPr>
        <w:t xml:space="preserve"> GmbH</w:t>
      </w:r>
      <w:r>
        <w:rPr>
          <w:rFonts w:ascii="Arial" w:hAnsi="Arial"/>
          <w:szCs w:val="18"/>
        </w:rPr>
        <w:br/>
      </w:r>
      <w:proofErr w:type="spellStart"/>
      <w:r>
        <w:rPr>
          <w:rFonts w:ascii="Arial" w:hAnsi="Arial"/>
          <w:szCs w:val="18"/>
        </w:rPr>
        <w:t>Ehingen</w:t>
      </w:r>
      <w:proofErr w:type="spellEnd"/>
      <w:r>
        <w:rPr>
          <w:rFonts w:ascii="Arial" w:hAnsi="Arial"/>
          <w:szCs w:val="18"/>
        </w:rPr>
        <w:t xml:space="preserve"> (Donau), Germany</w:t>
      </w:r>
      <w:r>
        <w:rPr>
          <w:rFonts w:ascii="Arial" w:hAnsi="Arial"/>
          <w:szCs w:val="18"/>
        </w:rPr>
        <w:br/>
      </w:r>
      <w:hyperlink r:id="rId12" w:history="1">
        <w:r>
          <w:rPr>
            <w:rFonts w:ascii="Arial" w:hAnsi="Arial"/>
            <w:szCs w:val="18"/>
          </w:rPr>
          <w:t>www.liebherr.com</w:t>
        </w:r>
      </w:hyperlink>
    </w:p>
    <w:sectPr w:rsidR="00E94728" w:rsidRPr="00B61CEE"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53B4B" w14:textId="77777777" w:rsidR="00AE73D7" w:rsidRDefault="00AE73D7" w:rsidP="00B81ED6">
      <w:pPr>
        <w:spacing w:after="0" w:line="240" w:lineRule="auto"/>
      </w:pPr>
      <w:r>
        <w:separator/>
      </w:r>
    </w:p>
  </w:endnote>
  <w:endnote w:type="continuationSeparator" w:id="0">
    <w:p w14:paraId="1CEE3887" w14:textId="77777777" w:rsidR="00AE73D7" w:rsidRDefault="00AE73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altName w:val="Calibri"/>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E3773" w14:textId="6B3372C1" w:rsidR="001C1090" w:rsidRPr="00E847CC" w:rsidRDefault="001C1090"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92DE4">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92DE4">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92DE4">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F92DE4">
      <w:rPr>
        <w:rFonts w:ascii="Arial" w:hAnsi="Arial" w:cs="Arial"/>
      </w:rPr>
      <w:fldChar w:fldCharType="separate"/>
    </w:r>
    <w:r w:rsidR="00F92DE4">
      <w:rPr>
        <w:rFonts w:ascii="Arial" w:hAnsi="Arial" w:cs="Arial"/>
        <w:noProof/>
      </w:rPr>
      <w:t>3</w:t>
    </w:r>
    <w:r w:rsidR="00F92DE4" w:rsidRPr="0093605C">
      <w:rPr>
        <w:rFonts w:ascii="Arial" w:hAnsi="Arial" w:cs="Arial"/>
        <w:noProof/>
      </w:rPr>
      <w:t>/</w:t>
    </w:r>
    <w:r w:rsidR="00F92DE4">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A0966" w14:textId="77777777" w:rsidR="00AE73D7" w:rsidRDefault="00AE73D7" w:rsidP="00B81ED6">
      <w:pPr>
        <w:spacing w:after="0" w:line="240" w:lineRule="auto"/>
      </w:pPr>
      <w:r>
        <w:separator/>
      </w:r>
    </w:p>
  </w:footnote>
  <w:footnote w:type="continuationSeparator" w:id="0">
    <w:p w14:paraId="04DF8385" w14:textId="77777777" w:rsidR="00AE73D7" w:rsidRDefault="00AE73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AD02" w14:textId="77777777" w:rsidR="001C1090" w:rsidRDefault="001C1090">
    <w:pPr>
      <w:pStyle w:val="Kopfzeile"/>
    </w:pPr>
    <w:r>
      <w:tab/>
    </w:r>
    <w:r>
      <w:tab/>
    </w:r>
    <w:r>
      <w:ptab w:relativeTo="margin" w:alignment="right" w:leader="none"/>
    </w:r>
    <w:r>
      <w:rPr>
        <w:noProof/>
        <w:lang w:val="de-DE" w:eastAsia="de-DE"/>
      </w:rPr>
      <w:drawing>
        <wp:inline distT="0" distB="0" distL="0" distR="0" wp14:anchorId="6B74721E" wp14:editId="6D4AC79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2E21A64" w14:textId="77777777" w:rsidR="001C1090" w:rsidRDefault="001C10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FEA2723"/>
    <w:multiLevelType w:val="hybridMultilevel"/>
    <w:tmpl w:val="62805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2E7D2B"/>
    <w:multiLevelType w:val="hybridMultilevel"/>
    <w:tmpl w:val="B6B279B4"/>
    <w:lvl w:ilvl="0" w:tplc="5922D504">
      <w:numFmt w:val="bullet"/>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abstractNum w:abstractNumId="5" w15:restartNumberingAfterBreak="0">
    <w:nsid w:val="48B17334"/>
    <w:multiLevelType w:val="hybridMultilevel"/>
    <w:tmpl w:val="24F8BB42"/>
    <w:lvl w:ilvl="0" w:tplc="21E6E1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8D97FEB"/>
    <w:multiLevelType w:val="hybridMultilevel"/>
    <w:tmpl w:val="684CA5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6" w:nlCheck="1" w:checkStyle="0"/>
  <w:activeWritingStyle w:appName="MSWord" w:lang="it-IT" w:vendorID="64" w:dllVersion="0"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0093"/>
    <w:rsid w:val="00001353"/>
    <w:rsid w:val="000029B0"/>
    <w:rsid w:val="00007A44"/>
    <w:rsid w:val="000177AA"/>
    <w:rsid w:val="00024C54"/>
    <w:rsid w:val="0002582C"/>
    <w:rsid w:val="0002750F"/>
    <w:rsid w:val="000300A1"/>
    <w:rsid w:val="00030D76"/>
    <w:rsid w:val="00033002"/>
    <w:rsid w:val="00034842"/>
    <w:rsid w:val="00042195"/>
    <w:rsid w:val="0004415A"/>
    <w:rsid w:val="000463CC"/>
    <w:rsid w:val="00046F63"/>
    <w:rsid w:val="00050FDD"/>
    <w:rsid w:val="0005455D"/>
    <w:rsid w:val="000545DF"/>
    <w:rsid w:val="00065A12"/>
    <w:rsid w:val="00066E54"/>
    <w:rsid w:val="0007313C"/>
    <w:rsid w:val="00080353"/>
    <w:rsid w:val="00096DEE"/>
    <w:rsid w:val="00097EAF"/>
    <w:rsid w:val="000A04AE"/>
    <w:rsid w:val="000A141A"/>
    <w:rsid w:val="000A7CF0"/>
    <w:rsid w:val="000B0CCB"/>
    <w:rsid w:val="000B3B46"/>
    <w:rsid w:val="000B4F50"/>
    <w:rsid w:val="000B590F"/>
    <w:rsid w:val="000C36D3"/>
    <w:rsid w:val="000C3800"/>
    <w:rsid w:val="000E006B"/>
    <w:rsid w:val="000E3C3F"/>
    <w:rsid w:val="000F259B"/>
    <w:rsid w:val="000F7179"/>
    <w:rsid w:val="001009C9"/>
    <w:rsid w:val="001011C9"/>
    <w:rsid w:val="00111954"/>
    <w:rsid w:val="0011320D"/>
    <w:rsid w:val="0012274D"/>
    <w:rsid w:val="00123152"/>
    <w:rsid w:val="00123DDA"/>
    <w:rsid w:val="0012604D"/>
    <w:rsid w:val="001261A3"/>
    <w:rsid w:val="0012733F"/>
    <w:rsid w:val="00130686"/>
    <w:rsid w:val="0013487E"/>
    <w:rsid w:val="001419B4"/>
    <w:rsid w:val="00143E59"/>
    <w:rsid w:val="00145DB7"/>
    <w:rsid w:val="001474F7"/>
    <w:rsid w:val="001504E0"/>
    <w:rsid w:val="001521B2"/>
    <w:rsid w:val="00152864"/>
    <w:rsid w:val="00153BF7"/>
    <w:rsid w:val="00161E89"/>
    <w:rsid w:val="00162E4F"/>
    <w:rsid w:val="00165B1E"/>
    <w:rsid w:val="001675AE"/>
    <w:rsid w:val="0016799F"/>
    <w:rsid w:val="00170A3D"/>
    <w:rsid w:val="0017117D"/>
    <w:rsid w:val="0017148D"/>
    <w:rsid w:val="00172726"/>
    <w:rsid w:val="00175B0E"/>
    <w:rsid w:val="001800CF"/>
    <w:rsid w:val="0018187A"/>
    <w:rsid w:val="00183DE7"/>
    <w:rsid w:val="00184FFF"/>
    <w:rsid w:val="001853AD"/>
    <w:rsid w:val="0018608E"/>
    <w:rsid w:val="0018634A"/>
    <w:rsid w:val="00186B71"/>
    <w:rsid w:val="001875CC"/>
    <w:rsid w:val="00190FEA"/>
    <w:rsid w:val="001A0627"/>
    <w:rsid w:val="001A0C35"/>
    <w:rsid w:val="001A1AD7"/>
    <w:rsid w:val="001A437F"/>
    <w:rsid w:val="001A7461"/>
    <w:rsid w:val="001C0F19"/>
    <w:rsid w:val="001C1090"/>
    <w:rsid w:val="001C1CDC"/>
    <w:rsid w:val="001C3EA6"/>
    <w:rsid w:val="001D4902"/>
    <w:rsid w:val="001D5C5D"/>
    <w:rsid w:val="001E07CA"/>
    <w:rsid w:val="001F31AA"/>
    <w:rsid w:val="001F78DC"/>
    <w:rsid w:val="00201EA0"/>
    <w:rsid w:val="002039F7"/>
    <w:rsid w:val="00204FD1"/>
    <w:rsid w:val="00205729"/>
    <w:rsid w:val="002073EE"/>
    <w:rsid w:val="002148DF"/>
    <w:rsid w:val="00215DA5"/>
    <w:rsid w:val="00216BF5"/>
    <w:rsid w:val="00223369"/>
    <w:rsid w:val="0022708D"/>
    <w:rsid w:val="00232049"/>
    <w:rsid w:val="00236D59"/>
    <w:rsid w:val="00236F17"/>
    <w:rsid w:val="0024163B"/>
    <w:rsid w:val="00243BCB"/>
    <w:rsid w:val="002528AA"/>
    <w:rsid w:val="002541B4"/>
    <w:rsid w:val="00266134"/>
    <w:rsid w:val="002678DA"/>
    <w:rsid w:val="002728F8"/>
    <w:rsid w:val="00280DA4"/>
    <w:rsid w:val="002824B2"/>
    <w:rsid w:val="002828A1"/>
    <w:rsid w:val="002846D1"/>
    <w:rsid w:val="00293ED1"/>
    <w:rsid w:val="002A4094"/>
    <w:rsid w:val="002B3646"/>
    <w:rsid w:val="002B4714"/>
    <w:rsid w:val="002B6F7A"/>
    <w:rsid w:val="002C0809"/>
    <w:rsid w:val="002C14A9"/>
    <w:rsid w:val="002C1C42"/>
    <w:rsid w:val="002C3A09"/>
    <w:rsid w:val="002C79B5"/>
    <w:rsid w:val="002D658D"/>
    <w:rsid w:val="002D6676"/>
    <w:rsid w:val="002D6AB5"/>
    <w:rsid w:val="002F6AFD"/>
    <w:rsid w:val="002F7CA0"/>
    <w:rsid w:val="00317630"/>
    <w:rsid w:val="003218B7"/>
    <w:rsid w:val="00324710"/>
    <w:rsid w:val="003271EF"/>
    <w:rsid w:val="00327301"/>
    <w:rsid w:val="00327624"/>
    <w:rsid w:val="00330283"/>
    <w:rsid w:val="00336044"/>
    <w:rsid w:val="003439EE"/>
    <w:rsid w:val="003524D2"/>
    <w:rsid w:val="00354EE5"/>
    <w:rsid w:val="003605D7"/>
    <w:rsid w:val="00362A9E"/>
    <w:rsid w:val="003631C6"/>
    <w:rsid w:val="00375050"/>
    <w:rsid w:val="003861EB"/>
    <w:rsid w:val="00392F28"/>
    <w:rsid w:val="003936A6"/>
    <w:rsid w:val="00393830"/>
    <w:rsid w:val="003C7877"/>
    <w:rsid w:val="003D1502"/>
    <w:rsid w:val="003D44AF"/>
    <w:rsid w:val="003D54CC"/>
    <w:rsid w:val="003D5D0A"/>
    <w:rsid w:val="003D6C00"/>
    <w:rsid w:val="003D6DA9"/>
    <w:rsid w:val="003E2431"/>
    <w:rsid w:val="003E56DB"/>
    <w:rsid w:val="003E630E"/>
    <w:rsid w:val="003F0881"/>
    <w:rsid w:val="003F3BF6"/>
    <w:rsid w:val="003F44D0"/>
    <w:rsid w:val="003F6706"/>
    <w:rsid w:val="00414742"/>
    <w:rsid w:val="00416A1E"/>
    <w:rsid w:val="00424A81"/>
    <w:rsid w:val="00427687"/>
    <w:rsid w:val="00437300"/>
    <w:rsid w:val="00437ED1"/>
    <w:rsid w:val="00444549"/>
    <w:rsid w:val="00445540"/>
    <w:rsid w:val="004457E3"/>
    <w:rsid w:val="004469AA"/>
    <w:rsid w:val="00446A0F"/>
    <w:rsid w:val="00452AF9"/>
    <w:rsid w:val="00453B4B"/>
    <w:rsid w:val="00456BCB"/>
    <w:rsid w:val="00462AC9"/>
    <w:rsid w:val="00466A15"/>
    <w:rsid w:val="004724C8"/>
    <w:rsid w:val="004750A8"/>
    <w:rsid w:val="0048169A"/>
    <w:rsid w:val="004835ED"/>
    <w:rsid w:val="00483739"/>
    <w:rsid w:val="00486725"/>
    <w:rsid w:val="00490387"/>
    <w:rsid w:val="00492DBB"/>
    <w:rsid w:val="004948B2"/>
    <w:rsid w:val="004A366C"/>
    <w:rsid w:val="004B000D"/>
    <w:rsid w:val="004B370E"/>
    <w:rsid w:val="004C0F84"/>
    <w:rsid w:val="004C4B9A"/>
    <w:rsid w:val="004C74CA"/>
    <w:rsid w:val="004D05E7"/>
    <w:rsid w:val="004D3D8C"/>
    <w:rsid w:val="004D4FC2"/>
    <w:rsid w:val="004D5C67"/>
    <w:rsid w:val="004F0F62"/>
    <w:rsid w:val="004F1E1B"/>
    <w:rsid w:val="004F39E8"/>
    <w:rsid w:val="004F5FE5"/>
    <w:rsid w:val="00504917"/>
    <w:rsid w:val="00504C9C"/>
    <w:rsid w:val="00513915"/>
    <w:rsid w:val="00514E3E"/>
    <w:rsid w:val="00516D9D"/>
    <w:rsid w:val="00521AC4"/>
    <w:rsid w:val="0052314E"/>
    <w:rsid w:val="005322B1"/>
    <w:rsid w:val="00533F42"/>
    <w:rsid w:val="0053545F"/>
    <w:rsid w:val="005357DA"/>
    <w:rsid w:val="00542B3B"/>
    <w:rsid w:val="005435A1"/>
    <w:rsid w:val="005438BE"/>
    <w:rsid w:val="00554DF7"/>
    <w:rsid w:val="00556698"/>
    <w:rsid w:val="005569B9"/>
    <w:rsid w:val="00562E30"/>
    <w:rsid w:val="0057074F"/>
    <w:rsid w:val="00573547"/>
    <w:rsid w:val="00577A17"/>
    <w:rsid w:val="005804AA"/>
    <w:rsid w:val="005811D9"/>
    <w:rsid w:val="005818F7"/>
    <w:rsid w:val="005853EE"/>
    <w:rsid w:val="00586047"/>
    <w:rsid w:val="00592B9E"/>
    <w:rsid w:val="00594D22"/>
    <w:rsid w:val="0059701F"/>
    <w:rsid w:val="005973EE"/>
    <w:rsid w:val="005A625C"/>
    <w:rsid w:val="005A7FAE"/>
    <w:rsid w:val="005C180C"/>
    <w:rsid w:val="005C3412"/>
    <w:rsid w:val="005D4CC9"/>
    <w:rsid w:val="005E2F35"/>
    <w:rsid w:val="005E304D"/>
    <w:rsid w:val="005E3773"/>
    <w:rsid w:val="005E64A6"/>
    <w:rsid w:val="005E6CC2"/>
    <w:rsid w:val="005F1AC2"/>
    <w:rsid w:val="005F2676"/>
    <w:rsid w:val="005F6F7B"/>
    <w:rsid w:val="005F7F27"/>
    <w:rsid w:val="00611C5E"/>
    <w:rsid w:val="006228BF"/>
    <w:rsid w:val="0062379B"/>
    <w:rsid w:val="006272C7"/>
    <w:rsid w:val="00631B86"/>
    <w:rsid w:val="006325F8"/>
    <w:rsid w:val="00640F70"/>
    <w:rsid w:val="00652E53"/>
    <w:rsid w:val="00654254"/>
    <w:rsid w:val="00660714"/>
    <w:rsid w:val="00660CCF"/>
    <w:rsid w:val="00664D6C"/>
    <w:rsid w:val="00666CCB"/>
    <w:rsid w:val="00673DAF"/>
    <w:rsid w:val="006740CD"/>
    <w:rsid w:val="006768D0"/>
    <w:rsid w:val="006802BD"/>
    <w:rsid w:val="006860BE"/>
    <w:rsid w:val="0069064B"/>
    <w:rsid w:val="00697613"/>
    <w:rsid w:val="006A1AF6"/>
    <w:rsid w:val="006A449F"/>
    <w:rsid w:val="006A72CE"/>
    <w:rsid w:val="006B148D"/>
    <w:rsid w:val="006B4789"/>
    <w:rsid w:val="006B5C7C"/>
    <w:rsid w:val="006C0086"/>
    <w:rsid w:val="006C1D57"/>
    <w:rsid w:val="006C4C6D"/>
    <w:rsid w:val="006C5540"/>
    <w:rsid w:val="006D0A0B"/>
    <w:rsid w:val="006D19C0"/>
    <w:rsid w:val="006E0AC1"/>
    <w:rsid w:val="006E25BD"/>
    <w:rsid w:val="006E3357"/>
    <w:rsid w:val="006E364A"/>
    <w:rsid w:val="006E37B4"/>
    <w:rsid w:val="006E3CD0"/>
    <w:rsid w:val="006E552F"/>
    <w:rsid w:val="006F0A1C"/>
    <w:rsid w:val="006F7920"/>
    <w:rsid w:val="0070244F"/>
    <w:rsid w:val="0070344C"/>
    <w:rsid w:val="0070698F"/>
    <w:rsid w:val="00710C71"/>
    <w:rsid w:val="00712CBE"/>
    <w:rsid w:val="00714C1D"/>
    <w:rsid w:val="00722909"/>
    <w:rsid w:val="00724818"/>
    <w:rsid w:val="00727291"/>
    <w:rsid w:val="00730D75"/>
    <w:rsid w:val="0073206E"/>
    <w:rsid w:val="0073218B"/>
    <w:rsid w:val="00732C61"/>
    <w:rsid w:val="00736D9B"/>
    <w:rsid w:val="00737DDE"/>
    <w:rsid w:val="00743300"/>
    <w:rsid w:val="00744120"/>
    <w:rsid w:val="00744D71"/>
    <w:rsid w:val="00747169"/>
    <w:rsid w:val="0074751F"/>
    <w:rsid w:val="00752413"/>
    <w:rsid w:val="0075403F"/>
    <w:rsid w:val="00756746"/>
    <w:rsid w:val="00761197"/>
    <w:rsid w:val="00764BC1"/>
    <w:rsid w:val="0077546E"/>
    <w:rsid w:val="00775D00"/>
    <w:rsid w:val="00775F05"/>
    <w:rsid w:val="00777924"/>
    <w:rsid w:val="00777D5E"/>
    <w:rsid w:val="00780EF4"/>
    <w:rsid w:val="00781FD1"/>
    <w:rsid w:val="0078299A"/>
    <w:rsid w:val="00785829"/>
    <w:rsid w:val="0078677C"/>
    <w:rsid w:val="007A122D"/>
    <w:rsid w:val="007A5274"/>
    <w:rsid w:val="007B655C"/>
    <w:rsid w:val="007C0AF4"/>
    <w:rsid w:val="007C1C52"/>
    <w:rsid w:val="007C26A4"/>
    <w:rsid w:val="007C2DD9"/>
    <w:rsid w:val="007C3075"/>
    <w:rsid w:val="007C3388"/>
    <w:rsid w:val="007C4218"/>
    <w:rsid w:val="007C58D4"/>
    <w:rsid w:val="007C76E0"/>
    <w:rsid w:val="007D36B4"/>
    <w:rsid w:val="007D615C"/>
    <w:rsid w:val="007D62E5"/>
    <w:rsid w:val="007D66C3"/>
    <w:rsid w:val="007E4BC1"/>
    <w:rsid w:val="007F0F49"/>
    <w:rsid w:val="007F132D"/>
    <w:rsid w:val="007F2586"/>
    <w:rsid w:val="007F414C"/>
    <w:rsid w:val="00800CD3"/>
    <w:rsid w:val="0080149A"/>
    <w:rsid w:val="00803832"/>
    <w:rsid w:val="00804C41"/>
    <w:rsid w:val="00806E50"/>
    <w:rsid w:val="00812927"/>
    <w:rsid w:val="00824226"/>
    <w:rsid w:val="00827B5A"/>
    <w:rsid w:val="00831A4B"/>
    <w:rsid w:val="008334E5"/>
    <w:rsid w:val="008374D6"/>
    <w:rsid w:val="00837F90"/>
    <w:rsid w:val="00841511"/>
    <w:rsid w:val="00842675"/>
    <w:rsid w:val="0085320C"/>
    <w:rsid w:val="0086483E"/>
    <w:rsid w:val="008756C7"/>
    <w:rsid w:val="008758D2"/>
    <w:rsid w:val="00876A80"/>
    <w:rsid w:val="008834E2"/>
    <w:rsid w:val="0088513F"/>
    <w:rsid w:val="00885628"/>
    <w:rsid w:val="00886787"/>
    <w:rsid w:val="00890A35"/>
    <w:rsid w:val="008A3857"/>
    <w:rsid w:val="008A41CD"/>
    <w:rsid w:val="008B0B0D"/>
    <w:rsid w:val="008B75C0"/>
    <w:rsid w:val="008D6EF0"/>
    <w:rsid w:val="008D7E3D"/>
    <w:rsid w:val="008F0EA6"/>
    <w:rsid w:val="008F2C89"/>
    <w:rsid w:val="008F7489"/>
    <w:rsid w:val="00906CCB"/>
    <w:rsid w:val="009169F9"/>
    <w:rsid w:val="00920946"/>
    <w:rsid w:val="009215CC"/>
    <w:rsid w:val="009222F3"/>
    <w:rsid w:val="00925B42"/>
    <w:rsid w:val="00926D6E"/>
    <w:rsid w:val="009314EE"/>
    <w:rsid w:val="009330B7"/>
    <w:rsid w:val="00935CF3"/>
    <w:rsid w:val="0093605C"/>
    <w:rsid w:val="009402D4"/>
    <w:rsid w:val="009448FF"/>
    <w:rsid w:val="009521CD"/>
    <w:rsid w:val="00952FB7"/>
    <w:rsid w:val="00955ED8"/>
    <w:rsid w:val="00956C4A"/>
    <w:rsid w:val="00962B68"/>
    <w:rsid w:val="0096403E"/>
    <w:rsid w:val="00965077"/>
    <w:rsid w:val="00967BAF"/>
    <w:rsid w:val="00967FB1"/>
    <w:rsid w:val="00971328"/>
    <w:rsid w:val="009723A2"/>
    <w:rsid w:val="009730C2"/>
    <w:rsid w:val="0097521B"/>
    <w:rsid w:val="009763C7"/>
    <w:rsid w:val="00976500"/>
    <w:rsid w:val="00976B80"/>
    <w:rsid w:val="00984516"/>
    <w:rsid w:val="0098466E"/>
    <w:rsid w:val="0098653D"/>
    <w:rsid w:val="00994896"/>
    <w:rsid w:val="00996CDC"/>
    <w:rsid w:val="009A3D17"/>
    <w:rsid w:val="009A422A"/>
    <w:rsid w:val="009B257B"/>
    <w:rsid w:val="009B5053"/>
    <w:rsid w:val="009C076C"/>
    <w:rsid w:val="009C4285"/>
    <w:rsid w:val="009C67E9"/>
    <w:rsid w:val="009C71C3"/>
    <w:rsid w:val="009D6154"/>
    <w:rsid w:val="009D6B53"/>
    <w:rsid w:val="009D753A"/>
    <w:rsid w:val="009E0256"/>
    <w:rsid w:val="009E128E"/>
    <w:rsid w:val="009E27D6"/>
    <w:rsid w:val="009E29F3"/>
    <w:rsid w:val="009E3C26"/>
    <w:rsid w:val="009E66C0"/>
    <w:rsid w:val="009E7F9B"/>
    <w:rsid w:val="009F3C32"/>
    <w:rsid w:val="009F5B06"/>
    <w:rsid w:val="009F6F85"/>
    <w:rsid w:val="00A0162D"/>
    <w:rsid w:val="00A0330F"/>
    <w:rsid w:val="00A11FE9"/>
    <w:rsid w:val="00A12FC9"/>
    <w:rsid w:val="00A21FC6"/>
    <w:rsid w:val="00A24C5B"/>
    <w:rsid w:val="00A300B3"/>
    <w:rsid w:val="00A467A3"/>
    <w:rsid w:val="00A46E66"/>
    <w:rsid w:val="00A50C4A"/>
    <w:rsid w:val="00A523C3"/>
    <w:rsid w:val="00A54708"/>
    <w:rsid w:val="00A65C54"/>
    <w:rsid w:val="00A66252"/>
    <w:rsid w:val="00A72477"/>
    <w:rsid w:val="00A77449"/>
    <w:rsid w:val="00A805AD"/>
    <w:rsid w:val="00A819AA"/>
    <w:rsid w:val="00A81BEE"/>
    <w:rsid w:val="00A85747"/>
    <w:rsid w:val="00A86F70"/>
    <w:rsid w:val="00A87B82"/>
    <w:rsid w:val="00A9267B"/>
    <w:rsid w:val="00A930DC"/>
    <w:rsid w:val="00A95B10"/>
    <w:rsid w:val="00A96FD0"/>
    <w:rsid w:val="00AA036E"/>
    <w:rsid w:val="00AA5C8F"/>
    <w:rsid w:val="00AB7913"/>
    <w:rsid w:val="00AC10D4"/>
    <w:rsid w:val="00AC1B39"/>
    <w:rsid w:val="00AC2129"/>
    <w:rsid w:val="00AC2310"/>
    <w:rsid w:val="00AC522E"/>
    <w:rsid w:val="00AC6B02"/>
    <w:rsid w:val="00AC7BC6"/>
    <w:rsid w:val="00AD08B4"/>
    <w:rsid w:val="00AD563D"/>
    <w:rsid w:val="00AE6718"/>
    <w:rsid w:val="00AE73D7"/>
    <w:rsid w:val="00AF1F99"/>
    <w:rsid w:val="00AF2891"/>
    <w:rsid w:val="00AF7746"/>
    <w:rsid w:val="00B0080B"/>
    <w:rsid w:val="00B0575E"/>
    <w:rsid w:val="00B06800"/>
    <w:rsid w:val="00B122A4"/>
    <w:rsid w:val="00B1296C"/>
    <w:rsid w:val="00B13FE5"/>
    <w:rsid w:val="00B140CA"/>
    <w:rsid w:val="00B22EC4"/>
    <w:rsid w:val="00B25537"/>
    <w:rsid w:val="00B32764"/>
    <w:rsid w:val="00B41CF9"/>
    <w:rsid w:val="00B432B3"/>
    <w:rsid w:val="00B444AB"/>
    <w:rsid w:val="00B47E90"/>
    <w:rsid w:val="00B51BEA"/>
    <w:rsid w:val="00B51F65"/>
    <w:rsid w:val="00B52281"/>
    <w:rsid w:val="00B5577E"/>
    <w:rsid w:val="00B61CEE"/>
    <w:rsid w:val="00B63150"/>
    <w:rsid w:val="00B6499B"/>
    <w:rsid w:val="00B734C7"/>
    <w:rsid w:val="00B81ED6"/>
    <w:rsid w:val="00B82B13"/>
    <w:rsid w:val="00B831DB"/>
    <w:rsid w:val="00B86F61"/>
    <w:rsid w:val="00B90399"/>
    <w:rsid w:val="00B95D89"/>
    <w:rsid w:val="00BA25CA"/>
    <w:rsid w:val="00BA706F"/>
    <w:rsid w:val="00BA7E88"/>
    <w:rsid w:val="00BB0228"/>
    <w:rsid w:val="00BB0634"/>
    <w:rsid w:val="00BB0BF7"/>
    <w:rsid w:val="00BB0BFF"/>
    <w:rsid w:val="00BB195D"/>
    <w:rsid w:val="00BB3152"/>
    <w:rsid w:val="00BB3785"/>
    <w:rsid w:val="00BB50A4"/>
    <w:rsid w:val="00BC65D6"/>
    <w:rsid w:val="00BC74D3"/>
    <w:rsid w:val="00BD4CA5"/>
    <w:rsid w:val="00BD4D13"/>
    <w:rsid w:val="00BD6887"/>
    <w:rsid w:val="00BD7045"/>
    <w:rsid w:val="00BE6B99"/>
    <w:rsid w:val="00BF0E0F"/>
    <w:rsid w:val="00BF2197"/>
    <w:rsid w:val="00BF6753"/>
    <w:rsid w:val="00C02C50"/>
    <w:rsid w:val="00C03D94"/>
    <w:rsid w:val="00C03F30"/>
    <w:rsid w:val="00C158F9"/>
    <w:rsid w:val="00C16167"/>
    <w:rsid w:val="00C20A09"/>
    <w:rsid w:val="00C30B3F"/>
    <w:rsid w:val="00C32B66"/>
    <w:rsid w:val="00C32CBA"/>
    <w:rsid w:val="00C37D3C"/>
    <w:rsid w:val="00C40BB7"/>
    <w:rsid w:val="00C4165F"/>
    <w:rsid w:val="00C44710"/>
    <w:rsid w:val="00C44865"/>
    <w:rsid w:val="00C464EC"/>
    <w:rsid w:val="00C5100C"/>
    <w:rsid w:val="00C56C97"/>
    <w:rsid w:val="00C640A1"/>
    <w:rsid w:val="00C64FD2"/>
    <w:rsid w:val="00C67676"/>
    <w:rsid w:val="00C70ED2"/>
    <w:rsid w:val="00C72420"/>
    <w:rsid w:val="00C74F5C"/>
    <w:rsid w:val="00C77574"/>
    <w:rsid w:val="00C946F5"/>
    <w:rsid w:val="00C96557"/>
    <w:rsid w:val="00CA0CE3"/>
    <w:rsid w:val="00CA3513"/>
    <w:rsid w:val="00CA4788"/>
    <w:rsid w:val="00CA4D2C"/>
    <w:rsid w:val="00CA75FB"/>
    <w:rsid w:val="00CB0110"/>
    <w:rsid w:val="00CB0EC3"/>
    <w:rsid w:val="00CB1E46"/>
    <w:rsid w:val="00CB29DC"/>
    <w:rsid w:val="00CB3C86"/>
    <w:rsid w:val="00CC0BF7"/>
    <w:rsid w:val="00CD08F6"/>
    <w:rsid w:val="00CD141A"/>
    <w:rsid w:val="00CD3823"/>
    <w:rsid w:val="00CD3D32"/>
    <w:rsid w:val="00CD4740"/>
    <w:rsid w:val="00CD53A6"/>
    <w:rsid w:val="00CE006C"/>
    <w:rsid w:val="00CE375E"/>
    <w:rsid w:val="00CE65E4"/>
    <w:rsid w:val="00CE6D3E"/>
    <w:rsid w:val="00CE7CAF"/>
    <w:rsid w:val="00CF258C"/>
    <w:rsid w:val="00CF2BAD"/>
    <w:rsid w:val="00CF422A"/>
    <w:rsid w:val="00D01D74"/>
    <w:rsid w:val="00D03061"/>
    <w:rsid w:val="00D06592"/>
    <w:rsid w:val="00D300B3"/>
    <w:rsid w:val="00D33C0D"/>
    <w:rsid w:val="00D34B59"/>
    <w:rsid w:val="00D35DA2"/>
    <w:rsid w:val="00D40D79"/>
    <w:rsid w:val="00D51D7D"/>
    <w:rsid w:val="00D5344B"/>
    <w:rsid w:val="00D53E61"/>
    <w:rsid w:val="00D5752E"/>
    <w:rsid w:val="00D63B50"/>
    <w:rsid w:val="00D74B03"/>
    <w:rsid w:val="00D76562"/>
    <w:rsid w:val="00D82929"/>
    <w:rsid w:val="00D83B8E"/>
    <w:rsid w:val="00D86086"/>
    <w:rsid w:val="00D8742F"/>
    <w:rsid w:val="00D93257"/>
    <w:rsid w:val="00D96E7E"/>
    <w:rsid w:val="00DA19EB"/>
    <w:rsid w:val="00DB0188"/>
    <w:rsid w:val="00DB3F42"/>
    <w:rsid w:val="00DC2505"/>
    <w:rsid w:val="00DD7101"/>
    <w:rsid w:val="00DD7AC7"/>
    <w:rsid w:val="00DE2528"/>
    <w:rsid w:val="00DE4E20"/>
    <w:rsid w:val="00DF33CB"/>
    <w:rsid w:val="00DF40C0"/>
    <w:rsid w:val="00DF7981"/>
    <w:rsid w:val="00E15B77"/>
    <w:rsid w:val="00E24153"/>
    <w:rsid w:val="00E252FD"/>
    <w:rsid w:val="00E260E6"/>
    <w:rsid w:val="00E32363"/>
    <w:rsid w:val="00E35857"/>
    <w:rsid w:val="00E36A49"/>
    <w:rsid w:val="00E41D80"/>
    <w:rsid w:val="00E41F30"/>
    <w:rsid w:val="00E42BD3"/>
    <w:rsid w:val="00E516C8"/>
    <w:rsid w:val="00E52803"/>
    <w:rsid w:val="00E52C50"/>
    <w:rsid w:val="00E54B71"/>
    <w:rsid w:val="00E551AF"/>
    <w:rsid w:val="00E554F9"/>
    <w:rsid w:val="00E60229"/>
    <w:rsid w:val="00E64B44"/>
    <w:rsid w:val="00E66F45"/>
    <w:rsid w:val="00E718C9"/>
    <w:rsid w:val="00E7461B"/>
    <w:rsid w:val="00E75065"/>
    <w:rsid w:val="00E81F72"/>
    <w:rsid w:val="00E847CC"/>
    <w:rsid w:val="00E9062E"/>
    <w:rsid w:val="00E93B55"/>
    <w:rsid w:val="00E94728"/>
    <w:rsid w:val="00E96168"/>
    <w:rsid w:val="00EA26F3"/>
    <w:rsid w:val="00EA2E38"/>
    <w:rsid w:val="00EB6423"/>
    <w:rsid w:val="00EC0753"/>
    <w:rsid w:val="00EC626D"/>
    <w:rsid w:val="00ED73BB"/>
    <w:rsid w:val="00EE7023"/>
    <w:rsid w:val="00EF37B4"/>
    <w:rsid w:val="00EF555B"/>
    <w:rsid w:val="00F015C2"/>
    <w:rsid w:val="00F07120"/>
    <w:rsid w:val="00F21C4A"/>
    <w:rsid w:val="00F26DFD"/>
    <w:rsid w:val="00F27B01"/>
    <w:rsid w:val="00F337C4"/>
    <w:rsid w:val="00F40615"/>
    <w:rsid w:val="00F40E96"/>
    <w:rsid w:val="00F45FEE"/>
    <w:rsid w:val="00F54DE2"/>
    <w:rsid w:val="00F55541"/>
    <w:rsid w:val="00F55930"/>
    <w:rsid w:val="00F57874"/>
    <w:rsid w:val="00F64B79"/>
    <w:rsid w:val="00F73887"/>
    <w:rsid w:val="00F75A0A"/>
    <w:rsid w:val="00F75EE8"/>
    <w:rsid w:val="00F777FE"/>
    <w:rsid w:val="00F81B6B"/>
    <w:rsid w:val="00F8366C"/>
    <w:rsid w:val="00F92DE4"/>
    <w:rsid w:val="00F92E30"/>
    <w:rsid w:val="00F93866"/>
    <w:rsid w:val="00F94D41"/>
    <w:rsid w:val="00F95D29"/>
    <w:rsid w:val="00F96EF5"/>
    <w:rsid w:val="00F976BB"/>
    <w:rsid w:val="00FA2691"/>
    <w:rsid w:val="00FA4199"/>
    <w:rsid w:val="00FA4BC8"/>
    <w:rsid w:val="00FB02CF"/>
    <w:rsid w:val="00FB0725"/>
    <w:rsid w:val="00FB2259"/>
    <w:rsid w:val="00FC260E"/>
    <w:rsid w:val="00FC3217"/>
    <w:rsid w:val="00FC6F6F"/>
    <w:rsid w:val="00FD17B4"/>
    <w:rsid w:val="00FE7045"/>
    <w:rsid w:val="00FF0E54"/>
    <w:rsid w:val="00FF63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330DF3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841511"/>
  </w:style>
  <w:style w:type="paragraph" w:styleId="berschrift1">
    <w:name w:val="heading 1"/>
    <w:basedOn w:val="Standard"/>
    <w:link w:val="berschrift1Zchn"/>
    <w:uiPriority w:val="9"/>
    <w:qFormat/>
    <w:rsid w:val="00E60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next w:val="Standard"/>
    <w:link w:val="berschrift3Zchn"/>
    <w:uiPriority w:val="9"/>
    <w:unhideWhenUsed/>
    <w:qFormat/>
    <w:rsid w:val="00215D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customStyle="1" w:styleId="Presse-Flietext">
    <w:name w:val="Presse-Fließtext"/>
    <w:basedOn w:val="Standard"/>
    <w:autoRedefine/>
    <w:rsid w:val="001E07CA"/>
    <w:pPr>
      <w:spacing w:after="360" w:line="360" w:lineRule="auto"/>
      <w:jc w:val="both"/>
    </w:pPr>
    <w:rPr>
      <w:rFonts w:ascii="Arial" w:eastAsia="Times New Roman" w:hAnsi="Arial" w:cs="Times New Roman"/>
      <w:color w:val="000000" w:themeColor="text1"/>
      <w:sz w:val="24"/>
      <w:lang w:eastAsia="de-DE"/>
    </w:rPr>
  </w:style>
  <w:style w:type="paragraph" w:customStyle="1" w:styleId="LHlistbulletpoints11ptbold">
    <w:name w:val="LH_list bullet points 11pt bold"/>
    <w:basedOn w:val="Standard"/>
    <w:qFormat/>
    <w:rsid w:val="00E94728"/>
    <w:pPr>
      <w:numPr>
        <w:numId w:val="5"/>
      </w:numPr>
      <w:tabs>
        <w:tab w:val="clear" w:pos="357"/>
        <w:tab w:val="left" w:pos="170"/>
      </w:tabs>
      <w:suppressAutoHyphens/>
      <w:spacing w:after="0" w:line="360" w:lineRule="auto"/>
      <w:ind w:left="187"/>
    </w:pPr>
    <w:rPr>
      <w:rFonts w:ascii="Arial" w:hAnsi="Arial"/>
      <w:b/>
      <w:szCs w:val="18"/>
      <w:lang w:eastAsia="de-DE"/>
    </w:rPr>
  </w:style>
  <w:style w:type="character" w:customStyle="1" w:styleId="NichtaufgelsteErwhnung1">
    <w:name w:val="Nicht aufgelöste Erwähnung1"/>
    <w:basedOn w:val="Absatz-Standardschriftart"/>
    <w:uiPriority w:val="99"/>
    <w:semiHidden/>
    <w:unhideWhenUsed/>
    <w:rsid w:val="005973EE"/>
    <w:rPr>
      <w:color w:val="605E5C"/>
      <w:shd w:val="clear" w:color="auto" w:fill="E1DFDD"/>
    </w:rPr>
  </w:style>
  <w:style w:type="character" w:customStyle="1" w:styleId="berschrift1Zchn">
    <w:name w:val="Überschrift 1 Zchn"/>
    <w:basedOn w:val="Absatz-Standardschriftart"/>
    <w:link w:val="berschrift1"/>
    <w:uiPriority w:val="9"/>
    <w:rsid w:val="00E60229"/>
    <w:rPr>
      <w:rFonts w:ascii="Times New Roman" w:eastAsia="Times New Roman" w:hAnsi="Times New Roman" w:cs="Times New Roman"/>
      <w:b/>
      <w:bCs/>
      <w:kern w:val="36"/>
      <w:sz w:val="48"/>
      <w:szCs w:val="48"/>
      <w:lang w:eastAsia="de-DE"/>
    </w:rPr>
  </w:style>
  <w:style w:type="character" w:customStyle="1" w:styleId="q4iawc">
    <w:name w:val="q4iawc"/>
    <w:basedOn w:val="Absatz-Standardschriftart"/>
    <w:rsid w:val="00DD7101"/>
  </w:style>
  <w:style w:type="paragraph" w:styleId="Listenabsatz">
    <w:name w:val="List Paragraph"/>
    <w:basedOn w:val="Standard"/>
    <w:uiPriority w:val="34"/>
    <w:rsid w:val="009D6B53"/>
    <w:pPr>
      <w:ind w:left="720"/>
      <w:contextualSpacing/>
    </w:pPr>
  </w:style>
  <w:style w:type="character" w:customStyle="1" w:styleId="berschrift3Zchn">
    <w:name w:val="Überschrift 3 Zchn"/>
    <w:basedOn w:val="Absatz-Standardschriftart"/>
    <w:link w:val="berschrift3"/>
    <w:uiPriority w:val="9"/>
    <w:rsid w:val="00215DA5"/>
    <w:rPr>
      <w:rFonts w:asciiTheme="majorHAnsi" w:eastAsiaTheme="majorEastAsia" w:hAnsiTheme="majorHAnsi" w:cstheme="majorBidi"/>
      <w:color w:val="1F4D78" w:themeColor="accent1" w:themeShade="7F"/>
      <w:sz w:val="24"/>
      <w:szCs w:val="24"/>
    </w:rPr>
  </w:style>
  <w:style w:type="paragraph" w:styleId="StandardWeb">
    <w:name w:val="Normal (Web)"/>
    <w:basedOn w:val="Standard"/>
    <w:uiPriority w:val="99"/>
    <w:semiHidden/>
    <w:unhideWhenUsed/>
    <w:rsid w:val="00215D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ress5-Body">
    <w:name w:val="Press 5 - Body"/>
    <w:basedOn w:val="Standard"/>
    <w:qFormat/>
    <w:rsid w:val="009402D4"/>
    <w:pPr>
      <w:suppressAutoHyphens/>
      <w:spacing w:after="360" w:line="360" w:lineRule="auto"/>
    </w:pPr>
    <w:rPr>
      <w:rFonts w:ascii="Arial" w:eastAsia="Times New Roman" w:hAnsi="Arial" w:cs="Times New Roman"/>
      <w:color w:val="000000"/>
      <w:szCs w:val="24"/>
      <w:lang w:eastAsia="de-DE"/>
    </w:rPr>
  </w:style>
  <w:style w:type="character" w:styleId="Kommentarzeichen">
    <w:name w:val="annotation reference"/>
    <w:basedOn w:val="Absatz-Standardschriftart"/>
    <w:uiPriority w:val="99"/>
    <w:semiHidden/>
    <w:unhideWhenUsed/>
    <w:rsid w:val="0002582C"/>
    <w:rPr>
      <w:sz w:val="16"/>
      <w:szCs w:val="16"/>
    </w:rPr>
  </w:style>
  <w:style w:type="paragraph" w:styleId="Kommentartext">
    <w:name w:val="annotation text"/>
    <w:basedOn w:val="Standard"/>
    <w:link w:val="KommentartextZchn"/>
    <w:uiPriority w:val="99"/>
    <w:semiHidden/>
    <w:unhideWhenUsed/>
    <w:rsid w:val="000258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2582C"/>
    <w:rPr>
      <w:sz w:val="20"/>
      <w:szCs w:val="20"/>
    </w:rPr>
  </w:style>
  <w:style w:type="paragraph" w:styleId="Kommentarthema">
    <w:name w:val="annotation subject"/>
    <w:basedOn w:val="Kommentartext"/>
    <w:next w:val="Kommentartext"/>
    <w:link w:val="KommentarthemaZchn"/>
    <w:uiPriority w:val="99"/>
    <w:semiHidden/>
    <w:unhideWhenUsed/>
    <w:rsid w:val="0002582C"/>
    <w:rPr>
      <w:b/>
      <w:bCs/>
    </w:rPr>
  </w:style>
  <w:style w:type="character" w:customStyle="1" w:styleId="KommentarthemaZchn">
    <w:name w:val="Kommentarthema Zchn"/>
    <w:basedOn w:val="KommentartextZchn"/>
    <w:link w:val="Kommentarthema"/>
    <w:uiPriority w:val="99"/>
    <w:semiHidden/>
    <w:rsid w:val="0002582C"/>
    <w:rPr>
      <w:b/>
      <w:bCs/>
      <w:sz w:val="20"/>
      <w:szCs w:val="20"/>
    </w:rPr>
  </w:style>
  <w:style w:type="paragraph" w:customStyle="1" w:styleId="LHbase-type11ptbold">
    <w:name w:val="LH_base-type 11pt bold"/>
    <w:basedOn w:val="LHbase-type11ptregular"/>
    <w:qFormat/>
    <w:rsid w:val="00EA2E38"/>
    <w:rPr>
      <w:b/>
    </w:rPr>
  </w:style>
  <w:style w:type="paragraph" w:customStyle="1" w:styleId="LHbase-type11ptregular">
    <w:name w:val="LH_base-type 11pt regular"/>
    <w:qFormat/>
    <w:rsid w:val="00EA2E38"/>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16363">
      <w:bodyDiv w:val="1"/>
      <w:marLeft w:val="0"/>
      <w:marRight w:val="0"/>
      <w:marTop w:val="0"/>
      <w:marBottom w:val="0"/>
      <w:divBdr>
        <w:top w:val="none" w:sz="0" w:space="0" w:color="auto"/>
        <w:left w:val="none" w:sz="0" w:space="0" w:color="auto"/>
        <w:bottom w:val="none" w:sz="0" w:space="0" w:color="auto"/>
        <w:right w:val="none" w:sz="0" w:space="0" w:color="auto"/>
      </w:divBdr>
    </w:div>
    <w:div w:id="831339873">
      <w:bodyDiv w:val="1"/>
      <w:marLeft w:val="0"/>
      <w:marRight w:val="0"/>
      <w:marTop w:val="0"/>
      <w:marBottom w:val="0"/>
      <w:divBdr>
        <w:top w:val="none" w:sz="0" w:space="0" w:color="auto"/>
        <w:left w:val="none" w:sz="0" w:space="0" w:color="auto"/>
        <w:bottom w:val="none" w:sz="0" w:space="0" w:color="auto"/>
        <w:right w:val="none" w:sz="0" w:space="0" w:color="auto"/>
      </w:divBdr>
    </w:div>
    <w:div w:id="85223137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880901280">
      <w:bodyDiv w:val="1"/>
      <w:marLeft w:val="0"/>
      <w:marRight w:val="0"/>
      <w:marTop w:val="0"/>
      <w:marBottom w:val="0"/>
      <w:divBdr>
        <w:top w:val="none" w:sz="0" w:space="0" w:color="auto"/>
        <w:left w:val="none" w:sz="0" w:space="0" w:color="auto"/>
        <w:bottom w:val="none" w:sz="0" w:space="0" w:color="auto"/>
        <w:right w:val="none" w:sz="0" w:space="0" w:color="auto"/>
      </w:divBdr>
    </w:div>
    <w:div w:id="1409110230">
      <w:bodyDiv w:val="1"/>
      <w:marLeft w:val="0"/>
      <w:marRight w:val="0"/>
      <w:marTop w:val="0"/>
      <w:marBottom w:val="0"/>
      <w:divBdr>
        <w:top w:val="none" w:sz="0" w:space="0" w:color="auto"/>
        <w:left w:val="none" w:sz="0" w:space="0" w:color="auto"/>
        <w:bottom w:val="none" w:sz="0" w:space="0" w:color="auto"/>
        <w:right w:val="none" w:sz="0" w:space="0" w:color="auto"/>
      </w:divBdr>
    </w:div>
    <w:div w:id="1512259156">
      <w:bodyDiv w:val="1"/>
      <w:marLeft w:val="0"/>
      <w:marRight w:val="0"/>
      <w:marTop w:val="0"/>
      <w:marBottom w:val="0"/>
      <w:divBdr>
        <w:top w:val="none" w:sz="0" w:space="0" w:color="auto"/>
        <w:left w:val="none" w:sz="0" w:space="0" w:color="auto"/>
        <w:bottom w:val="none" w:sz="0" w:space="0" w:color="auto"/>
        <w:right w:val="none" w:sz="0" w:space="0" w:color="auto"/>
      </w:divBdr>
    </w:div>
    <w:div w:id="1788232878">
      <w:bodyDiv w:val="1"/>
      <w:marLeft w:val="0"/>
      <w:marRight w:val="0"/>
      <w:marTop w:val="0"/>
      <w:marBottom w:val="0"/>
      <w:divBdr>
        <w:top w:val="none" w:sz="0" w:space="0" w:color="auto"/>
        <w:left w:val="none" w:sz="0" w:space="0" w:color="auto"/>
        <w:bottom w:val="none" w:sz="0" w:space="0" w:color="auto"/>
        <w:right w:val="none" w:sz="0" w:space="0" w:color="auto"/>
      </w:divBdr>
    </w:div>
    <w:div w:id="18521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3.xml><?xml version="1.0" encoding="utf-8"?>
<ds:datastoreItem xmlns:ds="http://schemas.openxmlformats.org/officeDocument/2006/customXml" ds:itemID="{D6C4BDA2-D5B3-4F1F-BEED-EE077602F168}">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dcmitype/"/>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4B6D4BA0-B8C5-4254-A284-468B1DE28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5546</Characters>
  <Application>Microsoft Office Word</Application>
  <DocSecurity>0</DocSecurity>
  <Lines>46</Lines>
  <Paragraphs>12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Headlin</vt:lpstr>
      <vt:lpstr>Headlin</vt:lpstr>
    </vt:vector>
  </TitlesOfParts>
  <Company>Liebherr</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44</cp:revision>
  <cp:lastPrinted>2022-07-25T08:51:00Z</cp:lastPrinted>
  <dcterms:created xsi:type="dcterms:W3CDTF">2022-07-05T14:39:00Z</dcterms:created>
  <dcterms:modified xsi:type="dcterms:W3CDTF">2022-07-29T06:07:00Z</dcterms:modified>
  <cp:category>Presseinformation</cp:category>
</cp:coreProperties>
</file>