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202BE" w14:textId="77777777" w:rsidR="003D54CC" w:rsidRPr="009330B7" w:rsidRDefault="00E847CC" w:rsidP="00E847CC">
      <w:pPr>
        <w:pStyle w:val="Topline16Pt"/>
      </w:pPr>
      <w:r>
        <w:t>Press release</w:t>
      </w:r>
    </w:p>
    <w:p w14:paraId="77CFFE06" w14:textId="4A281871" w:rsidR="006419B3" w:rsidRPr="00072860" w:rsidRDefault="00621720" w:rsidP="006F0D94">
      <w:pPr>
        <w:pStyle w:val="HeadlineH233Pt"/>
        <w:spacing w:line="240" w:lineRule="auto"/>
        <w:rPr>
          <w:rFonts w:cs="Arial"/>
          <w:sz w:val="44"/>
          <w:szCs w:val="44"/>
        </w:rPr>
      </w:pPr>
      <w:r>
        <w:rPr>
          <w:sz w:val="44"/>
        </w:rPr>
        <w:t xml:space="preserve">LTM 1300-6.3 – A powerhouse over the rear </w:t>
      </w:r>
    </w:p>
    <w:p w14:paraId="01512591" w14:textId="77777777" w:rsidR="00B81ED6" w:rsidRPr="00D63E64" w:rsidRDefault="00B81ED6" w:rsidP="00B81ED6">
      <w:pPr>
        <w:pStyle w:val="HeadlineH233Pt"/>
        <w:spacing w:before="240" w:after="240" w:line="140" w:lineRule="exact"/>
        <w:rPr>
          <w:rFonts w:ascii="Tahoma" w:hAnsi="Tahoma" w:cs="Tahoma"/>
        </w:rPr>
      </w:pPr>
      <w:r>
        <w:rPr>
          <w:rFonts w:ascii="Tahoma" w:hAnsi="Tahoma"/>
        </w:rPr>
        <w:t>⸺</w:t>
      </w:r>
    </w:p>
    <w:p w14:paraId="211AE90B" w14:textId="77777777" w:rsidR="002F65E6" w:rsidRDefault="002F65E6" w:rsidP="00C711C5">
      <w:pPr>
        <w:pStyle w:val="Bulletpoints11Pt"/>
      </w:pPr>
      <w:r>
        <w:t>LTM 1300-6.3 confidently assists LTM 1650-8.1 in lifting huge combustion boilers</w:t>
      </w:r>
    </w:p>
    <w:p w14:paraId="206B1BC6" w14:textId="1EEEED0C" w:rsidR="006F0D94" w:rsidRDefault="002E44D3" w:rsidP="000A1223">
      <w:pPr>
        <w:pStyle w:val="Bulletpoints11Pt"/>
      </w:pPr>
      <w:proofErr w:type="spellStart"/>
      <w:r>
        <w:t>Floßdorf</w:t>
      </w:r>
      <w:proofErr w:type="spellEnd"/>
      <w:r>
        <w:t xml:space="preserve"> </w:t>
      </w:r>
      <w:r w:rsidR="000A1223" w:rsidRPr="000A1223">
        <w:t>masters challenge with clever operational concept</w:t>
      </w:r>
    </w:p>
    <w:p w14:paraId="48153290" w14:textId="77777777" w:rsidR="00C01CF0" w:rsidRDefault="00C11BB7" w:rsidP="002F5E5B">
      <w:pPr>
        <w:pStyle w:val="Bulletpoints11Pt"/>
      </w:pPr>
      <w:r>
        <w:t xml:space="preserve">The 300-tonner impresses with its load capacities over the rear supports – thanks to </w:t>
      </w:r>
      <w:proofErr w:type="spellStart"/>
      <w:r>
        <w:t>VarioBase</w:t>
      </w:r>
      <w:r>
        <w:rPr>
          <w:vertAlign w:val="superscript"/>
        </w:rPr>
        <w:t>®</w:t>
      </w:r>
      <w:r>
        <w:t>Plus</w:t>
      </w:r>
      <w:proofErr w:type="spellEnd"/>
    </w:p>
    <w:p w14:paraId="7041A646" w14:textId="08FBD005" w:rsidR="00BB3E91" w:rsidRDefault="00670E71" w:rsidP="000A569A">
      <w:pPr>
        <w:pStyle w:val="Teaser11Pt"/>
      </w:pPr>
      <w:r>
        <w:t>Dietmar Floßdorf GmbH &amp; Co. KG was one of the first three crane companies in Germany to put the new Liebherr LTM 1300-6.3 mobile crane into service. For a few weeks now, the company based in Bad Neuenahr-Ahrweiler in Rhineland-Palatinate has been sending its newcomer on assignments. The 6</w:t>
      </w:r>
      <w:r w:rsidR="00A83C78">
        <w:t>-axle crane has now replaced</w:t>
      </w:r>
      <w:r>
        <w:t xml:space="preserve"> an LTM 1300-6.2</w:t>
      </w:r>
      <w:r w:rsidR="00A83C78">
        <w:t xml:space="preserve"> in the fleet at</w:t>
      </w:r>
      <w:r>
        <w:t xml:space="preserve"> Floßdorf. On just its second job, the new machine was able to demonstrate its strengths during a tandem lift of massive combustion boilers. </w:t>
      </w:r>
    </w:p>
    <w:p w14:paraId="2194B96D" w14:textId="5FACC7B6" w:rsidR="002F18FD" w:rsidRDefault="00F07120" w:rsidP="000B33E2">
      <w:pPr>
        <w:pStyle w:val="Copytext11Pt"/>
      </w:pPr>
      <w:proofErr w:type="spellStart"/>
      <w:r>
        <w:t>Ehingen</w:t>
      </w:r>
      <w:proofErr w:type="spellEnd"/>
      <w:r>
        <w:t xml:space="preserve"> (Donau) (Germany), </w:t>
      </w:r>
      <w:r w:rsidR="001D3095">
        <w:t>13</w:t>
      </w:r>
      <w:r>
        <w:t xml:space="preserve"> </w:t>
      </w:r>
      <w:r w:rsidR="00A83C78">
        <w:t>April</w:t>
      </w:r>
      <w:r>
        <w:t xml:space="preserve"> 2023 – "The telescopic section, which is really long at 90 metres, and the super lifting capacity when working over the rear make this new mobile crane very appealing for us," says Marco </w:t>
      </w:r>
      <w:proofErr w:type="spellStart"/>
      <w:r>
        <w:t>Floßdorf</w:t>
      </w:r>
      <w:proofErr w:type="spellEnd"/>
      <w:r>
        <w:t xml:space="preserve">, explaining his company's decision to buy the LTM 1300-6.3. In February, the young company officer and scion of the family business was present when the mobile crane was handed over at the Liebherr factory in </w:t>
      </w:r>
      <w:proofErr w:type="spellStart"/>
      <w:r>
        <w:t>Ehingen</w:t>
      </w:r>
      <w:proofErr w:type="spellEnd"/>
      <w:r>
        <w:t>. "The new crane will certainly be used on all kinds of jobs at our company and, if necessary, will be a capable assistant to our LTM 1650-8.1."</w:t>
      </w:r>
    </w:p>
    <w:p w14:paraId="619A56F3" w14:textId="5B8B93AB" w:rsidR="00BA619D" w:rsidRDefault="00D55812" w:rsidP="000B33E2">
      <w:pPr>
        <w:pStyle w:val="Copytext11Pt"/>
      </w:pPr>
      <w:r>
        <w:t xml:space="preserve">One of the first jobs on which the modern 300-tonne mobile crane was deployed involved two tandem lifts that were executed with </w:t>
      </w:r>
      <w:proofErr w:type="spellStart"/>
      <w:r>
        <w:t>Floßdorf's</w:t>
      </w:r>
      <w:proofErr w:type="spellEnd"/>
      <w:r>
        <w:t xml:space="preserve"> most powerful mobile crane. Two enormous steel boilers, the heaviest weighing almost 100 tonnes, had to be installed in a new power plant at a paper factory in </w:t>
      </w:r>
      <w:proofErr w:type="spellStart"/>
      <w:r>
        <w:t>Düren</w:t>
      </w:r>
      <w:proofErr w:type="spellEnd"/>
      <w:r>
        <w:t xml:space="preserve">. Some very cramped conditions and a pipe bridge running between the pre-assembly site and the installation site made the job a bit of a challenge. Originally, the customer planned to use a crawler crane. However, a </w:t>
      </w:r>
      <w:proofErr w:type="gramStart"/>
      <w:r>
        <w:t>well thought-out</w:t>
      </w:r>
      <w:proofErr w:type="gramEnd"/>
      <w:r>
        <w:t xml:space="preserve"> concept designed by Thorsten Mahlberg from </w:t>
      </w:r>
      <w:proofErr w:type="spellStart"/>
      <w:r>
        <w:t>Floßdorf's</w:t>
      </w:r>
      <w:proofErr w:type="spellEnd"/>
      <w:r>
        <w:t xml:space="preserve"> technical field service, which instead involved operating mobile cranes on both sides of the pipe bridge, convinced the client. Mahlberg positioned the LTM 1650-8.1 – equipped with Y-guying and 155 tonnes of ballast – directly in front of the power plant construction site. The LTM 1300-6.3 was used on the other side of the pipes to guide the mighty steam boilers into a vertical position while they were being turned.</w:t>
      </w:r>
    </w:p>
    <w:p w14:paraId="790685A3" w14:textId="77777777" w:rsidR="00BA619D" w:rsidRPr="00F55345" w:rsidRDefault="00BA619D" w:rsidP="00BA619D">
      <w:pPr>
        <w:pStyle w:val="Copyhead11Pt"/>
      </w:pPr>
      <w:r>
        <w:t>Taking on a load via the rear support</w:t>
      </w:r>
    </w:p>
    <w:p w14:paraId="0A41A47F" w14:textId="6A830F2A" w:rsidR="00D30F58" w:rsidRDefault="00D91D20" w:rsidP="000B33E2">
      <w:pPr>
        <w:pStyle w:val="Copytext11Pt"/>
      </w:pPr>
      <w:r>
        <w:t xml:space="preserve">The </w:t>
      </w:r>
      <w:proofErr w:type="spellStart"/>
      <w:r>
        <w:t>VarioBase</w:t>
      </w:r>
      <w:r w:rsidRPr="00BF35B5">
        <w:rPr>
          <w:vertAlign w:val="superscript"/>
        </w:rPr>
        <w:t>®</w:t>
      </w:r>
      <w:r>
        <w:t>Plus</w:t>
      </w:r>
      <w:proofErr w:type="spellEnd"/>
      <w:r>
        <w:t xml:space="preserve"> trapezoidal support on the LTM 1300-6.3, one of this mobile crane's many innovative features, provided more than sufficient stability while the two Liebherr machines lifted the huge steel elements from their pre-assembly site. The new crane had to cope with a maximum load of 48.2 tonnes at a radius of 14.3 metres before the large crane gradually took over the load and moved the boilers into a vertical position. Lifting them into the prefabricated steel structure for the future power plant was then the sole responsibility of the LTM 1650-8.1 and its two experienced drivers, Martin </w:t>
      </w:r>
      <w:proofErr w:type="gramStart"/>
      <w:r>
        <w:t>Pohl</w:t>
      </w:r>
      <w:proofErr w:type="gramEnd"/>
      <w:r>
        <w:t xml:space="preserve"> and Martin </w:t>
      </w:r>
      <w:proofErr w:type="spellStart"/>
      <w:r>
        <w:t>Holzem</w:t>
      </w:r>
      <w:proofErr w:type="spellEnd"/>
      <w:r>
        <w:t>.</w:t>
      </w:r>
    </w:p>
    <w:p w14:paraId="13504D5E" w14:textId="06E209A9" w:rsidR="00A74723" w:rsidRDefault="00A74723" w:rsidP="000B33E2">
      <w:pPr>
        <w:pStyle w:val="Copytext11Pt"/>
      </w:pPr>
      <w:r>
        <w:lastRenderedPageBreak/>
        <w:t xml:space="preserve">Both men's expertise really became apparent as the heavy steel blocks were carefully inserted into the new building. During this demanding manoeuvre, there was only about a hand's breadth of space between them and the steel construction on the side of the boilers, which were around twenty metres high. These first had to be precisely positioned and then held in place for hours until the enormous load was released following welding work on the structure.  </w:t>
      </w:r>
    </w:p>
    <w:p w14:paraId="558C8F6C" w14:textId="77777777" w:rsidR="008178AD" w:rsidRDefault="00444E12" w:rsidP="008178AD">
      <w:pPr>
        <w:pStyle w:val="Copyhead11Pt"/>
      </w:pPr>
      <w:r>
        <w:t>Jibs of other LTM cranes are compatible</w:t>
      </w:r>
    </w:p>
    <w:p w14:paraId="0C670B96" w14:textId="21D83B13" w:rsidR="00145093" w:rsidRDefault="0062389A" w:rsidP="000B33E2">
      <w:pPr>
        <w:pStyle w:val="Copytext11Pt"/>
      </w:pPr>
      <w:proofErr w:type="spellStart"/>
      <w:r>
        <w:t>Floßdorf</w:t>
      </w:r>
      <w:proofErr w:type="spellEnd"/>
      <w:r>
        <w:t xml:space="preserve"> did not purchase any jibs for its new LTM 1300-6</w:t>
      </w:r>
      <w:r w:rsidR="00BF35B5">
        <w:t>.3. "If the long telescopic boom</w:t>
      </w:r>
      <w:r>
        <w:t xml:space="preserve"> is ever insufficient, we can use the fixed or hydraulically adjustable jibs from our other Liebherr cranes," said Michael </w:t>
      </w:r>
      <w:proofErr w:type="spellStart"/>
      <w:r>
        <w:t>Sadrinna</w:t>
      </w:r>
      <w:proofErr w:type="spellEnd"/>
      <w:r>
        <w:t xml:space="preserve">, pointing out the advantageous compatibility of the Liebherr machines. As an active and progressive company – its portfolio includes heavy transport, rental and working platforms – </w:t>
      </w:r>
      <w:proofErr w:type="spellStart"/>
      <w:r>
        <w:t>Floßdorf</w:t>
      </w:r>
      <w:proofErr w:type="spellEnd"/>
      <w:r>
        <w:t xml:space="preserve"> owns a modern fleet of cranes made exclusively by Liebherr. Therefore, there is no shortage of equipment in stock for its LTM units. </w:t>
      </w:r>
    </w:p>
    <w:p w14:paraId="68343BCD" w14:textId="6C594B91" w:rsidR="00145093" w:rsidRDefault="00C34939" w:rsidP="000B33E2">
      <w:pPr>
        <w:pStyle w:val="Copytext11Pt"/>
      </w:pPr>
      <w:r>
        <w:t xml:space="preserve">Indeed, the 90-metre boom of its newly acquired mobile crane will probably suffice for </w:t>
      </w:r>
      <w:proofErr w:type="gramStart"/>
      <w:r>
        <w:t>the vast majority of</w:t>
      </w:r>
      <w:proofErr w:type="gramEnd"/>
      <w:r>
        <w:t xml:space="preserve"> the company's future assignments. Thorsten Mahlberg, </w:t>
      </w:r>
      <w:proofErr w:type="spellStart"/>
      <w:r>
        <w:t>Floßdorf's</w:t>
      </w:r>
      <w:proofErr w:type="spellEnd"/>
      <w:r>
        <w:t xml:space="preserve"> project manager, already has his eye on the new 300-tonne crane for the planned dismantling of a 70-metre-high chimney. "We could hang a demolition grapple from the hook block on the LTM 1300-6.3, which could then nibble away at the chimney from above. Of course, with its long telescopic boom the crane would be perfect for that." </w:t>
      </w:r>
    </w:p>
    <w:p w14:paraId="3A6F1429" w14:textId="77777777" w:rsidR="00191F0F" w:rsidRDefault="00191F0F" w:rsidP="005D22EF">
      <w:pPr>
        <w:spacing w:after="240" w:line="240" w:lineRule="exact"/>
        <w:rPr>
          <w:rFonts w:ascii="Arial" w:hAnsi="Arial"/>
          <w:b/>
          <w:sz w:val="18"/>
          <w:szCs w:val="18"/>
        </w:rPr>
      </w:pPr>
    </w:p>
    <w:p w14:paraId="44AA9340" w14:textId="3BB56EF9" w:rsidR="005D22EF" w:rsidRPr="004855AE" w:rsidRDefault="005D22EF" w:rsidP="004855AE">
      <w:pPr>
        <w:pStyle w:val="BoilerplateCopyhead9Pt"/>
        <w:rPr>
          <w:lang w:val="en-US"/>
        </w:rPr>
      </w:pPr>
      <w:r w:rsidRPr="004855AE">
        <w:rPr>
          <w:lang w:val="en-US"/>
        </w:rPr>
        <w:t>About Liebherr-</w:t>
      </w:r>
      <w:proofErr w:type="spellStart"/>
      <w:r w:rsidRPr="004855AE">
        <w:rPr>
          <w:lang w:val="en-US"/>
        </w:rPr>
        <w:t>Werk</w:t>
      </w:r>
      <w:proofErr w:type="spellEnd"/>
      <w:r w:rsidRPr="004855AE">
        <w:rPr>
          <w:lang w:val="en-US"/>
        </w:rPr>
        <w:t xml:space="preserve"> </w:t>
      </w:r>
      <w:proofErr w:type="spellStart"/>
      <w:r w:rsidRPr="004855AE">
        <w:rPr>
          <w:lang w:val="en-US"/>
        </w:rPr>
        <w:t>Ehingen</w:t>
      </w:r>
      <w:proofErr w:type="spellEnd"/>
      <w:r w:rsidRPr="004855AE">
        <w:rPr>
          <w:lang w:val="en-US"/>
        </w:rPr>
        <w:t xml:space="preserve"> GmbH</w:t>
      </w:r>
    </w:p>
    <w:p w14:paraId="5EDFCD00" w14:textId="77777777" w:rsidR="005D22EF" w:rsidRPr="00D46A22" w:rsidRDefault="005D22EF" w:rsidP="004855AE">
      <w:pPr>
        <w:pStyle w:val="BoilerplateCopytext9Pt"/>
      </w:pPr>
      <w:r w:rsidRPr="00D46A22">
        <w:t>Liebherr-</w:t>
      </w:r>
      <w:proofErr w:type="spellStart"/>
      <w:r w:rsidRPr="00D46A22">
        <w:t>Werk</w:t>
      </w:r>
      <w:proofErr w:type="spellEnd"/>
      <w:r w:rsidRPr="00D46A22">
        <w:t xml:space="preserve"> </w:t>
      </w:r>
      <w:proofErr w:type="spellStart"/>
      <w:r w:rsidRPr="00D46A22">
        <w:t>Ehingen</w:t>
      </w:r>
      <w:proofErr w:type="spellEnd"/>
      <w:r w:rsidRPr="00D46A22">
        <w:t xml:space="preserve"> GmbH is a leading manufacturer of mobile and crawler cranes. Its range of mobile cranes extends from 2-axle 35 tonne cranes to heavy duty cranes with a lifting capacity of 1200 tonnes and a 9-axle chassis. Its lattice boom cranes on </w:t>
      </w:r>
      <w:proofErr w:type="gramStart"/>
      <w:r w:rsidRPr="00D46A22">
        <w:t>mobile</w:t>
      </w:r>
      <w:proofErr w:type="gramEnd"/>
      <w:r w:rsidRPr="00D46A22">
        <w:t xml:space="preserve"> or crawler crane chassis deliver lifting capacities of up to 3000 tonnes. With universal boom systems and extensive additional equipment, they can be seen in action on construction sites throughout the world. The </w:t>
      </w:r>
      <w:proofErr w:type="spellStart"/>
      <w:r w:rsidRPr="00D46A22">
        <w:t>Ehingen</w:t>
      </w:r>
      <w:proofErr w:type="spellEnd"/>
      <w:r w:rsidRPr="00D46A22">
        <w:t xml:space="preserve"> site has a workforce of 3,800. Extensive, global service guarantees the high availability of Liebherr mobile and crawler cranes. In 2021, the Liebherr plant in </w:t>
      </w:r>
      <w:proofErr w:type="spellStart"/>
      <w:r w:rsidRPr="00D46A22">
        <w:t>Ehingen</w:t>
      </w:r>
      <w:proofErr w:type="spellEnd"/>
      <w:r w:rsidRPr="00D46A22">
        <w:t xml:space="preserve"> recorded a turnover of 2.33 billion euros.</w:t>
      </w:r>
    </w:p>
    <w:p w14:paraId="4AC84F2B" w14:textId="77777777" w:rsidR="005D22EF" w:rsidRDefault="005D22EF" w:rsidP="004855AE">
      <w:pPr>
        <w:pStyle w:val="BoilerplateCopyhead9Pt"/>
      </w:pPr>
      <w:r w:rsidRPr="00C7099A">
        <w:t>About the Liebherr Group</w:t>
      </w:r>
    </w:p>
    <w:p w14:paraId="58350E0A" w14:textId="77777777" w:rsidR="005D22EF" w:rsidRPr="00C7099A" w:rsidRDefault="005D22EF" w:rsidP="004855AE">
      <w:pPr>
        <w:pStyle w:val="BoilerplateCopytext9Pt"/>
      </w:pPr>
      <w:r w:rsidRPr="00C7099A">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t xml:space="preserve"> all continents. </w:t>
      </w:r>
      <w:r w:rsidRPr="00ED7485">
        <w:t>In 2021, it employed more than 49,000 staff and achieved combined revenues of over 11.6 billion euros.</w:t>
      </w:r>
      <w:r w:rsidRPr="00C7099A">
        <w:t xml:space="preserve"> Liebherr was founded in </w:t>
      </w:r>
      <w:proofErr w:type="spellStart"/>
      <w:r w:rsidRPr="00C7099A">
        <w:t>Kirchdorf</w:t>
      </w:r>
      <w:proofErr w:type="spellEnd"/>
      <w:r w:rsidRPr="00C7099A">
        <w:t xml:space="preserve"> an der </w:t>
      </w:r>
      <w:proofErr w:type="spellStart"/>
      <w:r w:rsidRPr="00C7099A">
        <w:t>Iller</w:t>
      </w:r>
      <w:proofErr w:type="spellEnd"/>
      <w:r w:rsidRPr="00C7099A">
        <w:t xml:space="preserve"> in Southern Germany</w:t>
      </w:r>
      <w:r>
        <w:t xml:space="preserve"> </w:t>
      </w:r>
      <w:r w:rsidRPr="00C7099A">
        <w:t xml:space="preserve">in 1949. Since then, the employees have been pursuing the goal of achieving continuous technological </w:t>
      </w:r>
      <w:proofErr w:type="gramStart"/>
      <w:r w:rsidRPr="00C7099A">
        <w:t>innovation, and</w:t>
      </w:r>
      <w:proofErr w:type="gramEnd"/>
      <w:r w:rsidRPr="00C7099A">
        <w:t xml:space="preserve"> bringing industry-leading solutions to its customers.</w:t>
      </w:r>
    </w:p>
    <w:p w14:paraId="38B4F156" w14:textId="77777777" w:rsidR="005D22EF" w:rsidRDefault="005D22EF" w:rsidP="000B33E2">
      <w:pPr>
        <w:pStyle w:val="Copytext11Pt"/>
      </w:pPr>
    </w:p>
    <w:p w14:paraId="4626D0DB" w14:textId="77777777" w:rsidR="00191F0F" w:rsidRDefault="00191F0F" w:rsidP="000B33E2">
      <w:pPr>
        <w:pStyle w:val="Copytext11Pt"/>
        <w:rPr>
          <w:b/>
        </w:rPr>
      </w:pPr>
    </w:p>
    <w:p w14:paraId="54BDE90C" w14:textId="77777777" w:rsidR="00191F0F" w:rsidRDefault="00191F0F" w:rsidP="000B33E2">
      <w:pPr>
        <w:pStyle w:val="Copytext11Pt"/>
        <w:rPr>
          <w:b/>
        </w:rPr>
      </w:pPr>
    </w:p>
    <w:p w14:paraId="290AB9E6" w14:textId="77777777" w:rsidR="00191F0F" w:rsidRDefault="00191F0F" w:rsidP="000B33E2">
      <w:pPr>
        <w:pStyle w:val="Copytext11Pt"/>
        <w:rPr>
          <w:b/>
        </w:rPr>
      </w:pPr>
    </w:p>
    <w:p w14:paraId="2E577613" w14:textId="00146246" w:rsidR="00862C97" w:rsidRDefault="002A3DE4" w:rsidP="000B33E2">
      <w:pPr>
        <w:pStyle w:val="Copytext11Pt"/>
        <w:rPr>
          <w:rFonts w:cs="Arial"/>
          <w:b/>
        </w:rPr>
      </w:pPr>
      <w:r>
        <w:rPr>
          <w:b/>
        </w:rPr>
        <w:lastRenderedPageBreak/>
        <w:t xml:space="preserve">Images </w:t>
      </w:r>
    </w:p>
    <w:p w14:paraId="7EDE0882" w14:textId="77777777" w:rsidR="00266BCA" w:rsidRDefault="00266BCA" w:rsidP="002A3DE4">
      <w:pPr>
        <w:rPr>
          <w:rFonts w:ascii="Arial" w:hAnsi="Arial" w:cs="Arial"/>
        </w:rPr>
      </w:pPr>
    </w:p>
    <w:p w14:paraId="26F96FA5" w14:textId="77777777" w:rsidR="008A40BF" w:rsidRPr="00ED60D2" w:rsidRDefault="00266BCA" w:rsidP="002A3DE4">
      <w:pPr>
        <w:rPr>
          <w:rFonts w:ascii="Arial" w:hAnsi="Arial" w:cs="Arial"/>
        </w:rPr>
      </w:pPr>
      <w:r>
        <w:rPr>
          <w:rFonts w:ascii="Arial" w:hAnsi="Arial"/>
          <w:noProof/>
          <w:lang w:val="de-DE" w:eastAsia="de-DE"/>
        </w:rPr>
        <w:drawing>
          <wp:inline distT="0" distB="0" distL="0" distR="0" wp14:anchorId="5533D789" wp14:editId="7C670103">
            <wp:extent cx="3576484" cy="2381518"/>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tm-1300-6-3-flossdorf-dueren-2023-03-motiv03-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6699" cy="2388320"/>
                    </a:xfrm>
                    <a:prstGeom prst="rect">
                      <a:avLst/>
                    </a:prstGeom>
                  </pic:spPr>
                </pic:pic>
              </a:graphicData>
            </a:graphic>
          </wp:inline>
        </w:drawing>
      </w:r>
    </w:p>
    <w:p w14:paraId="4A3CCFB4" w14:textId="7D5869D8" w:rsidR="00266BCA" w:rsidRDefault="00A83C78" w:rsidP="000A569A">
      <w:pPr>
        <w:pStyle w:val="Caption9Pt"/>
      </w:pPr>
      <w:r>
        <w:rPr>
          <w:bCs/>
        </w:rPr>
        <w:t>liebherr-ltm1300-6.3-flossdorf-01.jpg</w:t>
      </w:r>
      <w:r>
        <w:t xml:space="preserve"> </w:t>
      </w:r>
      <w:r>
        <w:br/>
      </w:r>
      <w:r w:rsidR="00266BCA">
        <w:t>Power over the rear:</w:t>
      </w:r>
      <w:r w:rsidR="00266BCA">
        <w:rPr>
          <w:b/>
        </w:rPr>
        <w:t xml:space="preserve"> </w:t>
      </w:r>
      <w:r w:rsidR="00266BCA">
        <w:t xml:space="preserve">like something out of a textbook, the LTM 1300-6.3 operated by Dietmar </w:t>
      </w:r>
      <w:proofErr w:type="spellStart"/>
      <w:r w:rsidR="00266BCA">
        <w:t>Floßdorf</w:t>
      </w:r>
      <w:proofErr w:type="spellEnd"/>
      <w:r w:rsidR="00266BCA">
        <w:t xml:space="preserve"> GmbH &amp; Co. KG uses the strong rear </w:t>
      </w:r>
      <w:proofErr w:type="spellStart"/>
      <w:r w:rsidR="00266BCA">
        <w:t>VarioBase</w:t>
      </w:r>
      <w:r w:rsidR="00266BCA">
        <w:rPr>
          <w:vertAlign w:val="superscript"/>
        </w:rPr>
        <w:t>®</w:t>
      </w:r>
      <w:r w:rsidR="00266BCA">
        <w:t>Plus</w:t>
      </w:r>
      <w:proofErr w:type="spellEnd"/>
      <w:r w:rsidR="00266BCA">
        <w:t xml:space="preserve"> supports to lift an almost 100-tonne boiler at the new power plant together with the LTM 1650-8.1. </w:t>
      </w:r>
    </w:p>
    <w:p w14:paraId="00880196" w14:textId="77777777" w:rsidR="003D13B4" w:rsidRDefault="003D13B4" w:rsidP="00DC05AF">
      <w:pPr>
        <w:rPr>
          <w:rFonts w:ascii="Arial" w:eastAsia="Times New Roman" w:hAnsi="Arial" w:cs="Arial"/>
          <w:lang w:eastAsia="de-DE"/>
        </w:rPr>
      </w:pPr>
    </w:p>
    <w:p w14:paraId="7CB17F0D" w14:textId="77777777" w:rsidR="003D13B4" w:rsidRPr="00ED60D2" w:rsidRDefault="00266BCA" w:rsidP="00DC05AF">
      <w:pPr>
        <w:rPr>
          <w:rFonts w:ascii="Arial" w:eastAsia="Times New Roman" w:hAnsi="Arial" w:cs="Arial"/>
        </w:rPr>
      </w:pPr>
      <w:r>
        <w:rPr>
          <w:rFonts w:ascii="Arial" w:hAnsi="Arial"/>
          <w:noProof/>
          <w:lang w:val="de-DE" w:eastAsia="de-DE"/>
        </w:rPr>
        <w:drawing>
          <wp:inline distT="0" distB="0" distL="0" distR="0" wp14:anchorId="02DF12E5" wp14:editId="6F6E90DF">
            <wp:extent cx="3667844" cy="2442353"/>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tm-1300-6-3-flossdorf-dueren-2023-03-motiv07-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2873" cy="2452361"/>
                    </a:xfrm>
                    <a:prstGeom prst="rect">
                      <a:avLst/>
                    </a:prstGeom>
                  </pic:spPr>
                </pic:pic>
              </a:graphicData>
            </a:graphic>
          </wp:inline>
        </w:drawing>
      </w:r>
    </w:p>
    <w:p w14:paraId="40641254" w14:textId="3E255ED2" w:rsidR="00C66E7E" w:rsidRPr="00ED60D2" w:rsidRDefault="00A83C78" w:rsidP="000A569A">
      <w:pPr>
        <w:pStyle w:val="Caption9Pt"/>
      </w:pPr>
      <w:r>
        <w:rPr>
          <w:bCs/>
        </w:rPr>
        <w:t>liebherr-ltm1300-6.3-flossdorf-02.jpg</w:t>
      </w:r>
      <w:r>
        <w:t xml:space="preserve"> </w:t>
      </w:r>
      <w:r>
        <w:br/>
      </w:r>
      <w:r w:rsidR="00266BCA">
        <w:t xml:space="preserve">"It's really good to work with." Crane driver Michael </w:t>
      </w:r>
      <w:proofErr w:type="spellStart"/>
      <w:r w:rsidR="00266BCA">
        <w:t>Sadrinna</w:t>
      </w:r>
      <w:proofErr w:type="spellEnd"/>
      <w:r w:rsidR="00266BCA">
        <w:t xml:space="preserve"> in front of his new work equipment. In addition to </w:t>
      </w:r>
      <w:proofErr w:type="spellStart"/>
      <w:r w:rsidR="00266BCA">
        <w:t>VarioBase</w:t>
      </w:r>
      <w:r w:rsidR="00266BCA">
        <w:rPr>
          <w:vertAlign w:val="superscript"/>
        </w:rPr>
        <w:t>®</w:t>
      </w:r>
      <w:r w:rsidR="00266BCA">
        <w:t>Plus</w:t>
      </w:r>
      <w:proofErr w:type="spellEnd"/>
      <w:r w:rsidR="00266BCA">
        <w:t xml:space="preserve">, </w:t>
      </w:r>
      <w:proofErr w:type="spellStart"/>
      <w:r w:rsidR="00266BCA">
        <w:t>VarioBallast</w:t>
      </w:r>
      <w:proofErr w:type="spellEnd"/>
      <w:r w:rsidR="00266BCA">
        <w:rPr>
          <w:vertAlign w:val="superscript"/>
        </w:rPr>
        <w:t>®</w:t>
      </w:r>
      <w:r w:rsidR="00266BCA">
        <w:t xml:space="preserve"> and the 90-metre telescopic boom, he finds the lighting system and the mast camera particularly useful. </w:t>
      </w:r>
    </w:p>
    <w:p w14:paraId="19F66E29" w14:textId="77777777" w:rsidR="00A35815" w:rsidRPr="000A569A" w:rsidRDefault="00A35815" w:rsidP="00EC523D">
      <w:pPr>
        <w:rPr>
          <w:rFonts w:ascii="Arial" w:eastAsia="Times New Roman" w:hAnsi="Arial" w:cs="Arial"/>
          <w:lang w:eastAsia="de-DE"/>
        </w:rPr>
      </w:pPr>
    </w:p>
    <w:p w14:paraId="1DECE48D" w14:textId="77777777" w:rsidR="00381813" w:rsidRPr="00ED60D2" w:rsidRDefault="00266BCA" w:rsidP="00381813">
      <w:pPr>
        <w:rPr>
          <w:rFonts w:ascii="Arial" w:eastAsia="Times New Roman" w:hAnsi="Arial" w:cs="Arial"/>
        </w:rPr>
      </w:pPr>
      <w:r>
        <w:rPr>
          <w:rFonts w:ascii="Arial" w:hAnsi="Arial"/>
          <w:noProof/>
          <w:lang w:val="de-DE" w:eastAsia="de-DE"/>
        </w:rPr>
        <w:lastRenderedPageBreak/>
        <w:drawing>
          <wp:inline distT="0" distB="0" distL="0" distR="0" wp14:anchorId="54A6CEC7" wp14:editId="2250EA7F">
            <wp:extent cx="3876168" cy="258107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tm-1650-8-1&amp;1300-6-3-flossdorf-dueren-2023-03-motiv08-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8115" cy="2589027"/>
                    </a:xfrm>
                    <a:prstGeom prst="rect">
                      <a:avLst/>
                    </a:prstGeom>
                  </pic:spPr>
                </pic:pic>
              </a:graphicData>
            </a:graphic>
          </wp:inline>
        </w:drawing>
      </w:r>
    </w:p>
    <w:p w14:paraId="2408BDE8" w14:textId="29CDF1C0" w:rsidR="00DC05AF" w:rsidRPr="00ED60D2" w:rsidRDefault="00A83C78" w:rsidP="000A569A">
      <w:pPr>
        <w:pStyle w:val="Caption9Pt"/>
      </w:pPr>
      <w:r>
        <w:rPr>
          <w:bCs/>
        </w:rPr>
        <w:t>liebherr-ltm1300-6.3-flossdorf-03.jpg</w:t>
      </w:r>
      <w:r>
        <w:t xml:space="preserve"> </w:t>
      </w:r>
      <w:r>
        <w:br/>
      </w:r>
      <w:r w:rsidR="00AE78D1">
        <w:t xml:space="preserve">Less is more: the ability to set the ballast to a radius of almost six metres means the LTM 1300-6.3 can manage with eight tonnes less ballast than the LTM 1300-6.2. And in some cases, with significantly higher </w:t>
      </w:r>
      <w:r w:rsidR="00BF35B5">
        <w:t>lifting</w:t>
      </w:r>
      <w:r w:rsidR="00AE78D1">
        <w:t xml:space="preserve"> capacities.</w:t>
      </w:r>
    </w:p>
    <w:p w14:paraId="49913779" w14:textId="77777777" w:rsidR="00307A99" w:rsidRPr="00ED60D2" w:rsidRDefault="002A3DE4" w:rsidP="004D134A">
      <w:pPr>
        <w:rPr>
          <w:rFonts w:ascii="Arial" w:hAnsi="Arial" w:cs="Arial"/>
          <w:b/>
        </w:rPr>
      </w:pPr>
      <w:r>
        <w:rPr>
          <w:rFonts w:ascii="Arial" w:hAnsi="Arial"/>
          <w:b/>
        </w:rPr>
        <w:t xml:space="preserve"> </w:t>
      </w:r>
      <w:r>
        <w:rPr>
          <w:noProof/>
          <w:lang w:val="de-DE" w:eastAsia="de-DE"/>
        </w:rPr>
        <w:drawing>
          <wp:inline distT="0" distB="0" distL="0" distR="0" wp14:anchorId="20642A4A" wp14:editId="221A9CB6">
            <wp:extent cx="3075039" cy="4400309"/>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tm-1650-8-1-flossdorf-dueren-2023-03-motiv14-70x100-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4104" cy="4413281"/>
                    </a:xfrm>
                    <a:prstGeom prst="rect">
                      <a:avLst/>
                    </a:prstGeom>
                  </pic:spPr>
                </pic:pic>
              </a:graphicData>
            </a:graphic>
          </wp:inline>
        </w:drawing>
      </w:r>
    </w:p>
    <w:p w14:paraId="630A087A" w14:textId="3FBE4CD4" w:rsidR="00C2212F" w:rsidRDefault="00A83C78" w:rsidP="000A569A">
      <w:pPr>
        <w:pStyle w:val="Caption9Pt"/>
      </w:pPr>
      <w:r>
        <w:rPr>
          <w:bCs/>
        </w:rPr>
        <w:t>liebherr-ltm1</w:t>
      </w:r>
      <w:r w:rsidR="005D22EF">
        <w:rPr>
          <w:bCs/>
        </w:rPr>
        <w:t>650-8</w:t>
      </w:r>
      <w:r>
        <w:rPr>
          <w:bCs/>
        </w:rPr>
        <w:t>.</w:t>
      </w:r>
      <w:r w:rsidR="005D22EF">
        <w:rPr>
          <w:bCs/>
        </w:rPr>
        <w:t>1</w:t>
      </w:r>
      <w:r>
        <w:rPr>
          <w:bCs/>
        </w:rPr>
        <w:t>-flossdorf.jpg</w:t>
      </w:r>
      <w:r>
        <w:t xml:space="preserve"> </w:t>
      </w:r>
      <w:r>
        <w:br/>
      </w:r>
      <w:r w:rsidR="005502F7">
        <w:t>Centimetre precision – the heavy steam boiler soon reaches its destination. Here, on the hook of the LTM 1650-8.1, the last component is brought into the future power plant at the paper mill – with little room between the load and the steel structure. In the background you can see the LTM 1300-6.3.</w:t>
      </w:r>
    </w:p>
    <w:p w14:paraId="3AF98D3E" w14:textId="77777777" w:rsidR="00C2212F" w:rsidRDefault="00C2212F" w:rsidP="00B85FC6">
      <w:pPr>
        <w:rPr>
          <w:rFonts w:ascii="Arial" w:eastAsia="Times New Roman" w:hAnsi="Arial" w:cs="Arial"/>
          <w:lang w:eastAsia="de-DE"/>
        </w:rPr>
      </w:pPr>
    </w:p>
    <w:p w14:paraId="12AC5D71" w14:textId="77777777" w:rsidR="00C2212F" w:rsidRDefault="00C2212F" w:rsidP="00B85FC6">
      <w:pPr>
        <w:rPr>
          <w:rFonts w:ascii="Arial" w:eastAsia="Times New Roman" w:hAnsi="Arial" w:cs="Arial"/>
          <w:lang w:eastAsia="de-DE"/>
        </w:rPr>
      </w:pPr>
    </w:p>
    <w:p w14:paraId="293860E8" w14:textId="77777777" w:rsidR="00CC44D4" w:rsidRPr="00DC41D5" w:rsidRDefault="00CC44D4" w:rsidP="00CC44D4">
      <w:pPr>
        <w:spacing w:after="300" w:line="300" w:lineRule="exact"/>
        <w:rPr>
          <w:rFonts w:ascii="Arial" w:eastAsia="Times New Roman" w:hAnsi="Arial" w:cs="Arial"/>
          <w:b/>
          <w:szCs w:val="18"/>
        </w:rPr>
      </w:pPr>
      <w:r>
        <w:rPr>
          <w:rFonts w:ascii="Arial" w:hAnsi="Arial"/>
          <w:b/>
        </w:rPr>
        <w:t>Contact</w:t>
      </w:r>
    </w:p>
    <w:p w14:paraId="72EA65FE" w14:textId="77777777" w:rsidR="00CC44D4" w:rsidRPr="00DC41D5" w:rsidRDefault="00CC44D4" w:rsidP="00CC44D4">
      <w:pPr>
        <w:spacing w:after="300" w:line="300" w:lineRule="exact"/>
        <w:rPr>
          <w:rFonts w:ascii="Arial" w:eastAsia="Times New Roman" w:hAnsi="Arial" w:cs="Arial"/>
          <w:szCs w:val="18"/>
        </w:rPr>
      </w:pPr>
      <w:r>
        <w:rPr>
          <w:rFonts w:ascii="Arial" w:hAnsi="Arial"/>
        </w:rPr>
        <w:t>Wolfgang Beringer</w:t>
      </w:r>
      <w:r>
        <w:rPr>
          <w:rFonts w:ascii="Arial" w:hAnsi="Arial"/>
        </w:rPr>
        <w:br/>
        <w:t>Marketing and Communication</w:t>
      </w:r>
      <w:r>
        <w:rPr>
          <w:rFonts w:ascii="Arial" w:hAnsi="Arial"/>
        </w:rPr>
        <w:br/>
        <w:t>Phone: +49 7391/502 - 3663</w:t>
      </w:r>
      <w:r>
        <w:rPr>
          <w:rFonts w:ascii="Arial" w:hAnsi="Arial"/>
        </w:rPr>
        <w:br/>
        <w:t>Email: wolfgang.beringer@liebherr.com</w:t>
      </w:r>
    </w:p>
    <w:p w14:paraId="2557A694" w14:textId="77777777" w:rsidR="00CC44D4" w:rsidRPr="00DC41D5" w:rsidRDefault="00CC44D4" w:rsidP="00CC44D4">
      <w:pPr>
        <w:spacing w:after="300" w:line="300" w:lineRule="exact"/>
        <w:rPr>
          <w:rFonts w:ascii="Arial" w:eastAsia="Times New Roman" w:hAnsi="Arial" w:cs="Arial"/>
          <w:b/>
          <w:szCs w:val="18"/>
        </w:rPr>
      </w:pPr>
      <w:r>
        <w:rPr>
          <w:rFonts w:ascii="Arial" w:hAnsi="Arial"/>
          <w:b/>
        </w:rPr>
        <w:t>Published by</w:t>
      </w:r>
    </w:p>
    <w:p w14:paraId="2E9E456C" w14:textId="185DFE4A" w:rsidR="00CC44D4" w:rsidRPr="00DC41D5" w:rsidRDefault="00CC44D4" w:rsidP="00CC44D4">
      <w:pPr>
        <w:spacing w:after="300" w:line="300" w:lineRule="exact"/>
        <w:rPr>
          <w:rFonts w:ascii="Arial" w:eastAsia="Times New Roman" w:hAnsi="Arial" w:cs="Arial"/>
          <w:szCs w:val="18"/>
        </w:rPr>
      </w:pPr>
      <w:r>
        <w:rPr>
          <w:rFonts w:ascii="Arial" w:hAnsi="Arial"/>
        </w:rPr>
        <w:t>Liebherr-</w:t>
      </w:r>
      <w:proofErr w:type="spellStart"/>
      <w:r>
        <w:rPr>
          <w:rFonts w:ascii="Arial" w:hAnsi="Arial"/>
        </w:rPr>
        <w:t>Werk</w:t>
      </w:r>
      <w:proofErr w:type="spellEnd"/>
      <w:r>
        <w:rPr>
          <w:rFonts w:ascii="Arial" w:hAnsi="Arial"/>
        </w:rPr>
        <w:t xml:space="preserve"> </w:t>
      </w:r>
      <w:proofErr w:type="spellStart"/>
      <w:r>
        <w:rPr>
          <w:rFonts w:ascii="Arial" w:hAnsi="Arial"/>
        </w:rPr>
        <w:t>Ehingen</w:t>
      </w:r>
      <w:proofErr w:type="spellEnd"/>
      <w:r>
        <w:rPr>
          <w:rFonts w:ascii="Arial" w:hAnsi="Arial"/>
        </w:rPr>
        <w:t xml:space="preserve"> GmbH</w:t>
      </w:r>
      <w:r>
        <w:rPr>
          <w:rFonts w:ascii="Arial" w:hAnsi="Arial"/>
        </w:rPr>
        <w:br/>
      </w:r>
      <w:proofErr w:type="spellStart"/>
      <w:r>
        <w:rPr>
          <w:rFonts w:ascii="Arial" w:hAnsi="Arial"/>
        </w:rPr>
        <w:t>Ehingen</w:t>
      </w:r>
      <w:proofErr w:type="spellEnd"/>
      <w:r>
        <w:rPr>
          <w:rFonts w:ascii="Arial" w:hAnsi="Arial"/>
        </w:rPr>
        <w:t xml:space="preserve"> (Donau), Germany</w:t>
      </w:r>
      <w:r>
        <w:rPr>
          <w:rFonts w:ascii="Arial" w:hAnsi="Arial"/>
        </w:rPr>
        <w:br/>
      </w:r>
      <w:hyperlink r:id="rId15" w:history="1">
        <w:r>
          <w:rPr>
            <w:rStyle w:val="Hyperlink"/>
            <w:rFonts w:ascii="Arial" w:hAnsi="Arial"/>
          </w:rPr>
          <w:t>www.liebherr.com</w:t>
        </w:r>
      </w:hyperlink>
    </w:p>
    <w:p w14:paraId="08DA08EB" w14:textId="77777777" w:rsidR="00CC44D4" w:rsidRPr="00DC41D5" w:rsidRDefault="00CC44D4" w:rsidP="0088513F">
      <w:pPr>
        <w:spacing w:after="300" w:line="300" w:lineRule="exact"/>
        <w:rPr>
          <w:rFonts w:ascii="Arial" w:eastAsia="Times New Roman" w:hAnsi="Arial" w:cs="Arial"/>
          <w:szCs w:val="18"/>
          <w:lang w:eastAsia="de-DE"/>
        </w:rPr>
      </w:pPr>
    </w:p>
    <w:sectPr w:rsidR="00CC44D4" w:rsidRPr="00DC41D5" w:rsidSect="00E847CC">
      <w:headerReference w:type="default" r:id="rId16"/>
      <w:footerReference w:type="default" r:id="rId17"/>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3283E" w14:textId="77777777" w:rsidR="00DC5A89" w:rsidRDefault="00DC5A89" w:rsidP="00B81ED6">
      <w:pPr>
        <w:spacing w:after="0" w:line="240" w:lineRule="auto"/>
      </w:pPr>
      <w:r>
        <w:separator/>
      </w:r>
    </w:p>
  </w:endnote>
  <w:endnote w:type="continuationSeparator" w:id="0">
    <w:p w14:paraId="071207DE" w14:textId="77777777" w:rsidR="00DC5A89" w:rsidRDefault="00DC5A89"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D0EF" w14:textId="7755C45F"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855AE">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855AE">
      <w:rPr>
        <w:rFonts w:ascii="Arial" w:hAnsi="Arial" w:cs="Arial"/>
        <w:noProof/>
      </w:rPr>
      <w:instrText>5</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855AE">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 </w:instrText>
    </w:r>
    <w:r w:rsidR="004855AE">
      <w:rPr>
        <w:rFonts w:ascii="Arial" w:hAnsi="Arial" w:cs="Arial"/>
      </w:rPr>
      <w:fldChar w:fldCharType="separate"/>
    </w:r>
    <w:r w:rsidR="004855AE">
      <w:rPr>
        <w:rFonts w:ascii="Arial" w:hAnsi="Arial" w:cs="Arial"/>
        <w:noProof/>
      </w:rPr>
      <w:t>5</w:t>
    </w:r>
    <w:r w:rsidR="004855AE" w:rsidRPr="0093605C">
      <w:rPr>
        <w:rFonts w:ascii="Arial" w:hAnsi="Arial" w:cs="Arial"/>
        <w:noProof/>
      </w:rPr>
      <w:t>/</w:t>
    </w:r>
    <w:r w:rsidR="004855AE">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B1D15" w14:textId="77777777" w:rsidR="00DC5A89" w:rsidRDefault="00DC5A89" w:rsidP="00B81ED6">
      <w:pPr>
        <w:spacing w:after="0" w:line="240" w:lineRule="auto"/>
      </w:pPr>
      <w:r>
        <w:separator/>
      </w:r>
    </w:p>
  </w:footnote>
  <w:footnote w:type="continuationSeparator" w:id="0">
    <w:p w14:paraId="5A081B3B" w14:textId="77777777" w:rsidR="00DC5A89" w:rsidRDefault="00DC5A89"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FE67" w14:textId="77777777" w:rsidR="005A1208" w:rsidRDefault="005A1208">
    <w:pPr>
      <w:pStyle w:val="Kopfzeile"/>
    </w:pPr>
    <w:r>
      <w:tab/>
    </w:r>
    <w:r>
      <w:tab/>
    </w:r>
    <w:r>
      <w:ptab w:relativeTo="margin" w:alignment="right" w:leader="none"/>
    </w:r>
    <w:r>
      <w:rPr>
        <w:noProof/>
        <w:lang w:val="de-DE" w:eastAsia="de-DE"/>
      </w:rPr>
      <w:drawing>
        <wp:inline distT="0" distB="0" distL="0" distR="0" wp14:anchorId="37585500" wp14:editId="52C1A4CF">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75DA837E"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227AAD"/>
    <w:multiLevelType w:val="hybridMultilevel"/>
    <w:tmpl w:val="EAA09FA4"/>
    <w:lvl w:ilvl="0" w:tplc="EE04B9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7513EFA"/>
    <w:multiLevelType w:val="multilevel"/>
    <w:tmpl w:val="A12230F4"/>
    <w:numStyleLink w:val="TitleRuleListStyleLH"/>
  </w:abstractNum>
  <w:num w:numId="1">
    <w:abstractNumId w:val="0"/>
  </w:num>
  <w:num w:numId="2">
    <w:abstractNumId w:val="6"/>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6EDD"/>
    <w:rsid w:val="00007A44"/>
    <w:rsid w:val="00017889"/>
    <w:rsid w:val="00017EC1"/>
    <w:rsid w:val="00033002"/>
    <w:rsid w:val="000369A3"/>
    <w:rsid w:val="00037AB2"/>
    <w:rsid w:val="00042808"/>
    <w:rsid w:val="00045E5A"/>
    <w:rsid w:val="00047122"/>
    <w:rsid w:val="00052EF6"/>
    <w:rsid w:val="00054D1C"/>
    <w:rsid w:val="000610CB"/>
    <w:rsid w:val="00066772"/>
    <w:rsid w:val="00066E54"/>
    <w:rsid w:val="000713DC"/>
    <w:rsid w:val="00071645"/>
    <w:rsid w:val="000716D6"/>
    <w:rsid w:val="00072860"/>
    <w:rsid w:val="00072A06"/>
    <w:rsid w:val="000733F2"/>
    <w:rsid w:val="00073FC2"/>
    <w:rsid w:val="0007601A"/>
    <w:rsid w:val="00080353"/>
    <w:rsid w:val="00092B07"/>
    <w:rsid w:val="00092E86"/>
    <w:rsid w:val="00095DFD"/>
    <w:rsid w:val="000968AE"/>
    <w:rsid w:val="000A04AE"/>
    <w:rsid w:val="000A04DC"/>
    <w:rsid w:val="000A1223"/>
    <w:rsid w:val="000A141A"/>
    <w:rsid w:val="000A569A"/>
    <w:rsid w:val="000B33E2"/>
    <w:rsid w:val="000C3CC6"/>
    <w:rsid w:val="000D3983"/>
    <w:rsid w:val="000D79A6"/>
    <w:rsid w:val="000E3C3F"/>
    <w:rsid w:val="000E53C9"/>
    <w:rsid w:val="000F0DFA"/>
    <w:rsid w:val="001009C9"/>
    <w:rsid w:val="0012274D"/>
    <w:rsid w:val="001246DB"/>
    <w:rsid w:val="0012604D"/>
    <w:rsid w:val="001260FC"/>
    <w:rsid w:val="001261A3"/>
    <w:rsid w:val="0012662B"/>
    <w:rsid w:val="00130686"/>
    <w:rsid w:val="00132DBA"/>
    <w:rsid w:val="00133887"/>
    <w:rsid w:val="001352C2"/>
    <w:rsid w:val="001419B4"/>
    <w:rsid w:val="00145093"/>
    <w:rsid w:val="00145AC0"/>
    <w:rsid w:val="00145DB7"/>
    <w:rsid w:val="00146F30"/>
    <w:rsid w:val="001504E0"/>
    <w:rsid w:val="0015429D"/>
    <w:rsid w:val="001627D3"/>
    <w:rsid w:val="00167088"/>
    <w:rsid w:val="0016799F"/>
    <w:rsid w:val="00175B0E"/>
    <w:rsid w:val="0018187A"/>
    <w:rsid w:val="001853AD"/>
    <w:rsid w:val="0018608E"/>
    <w:rsid w:val="0018634A"/>
    <w:rsid w:val="00191F0F"/>
    <w:rsid w:val="001A1AD7"/>
    <w:rsid w:val="001A624A"/>
    <w:rsid w:val="001B099B"/>
    <w:rsid w:val="001B6D0A"/>
    <w:rsid w:val="001B6EAE"/>
    <w:rsid w:val="001C194F"/>
    <w:rsid w:val="001C390F"/>
    <w:rsid w:val="001C3EA6"/>
    <w:rsid w:val="001C5D07"/>
    <w:rsid w:val="001C61CA"/>
    <w:rsid w:val="001D0FD6"/>
    <w:rsid w:val="001D3095"/>
    <w:rsid w:val="001D46C2"/>
    <w:rsid w:val="001D5C5D"/>
    <w:rsid w:val="001E0BBC"/>
    <w:rsid w:val="001E2544"/>
    <w:rsid w:val="001F78DC"/>
    <w:rsid w:val="002073EE"/>
    <w:rsid w:val="00207903"/>
    <w:rsid w:val="00210AD9"/>
    <w:rsid w:val="0021345D"/>
    <w:rsid w:val="00216BF5"/>
    <w:rsid w:val="0022070A"/>
    <w:rsid w:val="00233BA7"/>
    <w:rsid w:val="00236D59"/>
    <w:rsid w:val="00241602"/>
    <w:rsid w:val="0024163B"/>
    <w:rsid w:val="00243451"/>
    <w:rsid w:val="00252DD1"/>
    <w:rsid w:val="00253923"/>
    <w:rsid w:val="002541B4"/>
    <w:rsid w:val="002624F1"/>
    <w:rsid w:val="00262A4E"/>
    <w:rsid w:val="00266BCA"/>
    <w:rsid w:val="0029091B"/>
    <w:rsid w:val="002A3DE4"/>
    <w:rsid w:val="002A54EE"/>
    <w:rsid w:val="002B1EB7"/>
    <w:rsid w:val="002C22B8"/>
    <w:rsid w:val="002C29AB"/>
    <w:rsid w:val="002C7D6F"/>
    <w:rsid w:val="002D02FF"/>
    <w:rsid w:val="002D5792"/>
    <w:rsid w:val="002D59B1"/>
    <w:rsid w:val="002D6AB5"/>
    <w:rsid w:val="002E2CFB"/>
    <w:rsid w:val="002E39A8"/>
    <w:rsid w:val="002E44D3"/>
    <w:rsid w:val="002E5140"/>
    <w:rsid w:val="002F18FD"/>
    <w:rsid w:val="002F3857"/>
    <w:rsid w:val="002F5E5B"/>
    <w:rsid w:val="002F5F38"/>
    <w:rsid w:val="002F65E6"/>
    <w:rsid w:val="00306F7B"/>
    <w:rsid w:val="00307A99"/>
    <w:rsid w:val="003108D3"/>
    <w:rsid w:val="00317630"/>
    <w:rsid w:val="00317E47"/>
    <w:rsid w:val="003218B7"/>
    <w:rsid w:val="00324898"/>
    <w:rsid w:val="003271EF"/>
    <w:rsid w:val="00327301"/>
    <w:rsid w:val="00327624"/>
    <w:rsid w:val="003330D9"/>
    <w:rsid w:val="003335E4"/>
    <w:rsid w:val="003407CF"/>
    <w:rsid w:val="00344EBD"/>
    <w:rsid w:val="0035030B"/>
    <w:rsid w:val="00351CE4"/>
    <w:rsid w:val="00351FC2"/>
    <w:rsid w:val="003524D2"/>
    <w:rsid w:val="003552EC"/>
    <w:rsid w:val="00362A9E"/>
    <w:rsid w:val="003631C6"/>
    <w:rsid w:val="003631E4"/>
    <w:rsid w:val="003640A9"/>
    <w:rsid w:val="0036665D"/>
    <w:rsid w:val="0037387F"/>
    <w:rsid w:val="003754A5"/>
    <w:rsid w:val="00377C06"/>
    <w:rsid w:val="00381813"/>
    <w:rsid w:val="003877BE"/>
    <w:rsid w:val="003936A6"/>
    <w:rsid w:val="00393830"/>
    <w:rsid w:val="003A27BE"/>
    <w:rsid w:val="003A3C0A"/>
    <w:rsid w:val="003B2A35"/>
    <w:rsid w:val="003C2B0C"/>
    <w:rsid w:val="003C655B"/>
    <w:rsid w:val="003C69D6"/>
    <w:rsid w:val="003D13B4"/>
    <w:rsid w:val="003D54CC"/>
    <w:rsid w:val="003D79F9"/>
    <w:rsid w:val="003E3C61"/>
    <w:rsid w:val="003E577A"/>
    <w:rsid w:val="003F44D0"/>
    <w:rsid w:val="003F5198"/>
    <w:rsid w:val="003F6706"/>
    <w:rsid w:val="00403227"/>
    <w:rsid w:val="004078A3"/>
    <w:rsid w:val="004130CB"/>
    <w:rsid w:val="00424A81"/>
    <w:rsid w:val="00433D41"/>
    <w:rsid w:val="00437015"/>
    <w:rsid w:val="00437C5A"/>
    <w:rsid w:val="00444E12"/>
    <w:rsid w:val="00446C88"/>
    <w:rsid w:val="00450B41"/>
    <w:rsid w:val="004547BC"/>
    <w:rsid w:val="00457409"/>
    <w:rsid w:val="00461174"/>
    <w:rsid w:val="00463B80"/>
    <w:rsid w:val="00466A15"/>
    <w:rsid w:val="00483AF1"/>
    <w:rsid w:val="004855AE"/>
    <w:rsid w:val="00486C3B"/>
    <w:rsid w:val="00487C60"/>
    <w:rsid w:val="00492DBB"/>
    <w:rsid w:val="004A237D"/>
    <w:rsid w:val="004A7AF6"/>
    <w:rsid w:val="004B33EA"/>
    <w:rsid w:val="004B4588"/>
    <w:rsid w:val="004C4B9A"/>
    <w:rsid w:val="004C5A2F"/>
    <w:rsid w:val="004D134A"/>
    <w:rsid w:val="004D7BF6"/>
    <w:rsid w:val="004E46D6"/>
    <w:rsid w:val="004E6DF0"/>
    <w:rsid w:val="004F4935"/>
    <w:rsid w:val="004F50C9"/>
    <w:rsid w:val="004F7D06"/>
    <w:rsid w:val="005141A8"/>
    <w:rsid w:val="005157A6"/>
    <w:rsid w:val="005164B7"/>
    <w:rsid w:val="00522DBF"/>
    <w:rsid w:val="0052308F"/>
    <w:rsid w:val="005235CB"/>
    <w:rsid w:val="0052501B"/>
    <w:rsid w:val="005323C5"/>
    <w:rsid w:val="00533B08"/>
    <w:rsid w:val="00533F42"/>
    <w:rsid w:val="005357DA"/>
    <w:rsid w:val="0053638C"/>
    <w:rsid w:val="00543D0D"/>
    <w:rsid w:val="005502F7"/>
    <w:rsid w:val="0055584A"/>
    <w:rsid w:val="00556698"/>
    <w:rsid w:val="00560B1C"/>
    <w:rsid w:val="005636A0"/>
    <w:rsid w:val="00573547"/>
    <w:rsid w:val="00575C34"/>
    <w:rsid w:val="005811D9"/>
    <w:rsid w:val="005853EE"/>
    <w:rsid w:val="005920E1"/>
    <w:rsid w:val="00592B99"/>
    <w:rsid w:val="00594D22"/>
    <w:rsid w:val="00595021"/>
    <w:rsid w:val="00597F97"/>
    <w:rsid w:val="005A1208"/>
    <w:rsid w:val="005A3556"/>
    <w:rsid w:val="005A58DC"/>
    <w:rsid w:val="005B3CE8"/>
    <w:rsid w:val="005D00CE"/>
    <w:rsid w:val="005D22EF"/>
    <w:rsid w:val="005E23FE"/>
    <w:rsid w:val="005E304D"/>
    <w:rsid w:val="005E3773"/>
    <w:rsid w:val="005E4344"/>
    <w:rsid w:val="005F1AC2"/>
    <w:rsid w:val="005F2100"/>
    <w:rsid w:val="005F4FA8"/>
    <w:rsid w:val="005F6F7B"/>
    <w:rsid w:val="00611C5E"/>
    <w:rsid w:val="00620088"/>
    <w:rsid w:val="00621591"/>
    <w:rsid w:val="00621720"/>
    <w:rsid w:val="00622425"/>
    <w:rsid w:val="006228BF"/>
    <w:rsid w:val="0062389A"/>
    <w:rsid w:val="00631B86"/>
    <w:rsid w:val="00634072"/>
    <w:rsid w:val="0064132B"/>
    <w:rsid w:val="006419B3"/>
    <w:rsid w:val="0064393B"/>
    <w:rsid w:val="00644CB8"/>
    <w:rsid w:val="0064531E"/>
    <w:rsid w:val="00652644"/>
    <w:rsid w:val="00652E53"/>
    <w:rsid w:val="00654490"/>
    <w:rsid w:val="00664244"/>
    <w:rsid w:val="00664D6C"/>
    <w:rsid w:val="00670E71"/>
    <w:rsid w:val="0068023B"/>
    <w:rsid w:val="006860BE"/>
    <w:rsid w:val="0068624E"/>
    <w:rsid w:val="00695810"/>
    <w:rsid w:val="006A797D"/>
    <w:rsid w:val="006A7B27"/>
    <w:rsid w:val="006B5C7C"/>
    <w:rsid w:val="006E25BD"/>
    <w:rsid w:val="006E37B4"/>
    <w:rsid w:val="006E4899"/>
    <w:rsid w:val="006E6D3D"/>
    <w:rsid w:val="006F0D94"/>
    <w:rsid w:val="0070206E"/>
    <w:rsid w:val="00702771"/>
    <w:rsid w:val="00702D09"/>
    <w:rsid w:val="0070344C"/>
    <w:rsid w:val="00704F0F"/>
    <w:rsid w:val="0070698F"/>
    <w:rsid w:val="00710C71"/>
    <w:rsid w:val="00713AF7"/>
    <w:rsid w:val="0071555F"/>
    <w:rsid w:val="0071560A"/>
    <w:rsid w:val="00716232"/>
    <w:rsid w:val="00730D75"/>
    <w:rsid w:val="0073218B"/>
    <w:rsid w:val="00744D71"/>
    <w:rsid w:val="00746C45"/>
    <w:rsid w:val="00747169"/>
    <w:rsid w:val="0074751F"/>
    <w:rsid w:val="00751DCC"/>
    <w:rsid w:val="00751DEC"/>
    <w:rsid w:val="007533CB"/>
    <w:rsid w:val="00756746"/>
    <w:rsid w:val="00761197"/>
    <w:rsid w:val="00766955"/>
    <w:rsid w:val="00775D00"/>
    <w:rsid w:val="00776008"/>
    <w:rsid w:val="00780C6D"/>
    <w:rsid w:val="00781447"/>
    <w:rsid w:val="007911C3"/>
    <w:rsid w:val="00796A4A"/>
    <w:rsid w:val="00797E41"/>
    <w:rsid w:val="007B1BD0"/>
    <w:rsid w:val="007B64A6"/>
    <w:rsid w:val="007C25D1"/>
    <w:rsid w:val="007C2DD9"/>
    <w:rsid w:val="007C4218"/>
    <w:rsid w:val="007C6844"/>
    <w:rsid w:val="007C7CC4"/>
    <w:rsid w:val="007E0DCB"/>
    <w:rsid w:val="007E3F9F"/>
    <w:rsid w:val="007F2212"/>
    <w:rsid w:val="007F2586"/>
    <w:rsid w:val="007F54E9"/>
    <w:rsid w:val="007F7B33"/>
    <w:rsid w:val="008041E9"/>
    <w:rsid w:val="00806070"/>
    <w:rsid w:val="00807702"/>
    <w:rsid w:val="00810AE1"/>
    <w:rsid w:val="00811BD5"/>
    <w:rsid w:val="00812927"/>
    <w:rsid w:val="008178AD"/>
    <w:rsid w:val="00824226"/>
    <w:rsid w:val="00825344"/>
    <w:rsid w:val="00825B11"/>
    <w:rsid w:val="00827A1C"/>
    <w:rsid w:val="00827B5A"/>
    <w:rsid w:val="00831A4B"/>
    <w:rsid w:val="00837686"/>
    <w:rsid w:val="00842BE5"/>
    <w:rsid w:val="00844780"/>
    <w:rsid w:val="00855A5F"/>
    <w:rsid w:val="00856C34"/>
    <w:rsid w:val="00857D3C"/>
    <w:rsid w:val="00862BC1"/>
    <w:rsid w:val="00862C97"/>
    <w:rsid w:val="0086523C"/>
    <w:rsid w:val="008676A0"/>
    <w:rsid w:val="00867A46"/>
    <w:rsid w:val="00880686"/>
    <w:rsid w:val="00880C8C"/>
    <w:rsid w:val="008834E2"/>
    <w:rsid w:val="0088513F"/>
    <w:rsid w:val="00885628"/>
    <w:rsid w:val="0089658D"/>
    <w:rsid w:val="008A40BF"/>
    <w:rsid w:val="008A7BFD"/>
    <w:rsid w:val="008A7D6A"/>
    <w:rsid w:val="008B0B0D"/>
    <w:rsid w:val="008B267F"/>
    <w:rsid w:val="008B5979"/>
    <w:rsid w:val="008C412E"/>
    <w:rsid w:val="008C58EF"/>
    <w:rsid w:val="008C5F0D"/>
    <w:rsid w:val="008C76F6"/>
    <w:rsid w:val="008E4911"/>
    <w:rsid w:val="008E5645"/>
    <w:rsid w:val="008E5876"/>
    <w:rsid w:val="008E70AC"/>
    <w:rsid w:val="008F30D8"/>
    <w:rsid w:val="008F36F1"/>
    <w:rsid w:val="008F557E"/>
    <w:rsid w:val="008F7489"/>
    <w:rsid w:val="00905EBB"/>
    <w:rsid w:val="0090786C"/>
    <w:rsid w:val="00912CB5"/>
    <w:rsid w:val="00912DFC"/>
    <w:rsid w:val="00914FFF"/>
    <w:rsid w:val="009169F9"/>
    <w:rsid w:val="00923FB9"/>
    <w:rsid w:val="00925B42"/>
    <w:rsid w:val="009321AC"/>
    <w:rsid w:val="009330B7"/>
    <w:rsid w:val="0093605C"/>
    <w:rsid w:val="00937D99"/>
    <w:rsid w:val="00942D88"/>
    <w:rsid w:val="0094798E"/>
    <w:rsid w:val="0095294A"/>
    <w:rsid w:val="0095510A"/>
    <w:rsid w:val="00956D9F"/>
    <w:rsid w:val="00964543"/>
    <w:rsid w:val="00965077"/>
    <w:rsid w:val="0096508D"/>
    <w:rsid w:val="00967FB1"/>
    <w:rsid w:val="00971A29"/>
    <w:rsid w:val="009723A2"/>
    <w:rsid w:val="0097521B"/>
    <w:rsid w:val="00976B80"/>
    <w:rsid w:val="009816FE"/>
    <w:rsid w:val="00982124"/>
    <w:rsid w:val="00982161"/>
    <w:rsid w:val="00983C02"/>
    <w:rsid w:val="00983E29"/>
    <w:rsid w:val="00984516"/>
    <w:rsid w:val="0098466E"/>
    <w:rsid w:val="00985FA2"/>
    <w:rsid w:val="00987F2D"/>
    <w:rsid w:val="0099636A"/>
    <w:rsid w:val="009A3D17"/>
    <w:rsid w:val="009A5EC1"/>
    <w:rsid w:val="009B5053"/>
    <w:rsid w:val="009D11A1"/>
    <w:rsid w:val="009D6154"/>
    <w:rsid w:val="009E0FF0"/>
    <w:rsid w:val="009E27D6"/>
    <w:rsid w:val="009E29F3"/>
    <w:rsid w:val="009E4B5F"/>
    <w:rsid w:val="009E6D10"/>
    <w:rsid w:val="009F0908"/>
    <w:rsid w:val="009F5B06"/>
    <w:rsid w:val="00A0111A"/>
    <w:rsid w:val="00A0151A"/>
    <w:rsid w:val="00A03F17"/>
    <w:rsid w:val="00A04ACF"/>
    <w:rsid w:val="00A0611E"/>
    <w:rsid w:val="00A11FE9"/>
    <w:rsid w:val="00A12095"/>
    <w:rsid w:val="00A12F0F"/>
    <w:rsid w:val="00A148A0"/>
    <w:rsid w:val="00A14940"/>
    <w:rsid w:val="00A16CBB"/>
    <w:rsid w:val="00A21FC6"/>
    <w:rsid w:val="00A2513E"/>
    <w:rsid w:val="00A2751C"/>
    <w:rsid w:val="00A27D56"/>
    <w:rsid w:val="00A30809"/>
    <w:rsid w:val="00A3456E"/>
    <w:rsid w:val="00A347CD"/>
    <w:rsid w:val="00A35815"/>
    <w:rsid w:val="00A366D7"/>
    <w:rsid w:val="00A416CF"/>
    <w:rsid w:val="00A41A21"/>
    <w:rsid w:val="00A44B20"/>
    <w:rsid w:val="00A467A3"/>
    <w:rsid w:val="00A513A2"/>
    <w:rsid w:val="00A67063"/>
    <w:rsid w:val="00A72477"/>
    <w:rsid w:val="00A74723"/>
    <w:rsid w:val="00A77449"/>
    <w:rsid w:val="00A805AD"/>
    <w:rsid w:val="00A83C78"/>
    <w:rsid w:val="00A85747"/>
    <w:rsid w:val="00A87B82"/>
    <w:rsid w:val="00A92F23"/>
    <w:rsid w:val="00A95D52"/>
    <w:rsid w:val="00AA3F8C"/>
    <w:rsid w:val="00AA4325"/>
    <w:rsid w:val="00AA7168"/>
    <w:rsid w:val="00AB56E6"/>
    <w:rsid w:val="00AB74F2"/>
    <w:rsid w:val="00AC10D4"/>
    <w:rsid w:val="00AC1C6B"/>
    <w:rsid w:val="00AC2129"/>
    <w:rsid w:val="00AC35B2"/>
    <w:rsid w:val="00AC60CD"/>
    <w:rsid w:val="00AC6B02"/>
    <w:rsid w:val="00AD71E3"/>
    <w:rsid w:val="00AE3D17"/>
    <w:rsid w:val="00AE56EA"/>
    <w:rsid w:val="00AE6FC8"/>
    <w:rsid w:val="00AE78D1"/>
    <w:rsid w:val="00AF0479"/>
    <w:rsid w:val="00AF1F99"/>
    <w:rsid w:val="00AF2790"/>
    <w:rsid w:val="00AF2F16"/>
    <w:rsid w:val="00AF3C26"/>
    <w:rsid w:val="00AF7609"/>
    <w:rsid w:val="00B02756"/>
    <w:rsid w:val="00B04AA1"/>
    <w:rsid w:val="00B16C4B"/>
    <w:rsid w:val="00B20B10"/>
    <w:rsid w:val="00B2344D"/>
    <w:rsid w:val="00B31EF4"/>
    <w:rsid w:val="00B33559"/>
    <w:rsid w:val="00B34C8D"/>
    <w:rsid w:val="00B369E9"/>
    <w:rsid w:val="00B41CF9"/>
    <w:rsid w:val="00B444AB"/>
    <w:rsid w:val="00B51BEA"/>
    <w:rsid w:val="00B55862"/>
    <w:rsid w:val="00B63150"/>
    <w:rsid w:val="00B63EAD"/>
    <w:rsid w:val="00B63F22"/>
    <w:rsid w:val="00B642EA"/>
    <w:rsid w:val="00B74D2A"/>
    <w:rsid w:val="00B8061C"/>
    <w:rsid w:val="00B81ED6"/>
    <w:rsid w:val="00B82B13"/>
    <w:rsid w:val="00B8302A"/>
    <w:rsid w:val="00B831DB"/>
    <w:rsid w:val="00B84CE6"/>
    <w:rsid w:val="00B85FC6"/>
    <w:rsid w:val="00B86F61"/>
    <w:rsid w:val="00B8793D"/>
    <w:rsid w:val="00BA25CA"/>
    <w:rsid w:val="00BA2C79"/>
    <w:rsid w:val="00BA619D"/>
    <w:rsid w:val="00BB0BFF"/>
    <w:rsid w:val="00BB3E91"/>
    <w:rsid w:val="00BB426D"/>
    <w:rsid w:val="00BB65E9"/>
    <w:rsid w:val="00BC067E"/>
    <w:rsid w:val="00BD1FBE"/>
    <w:rsid w:val="00BD5603"/>
    <w:rsid w:val="00BD6887"/>
    <w:rsid w:val="00BD7045"/>
    <w:rsid w:val="00BE1235"/>
    <w:rsid w:val="00BE3758"/>
    <w:rsid w:val="00BE5585"/>
    <w:rsid w:val="00BE5A1D"/>
    <w:rsid w:val="00BE7088"/>
    <w:rsid w:val="00BF00F0"/>
    <w:rsid w:val="00BF028D"/>
    <w:rsid w:val="00BF32EB"/>
    <w:rsid w:val="00BF35B5"/>
    <w:rsid w:val="00C01CF0"/>
    <w:rsid w:val="00C0246E"/>
    <w:rsid w:val="00C03F30"/>
    <w:rsid w:val="00C1120A"/>
    <w:rsid w:val="00C11BB7"/>
    <w:rsid w:val="00C122C2"/>
    <w:rsid w:val="00C220CC"/>
    <w:rsid w:val="00C2212F"/>
    <w:rsid w:val="00C2485E"/>
    <w:rsid w:val="00C30024"/>
    <w:rsid w:val="00C34939"/>
    <w:rsid w:val="00C36AA0"/>
    <w:rsid w:val="00C36B7D"/>
    <w:rsid w:val="00C41DE5"/>
    <w:rsid w:val="00C45B52"/>
    <w:rsid w:val="00C464EC"/>
    <w:rsid w:val="00C466E6"/>
    <w:rsid w:val="00C5585E"/>
    <w:rsid w:val="00C61579"/>
    <w:rsid w:val="00C63BA4"/>
    <w:rsid w:val="00C64304"/>
    <w:rsid w:val="00C66E7E"/>
    <w:rsid w:val="00C7016E"/>
    <w:rsid w:val="00C75572"/>
    <w:rsid w:val="00C77574"/>
    <w:rsid w:val="00C935C8"/>
    <w:rsid w:val="00C941F8"/>
    <w:rsid w:val="00CA4788"/>
    <w:rsid w:val="00CA4DC9"/>
    <w:rsid w:val="00CA75FB"/>
    <w:rsid w:val="00CB1E46"/>
    <w:rsid w:val="00CB21F9"/>
    <w:rsid w:val="00CB3529"/>
    <w:rsid w:val="00CB3C86"/>
    <w:rsid w:val="00CB6D62"/>
    <w:rsid w:val="00CC0BF7"/>
    <w:rsid w:val="00CC44D4"/>
    <w:rsid w:val="00CC543B"/>
    <w:rsid w:val="00CD3189"/>
    <w:rsid w:val="00CD4EF9"/>
    <w:rsid w:val="00CD53A6"/>
    <w:rsid w:val="00CD6768"/>
    <w:rsid w:val="00CE287A"/>
    <w:rsid w:val="00CF25C7"/>
    <w:rsid w:val="00CF2B99"/>
    <w:rsid w:val="00D0264F"/>
    <w:rsid w:val="00D112E8"/>
    <w:rsid w:val="00D12D2B"/>
    <w:rsid w:val="00D13B0B"/>
    <w:rsid w:val="00D224A4"/>
    <w:rsid w:val="00D225FD"/>
    <w:rsid w:val="00D231B8"/>
    <w:rsid w:val="00D24B3E"/>
    <w:rsid w:val="00D258B1"/>
    <w:rsid w:val="00D303FC"/>
    <w:rsid w:val="00D30F58"/>
    <w:rsid w:val="00D313C7"/>
    <w:rsid w:val="00D34B59"/>
    <w:rsid w:val="00D35106"/>
    <w:rsid w:val="00D411ED"/>
    <w:rsid w:val="00D55812"/>
    <w:rsid w:val="00D63B50"/>
    <w:rsid w:val="00D63CB6"/>
    <w:rsid w:val="00D63E64"/>
    <w:rsid w:val="00D64CDB"/>
    <w:rsid w:val="00D7607E"/>
    <w:rsid w:val="00D76562"/>
    <w:rsid w:val="00D81539"/>
    <w:rsid w:val="00D82E71"/>
    <w:rsid w:val="00D902FF"/>
    <w:rsid w:val="00D91075"/>
    <w:rsid w:val="00D91D20"/>
    <w:rsid w:val="00D93257"/>
    <w:rsid w:val="00DA19EB"/>
    <w:rsid w:val="00DA3D22"/>
    <w:rsid w:val="00DA6761"/>
    <w:rsid w:val="00DB7D6A"/>
    <w:rsid w:val="00DC05AF"/>
    <w:rsid w:val="00DC05E8"/>
    <w:rsid w:val="00DC41D5"/>
    <w:rsid w:val="00DC5A89"/>
    <w:rsid w:val="00DC6E57"/>
    <w:rsid w:val="00DD765F"/>
    <w:rsid w:val="00DE2DD9"/>
    <w:rsid w:val="00DF052D"/>
    <w:rsid w:val="00DF40C0"/>
    <w:rsid w:val="00E03EAF"/>
    <w:rsid w:val="00E05D62"/>
    <w:rsid w:val="00E21D7A"/>
    <w:rsid w:val="00E22AA2"/>
    <w:rsid w:val="00E24224"/>
    <w:rsid w:val="00E260E6"/>
    <w:rsid w:val="00E32343"/>
    <w:rsid w:val="00E32363"/>
    <w:rsid w:val="00E41C20"/>
    <w:rsid w:val="00E42BD3"/>
    <w:rsid w:val="00E46254"/>
    <w:rsid w:val="00E47BA2"/>
    <w:rsid w:val="00E516C8"/>
    <w:rsid w:val="00E52803"/>
    <w:rsid w:val="00E52C50"/>
    <w:rsid w:val="00E61F44"/>
    <w:rsid w:val="00E705DA"/>
    <w:rsid w:val="00E825B2"/>
    <w:rsid w:val="00E840F0"/>
    <w:rsid w:val="00E847CC"/>
    <w:rsid w:val="00E84B6D"/>
    <w:rsid w:val="00E8541A"/>
    <w:rsid w:val="00E93994"/>
    <w:rsid w:val="00EA26F3"/>
    <w:rsid w:val="00EA6E0B"/>
    <w:rsid w:val="00EB3A01"/>
    <w:rsid w:val="00EB54A5"/>
    <w:rsid w:val="00EC158C"/>
    <w:rsid w:val="00EC523D"/>
    <w:rsid w:val="00ED0FC6"/>
    <w:rsid w:val="00ED38A0"/>
    <w:rsid w:val="00ED60D2"/>
    <w:rsid w:val="00EF0589"/>
    <w:rsid w:val="00EF1A0C"/>
    <w:rsid w:val="00EF413A"/>
    <w:rsid w:val="00EF4EBA"/>
    <w:rsid w:val="00F00DD3"/>
    <w:rsid w:val="00F00FEC"/>
    <w:rsid w:val="00F066AD"/>
    <w:rsid w:val="00F06F63"/>
    <w:rsid w:val="00F07120"/>
    <w:rsid w:val="00F14C65"/>
    <w:rsid w:val="00F157AF"/>
    <w:rsid w:val="00F240BD"/>
    <w:rsid w:val="00F40615"/>
    <w:rsid w:val="00F40E96"/>
    <w:rsid w:val="00F45FEE"/>
    <w:rsid w:val="00F51559"/>
    <w:rsid w:val="00F55930"/>
    <w:rsid w:val="00F7008A"/>
    <w:rsid w:val="00F81B6B"/>
    <w:rsid w:val="00F87558"/>
    <w:rsid w:val="00F93540"/>
    <w:rsid w:val="00F93866"/>
    <w:rsid w:val="00F95717"/>
    <w:rsid w:val="00F95D29"/>
    <w:rsid w:val="00F96E1E"/>
    <w:rsid w:val="00F976BB"/>
    <w:rsid w:val="00FA59BB"/>
    <w:rsid w:val="00FA77D2"/>
    <w:rsid w:val="00FB0AD5"/>
    <w:rsid w:val="00FC2848"/>
    <w:rsid w:val="00FC5154"/>
    <w:rsid w:val="00FC6903"/>
    <w:rsid w:val="00FE1934"/>
    <w:rsid w:val="00FE70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C5ED4"/>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032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403227"/>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eastAsia="Times New Roman" w:hAnsi="Arial" w:cs="Times New Roman"/>
      <w:color w:val="FFC000"/>
      <w:szCs w:val="24"/>
      <w:lang w:eastAsia="de-DE"/>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semiHidden/>
    <w:unhideWhenUsed/>
    <w:rsid w:val="00B84C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ind w:left="720"/>
      <w:contextualSpacing/>
    </w:pPr>
  </w:style>
  <w:style w:type="paragraph" w:styleId="berarbeitung">
    <w:name w:val="Revision"/>
    <w:hidden/>
    <w:uiPriority w:val="99"/>
    <w:semiHidden/>
    <w:rsid w:val="000A569A"/>
    <w:pPr>
      <w:spacing w:after="0" w:line="240" w:lineRule="auto"/>
    </w:pPr>
  </w:style>
  <w:style w:type="paragraph" w:customStyle="1" w:styleId="LHbase-type11ptbold">
    <w:name w:val="LH_base-type 11pt bold"/>
    <w:basedOn w:val="LHbase-type11ptregular"/>
    <w:qFormat/>
    <w:rsid w:val="000716D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366">
      <w:bodyDiv w:val="1"/>
      <w:marLeft w:val="0"/>
      <w:marRight w:val="0"/>
      <w:marTop w:val="0"/>
      <w:marBottom w:val="0"/>
      <w:divBdr>
        <w:top w:val="none" w:sz="0" w:space="0" w:color="auto"/>
        <w:left w:val="none" w:sz="0" w:space="0" w:color="auto"/>
        <w:bottom w:val="none" w:sz="0" w:space="0" w:color="auto"/>
        <w:right w:val="none" w:sz="0" w:space="0" w:color="auto"/>
      </w:divBdr>
    </w:div>
    <w:div w:id="365057766">
      <w:bodyDiv w:val="1"/>
      <w:marLeft w:val="0"/>
      <w:marRight w:val="0"/>
      <w:marTop w:val="0"/>
      <w:marBottom w:val="0"/>
      <w:divBdr>
        <w:top w:val="none" w:sz="0" w:space="0" w:color="auto"/>
        <w:left w:val="none" w:sz="0" w:space="0" w:color="auto"/>
        <w:bottom w:val="none" w:sz="0" w:space="0" w:color="auto"/>
        <w:right w:val="none" w:sz="0" w:space="0" w:color="auto"/>
      </w:divBdr>
    </w:div>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445663182">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112956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75493431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4219131">
      <w:bodyDiv w:val="1"/>
      <w:marLeft w:val="0"/>
      <w:marRight w:val="0"/>
      <w:marTop w:val="0"/>
      <w:marBottom w:val="0"/>
      <w:divBdr>
        <w:top w:val="none" w:sz="0" w:space="0" w:color="auto"/>
        <w:left w:val="none" w:sz="0" w:space="0" w:color="auto"/>
        <w:bottom w:val="none" w:sz="0" w:space="0" w:color="auto"/>
        <w:right w:val="none" w:sz="0" w:space="0" w:color="auto"/>
      </w:divBdr>
    </w:div>
    <w:div w:id="1084254391">
      <w:bodyDiv w:val="1"/>
      <w:marLeft w:val="0"/>
      <w:marRight w:val="0"/>
      <w:marTop w:val="0"/>
      <w:marBottom w:val="0"/>
      <w:divBdr>
        <w:top w:val="none" w:sz="0" w:space="0" w:color="auto"/>
        <w:left w:val="none" w:sz="0" w:space="0" w:color="auto"/>
        <w:bottom w:val="none" w:sz="0" w:space="0" w:color="auto"/>
        <w:right w:val="none" w:sz="0" w:space="0" w:color="auto"/>
      </w:divBdr>
    </w:div>
    <w:div w:id="1094714147">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165971148">
      <w:bodyDiv w:val="1"/>
      <w:marLeft w:val="0"/>
      <w:marRight w:val="0"/>
      <w:marTop w:val="0"/>
      <w:marBottom w:val="0"/>
      <w:divBdr>
        <w:top w:val="none" w:sz="0" w:space="0" w:color="auto"/>
        <w:left w:val="none" w:sz="0" w:space="0" w:color="auto"/>
        <w:bottom w:val="none" w:sz="0" w:space="0" w:color="auto"/>
        <w:right w:val="none" w:sz="0" w:space="0" w:color="auto"/>
      </w:divBdr>
    </w:div>
    <w:div w:id="1200432680">
      <w:bodyDiv w:val="1"/>
      <w:marLeft w:val="0"/>
      <w:marRight w:val="0"/>
      <w:marTop w:val="0"/>
      <w:marBottom w:val="0"/>
      <w:divBdr>
        <w:top w:val="none" w:sz="0" w:space="0" w:color="auto"/>
        <w:left w:val="none" w:sz="0" w:space="0" w:color="auto"/>
        <w:bottom w:val="none" w:sz="0" w:space="0" w:color="auto"/>
        <w:right w:val="none" w:sz="0" w:space="0" w:color="auto"/>
      </w:divBdr>
    </w:div>
    <w:div w:id="1257907297">
      <w:bodyDiv w:val="1"/>
      <w:marLeft w:val="0"/>
      <w:marRight w:val="0"/>
      <w:marTop w:val="0"/>
      <w:marBottom w:val="0"/>
      <w:divBdr>
        <w:top w:val="none" w:sz="0" w:space="0" w:color="auto"/>
        <w:left w:val="none" w:sz="0" w:space="0" w:color="auto"/>
        <w:bottom w:val="none" w:sz="0" w:space="0" w:color="auto"/>
        <w:right w:val="none" w:sz="0" w:space="0" w:color="auto"/>
      </w:divBdr>
    </w:div>
    <w:div w:id="1329795509">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568106736">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 w:id="1797407471">
      <w:bodyDiv w:val="1"/>
      <w:marLeft w:val="0"/>
      <w:marRight w:val="0"/>
      <w:marTop w:val="0"/>
      <w:marBottom w:val="0"/>
      <w:divBdr>
        <w:top w:val="none" w:sz="0" w:space="0" w:color="auto"/>
        <w:left w:val="none" w:sz="0" w:space="0" w:color="auto"/>
        <w:bottom w:val="none" w:sz="0" w:space="0" w:color="auto"/>
        <w:right w:val="none" w:sz="0" w:space="0" w:color="auto"/>
      </w:divBdr>
    </w:div>
    <w:div w:id="197436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liebher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C4BDA2-D5B3-4F1F-BEED-EE077602F168}">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4.xml><?xml version="1.0" encoding="utf-8"?>
<ds:datastoreItem xmlns:ds="http://schemas.openxmlformats.org/officeDocument/2006/customXml" ds:itemID="{3EC20888-8A92-4EE8-A309-347B93183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1029</Words>
  <Characters>6484</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3</cp:revision>
  <cp:lastPrinted>2023-03-24T07:03:00Z</cp:lastPrinted>
  <dcterms:created xsi:type="dcterms:W3CDTF">2023-04-12T07:52:00Z</dcterms:created>
  <dcterms:modified xsi:type="dcterms:W3CDTF">2023-04-12T08:07:00Z</dcterms:modified>
  <cp:category>Presseinformation</cp:category>
</cp:coreProperties>
</file>