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2FFC" w14:textId="77777777" w:rsidR="00F62892" w:rsidRPr="00C04314" w:rsidRDefault="00E847CC" w:rsidP="00E847CC">
      <w:pPr>
        <w:pStyle w:val="Topline16Pt"/>
        <w:rPr>
          <w:lang w:val="de-DE"/>
        </w:rPr>
      </w:pPr>
      <w:r w:rsidRPr="00C04314">
        <w:rPr>
          <w:lang w:val="de-DE"/>
        </w:rPr>
        <w:t>Presseinformation</w:t>
      </w:r>
    </w:p>
    <w:p w14:paraId="41EFDC38" w14:textId="201A627A" w:rsidR="00E847CC" w:rsidRPr="004637D4" w:rsidRDefault="00C04314" w:rsidP="00E847CC">
      <w:pPr>
        <w:pStyle w:val="HeadlineH233Pt"/>
        <w:spacing w:line="240" w:lineRule="auto"/>
        <w:rPr>
          <w:rFonts w:cs="Arial"/>
          <w:lang w:val="en-US"/>
        </w:rPr>
      </w:pPr>
      <w:r w:rsidRPr="004637D4">
        <w:rPr>
          <w:rFonts w:cs="Arial"/>
          <w:lang w:val="en-US"/>
        </w:rPr>
        <w:t>Liebher</w:t>
      </w:r>
      <w:r w:rsidR="003B4B8B" w:rsidRPr="004637D4">
        <w:rPr>
          <w:rFonts w:cs="Arial"/>
          <w:lang w:val="en-US"/>
        </w:rPr>
        <w:t>r</w:t>
      </w:r>
      <w:r w:rsidRPr="004637D4">
        <w:rPr>
          <w:rFonts w:cs="Arial"/>
          <w:lang w:val="en-US"/>
        </w:rPr>
        <w:t xml:space="preserve"> auf der Paris Air Show 2023</w:t>
      </w:r>
      <w:r w:rsidR="003B4B8B" w:rsidRPr="004637D4">
        <w:rPr>
          <w:rFonts w:cs="Arial"/>
          <w:lang w:val="en-US"/>
        </w:rPr>
        <w:t xml:space="preserve"> –</w:t>
      </w:r>
      <w:r w:rsidR="002503C3" w:rsidRPr="004637D4">
        <w:rPr>
          <w:rFonts w:cs="Arial"/>
          <w:lang w:val="en-US"/>
        </w:rPr>
        <w:t xml:space="preserve"> </w:t>
      </w:r>
      <w:proofErr w:type="spellStart"/>
      <w:r w:rsidR="002503C3" w:rsidRPr="004637D4">
        <w:rPr>
          <w:rFonts w:cs="Arial"/>
          <w:lang w:val="en-US"/>
        </w:rPr>
        <w:t>transform.develop</w:t>
      </w:r>
      <w:proofErr w:type="spellEnd"/>
      <w:r w:rsidR="002503C3" w:rsidRPr="004637D4">
        <w:rPr>
          <w:rFonts w:cs="Arial"/>
          <w:lang w:val="en-US"/>
        </w:rPr>
        <w:t xml:space="preserve">. </w:t>
      </w:r>
      <w:proofErr w:type="gramStart"/>
      <w:r w:rsidR="003B4B8B" w:rsidRPr="004637D4">
        <w:rPr>
          <w:rFonts w:cs="Arial"/>
          <w:lang w:val="en-US"/>
        </w:rPr>
        <w:t>sustain</w:t>
      </w:r>
      <w:proofErr w:type="gramEnd"/>
      <w:r w:rsidR="003B4B8B" w:rsidRPr="004637D4">
        <w:rPr>
          <w:rFonts w:cs="Arial"/>
          <w:lang w:val="en-US"/>
        </w:rPr>
        <w:t>.</w:t>
      </w:r>
    </w:p>
    <w:p w14:paraId="29E02BFC" w14:textId="77777777" w:rsidR="00B81ED6" w:rsidRPr="002503C3"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8041BA5" w14:textId="77777777" w:rsidR="009A3D17" w:rsidRDefault="00A648DF" w:rsidP="009A3D17">
      <w:pPr>
        <w:pStyle w:val="Bulletpoints11Pt"/>
        <w:rPr>
          <w:lang w:val="de-DE"/>
        </w:rPr>
      </w:pPr>
      <w:r w:rsidRPr="005F6FBE">
        <w:rPr>
          <w:lang w:val="de-DE"/>
        </w:rPr>
        <w:t xml:space="preserve">Liebherr-Aerospace </w:t>
      </w:r>
      <w:r w:rsidR="005F6FBE">
        <w:rPr>
          <w:lang w:val="de-DE"/>
        </w:rPr>
        <w:t xml:space="preserve">lädt auf den Messestand </w:t>
      </w:r>
      <w:r w:rsidRPr="005F6FBE">
        <w:rPr>
          <w:lang w:val="de-DE"/>
        </w:rPr>
        <w:t xml:space="preserve">in </w:t>
      </w:r>
      <w:r w:rsidR="00C04314" w:rsidRPr="005F6FBE">
        <w:rPr>
          <w:lang w:val="de-DE"/>
        </w:rPr>
        <w:t>Halle 2a</w:t>
      </w:r>
      <w:r w:rsidR="005F6FBE">
        <w:rPr>
          <w:lang w:val="de-DE"/>
        </w:rPr>
        <w:t xml:space="preserve">, </w:t>
      </w:r>
      <w:r w:rsidR="00C04314" w:rsidRPr="005F6FBE">
        <w:rPr>
          <w:lang w:val="de-DE"/>
        </w:rPr>
        <w:t>Stand Nr. A276</w:t>
      </w:r>
      <w:r w:rsidR="00BB35D6" w:rsidRPr="005F6FBE">
        <w:rPr>
          <w:lang w:val="de-DE"/>
        </w:rPr>
        <w:t xml:space="preserve"> </w:t>
      </w:r>
      <w:r w:rsidR="005F6FBE">
        <w:rPr>
          <w:lang w:val="de-DE"/>
        </w:rPr>
        <w:t>ein</w:t>
      </w:r>
    </w:p>
    <w:p w14:paraId="70A54C26" w14:textId="5D5363FA" w:rsidR="005F6FBE" w:rsidRDefault="0022215E" w:rsidP="009A3D17">
      <w:pPr>
        <w:pStyle w:val="Bulletpoints11Pt"/>
        <w:rPr>
          <w:lang w:val="de-DE"/>
        </w:rPr>
      </w:pPr>
      <w:r w:rsidRPr="0022215E">
        <w:rPr>
          <w:lang w:val="de-DE"/>
        </w:rPr>
        <w:t xml:space="preserve">Über </w:t>
      </w:r>
      <w:r w:rsidR="00E70538">
        <w:rPr>
          <w:lang w:val="de-DE"/>
        </w:rPr>
        <w:t>30</w:t>
      </w:r>
      <w:r w:rsidR="00E70538" w:rsidRPr="0022215E">
        <w:rPr>
          <w:lang w:val="de-DE"/>
        </w:rPr>
        <w:t xml:space="preserve"> </w:t>
      </w:r>
      <w:r w:rsidRPr="0022215E">
        <w:rPr>
          <w:lang w:val="de-DE"/>
        </w:rPr>
        <w:t>Exponate unter anderem aus den Bereichen Elektrifizierung</w:t>
      </w:r>
      <w:r w:rsidR="008F2C8F">
        <w:rPr>
          <w:lang w:val="de-DE"/>
        </w:rPr>
        <w:t xml:space="preserve"> von Flugzeugsystemen</w:t>
      </w:r>
      <w:r w:rsidRPr="0022215E">
        <w:rPr>
          <w:lang w:val="de-DE"/>
        </w:rPr>
        <w:t xml:space="preserve">, </w:t>
      </w:r>
      <w:r w:rsidR="008F2C8F">
        <w:rPr>
          <w:lang w:val="de-DE"/>
        </w:rPr>
        <w:t>digitale Methoden für</w:t>
      </w:r>
      <w:r w:rsidR="008F2C8F" w:rsidRPr="0022215E">
        <w:rPr>
          <w:lang w:val="de-DE"/>
        </w:rPr>
        <w:t xml:space="preserve"> </w:t>
      </w:r>
      <w:r w:rsidR="008F2C8F">
        <w:rPr>
          <w:lang w:val="de-DE"/>
        </w:rPr>
        <w:t xml:space="preserve">Entwicklung, Herstellung </w:t>
      </w:r>
      <w:r w:rsidRPr="0022215E">
        <w:rPr>
          <w:lang w:val="de-DE"/>
        </w:rPr>
        <w:t xml:space="preserve">und </w:t>
      </w:r>
      <w:r w:rsidR="008F2C8F">
        <w:rPr>
          <w:lang w:val="de-DE"/>
        </w:rPr>
        <w:t xml:space="preserve">Wartung, sowie innovative Lösungen für eine </w:t>
      </w:r>
      <w:r w:rsidRPr="0022215E">
        <w:rPr>
          <w:lang w:val="de-DE"/>
        </w:rPr>
        <w:t>Effizienzsteigerung</w:t>
      </w:r>
      <w:r w:rsidR="008F2C8F">
        <w:rPr>
          <w:lang w:val="de-DE"/>
        </w:rPr>
        <w:t xml:space="preserve"> von Flugzeugen</w:t>
      </w:r>
    </w:p>
    <w:p w14:paraId="10674B63" w14:textId="77777777" w:rsidR="0022215E" w:rsidRPr="005F6FBE" w:rsidRDefault="0022215E" w:rsidP="009A3D17">
      <w:pPr>
        <w:pStyle w:val="Bulletpoints11Pt"/>
        <w:rPr>
          <w:lang w:val="de-DE"/>
        </w:rPr>
      </w:pPr>
      <w:r>
        <w:rPr>
          <w:lang w:val="de-DE"/>
        </w:rPr>
        <w:t>Liebherr präsentiert damit heute schon Lösungen für Flugzeug-Plattformen von Morgen</w:t>
      </w:r>
    </w:p>
    <w:p w14:paraId="65C3D8EC" w14:textId="350CC232" w:rsidR="00A648DF" w:rsidRPr="00A9703E" w:rsidRDefault="00A9703E" w:rsidP="009A3D17">
      <w:pPr>
        <w:pStyle w:val="Bulletpoints11Pt"/>
        <w:rPr>
          <w:lang w:val="de-DE"/>
        </w:rPr>
      </w:pPr>
      <w:r w:rsidRPr="00A9703E">
        <w:rPr>
          <w:lang w:val="de-DE"/>
        </w:rPr>
        <w:t>Information</w:t>
      </w:r>
      <w:r w:rsidR="005F6FBE">
        <w:rPr>
          <w:lang w:val="de-DE"/>
        </w:rPr>
        <w:t>en über berufliche Chancen bei Liebherr</w:t>
      </w:r>
      <w:r w:rsidR="00437865">
        <w:rPr>
          <w:lang w:val="de-DE"/>
        </w:rPr>
        <w:t xml:space="preserve"> auf dem Hauptstand sowie auf einer </w:t>
      </w:r>
      <w:r w:rsidR="00C26C5F">
        <w:rPr>
          <w:lang w:val="de-DE"/>
        </w:rPr>
        <w:t>Ausstellungsfläche</w:t>
      </w:r>
      <w:r w:rsidR="00437865">
        <w:rPr>
          <w:lang w:val="de-DE"/>
        </w:rPr>
        <w:t xml:space="preserve"> im „</w:t>
      </w:r>
      <w:proofErr w:type="spellStart"/>
      <w:r w:rsidR="00437865">
        <w:rPr>
          <w:lang w:val="de-DE"/>
        </w:rPr>
        <w:t>L’Avion</w:t>
      </w:r>
      <w:proofErr w:type="spellEnd"/>
      <w:r w:rsidR="00437865">
        <w:rPr>
          <w:lang w:val="de-DE"/>
        </w:rPr>
        <w:t xml:space="preserve"> des </w:t>
      </w:r>
      <w:proofErr w:type="spellStart"/>
      <w:r w:rsidR="00437865">
        <w:rPr>
          <w:lang w:val="de-DE"/>
        </w:rPr>
        <w:t>Métiers</w:t>
      </w:r>
      <w:proofErr w:type="spellEnd"/>
      <w:r w:rsidR="00437865">
        <w:rPr>
          <w:lang w:val="de-DE"/>
        </w:rPr>
        <w:t>“</w:t>
      </w:r>
      <w:r w:rsidR="005F6FBE">
        <w:rPr>
          <w:lang w:val="de-DE"/>
        </w:rPr>
        <w:t xml:space="preserve"> </w:t>
      </w:r>
    </w:p>
    <w:p w14:paraId="2565CC46" w14:textId="45FE953C" w:rsidR="009A3D17" w:rsidRPr="007F58CB" w:rsidRDefault="003B4B8B" w:rsidP="009A3D17">
      <w:pPr>
        <w:pStyle w:val="Teaser11Pt"/>
        <w:rPr>
          <w:lang w:val="de-DE"/>
        </w:rPr>
      </w:pPr>
      <w:r>
        <w:rPr>
          <w:lang w:val="de-DE"/>
        </w:rPr>
        <w:t>Liebherr-Aerospace präsentiert sich b</w:t>
      </w:r>
      <w:r w:rsidR="007F58CB" w:rsidRPr="007F58CB">
        <w:rPr>
          <w:lang w:val="de-DE"/>
        </w:rPr>
        <w:t xml:space="preserve">ei der </w:t>
      </w:r>
      <w:r w:rsidR="00C06D02">
        <w:rPr>
          <w:lang w:val="de-DE"/>
        </w:rPr>
        <w:t xml:space="preserve">54. </w:t>
      </w:r>
      <w:r w:rsidR="00C04314" w:rsidRPr="002E230F">
        <w:t xml:space="preserve">Paris Air Show </w:t>
      </w:r>
      <w:r w:rsidR="00415529">
        <w:t>vom</w:t>
      </w:r>
      <w:r w:rsidR="007F58CB" w:rsidRPr="002E230F">
        <w:t xml:space="preserve"> 19. bis 25. </w:t>
      </w:r>
      <w:r w:rsidR="007F58CB" w:rsidRPr="007F58CB">
        <w:rPr>
          <w:lang w:val="de-DE"/>
        </w:rPr>
        <w:t xml:space="preserve">Juni 2023 </w:t>
      </w:r>
      <w:r w:rsidR="00C04314" w:rsidRPr="007F58CB">
        <w:rPr>
          <w:lang w:val="de-DE"/>
        </w:rPr>
        <w:t xml:space="preserve">in Le Bourget </w:t>
      </w:r>
      <w:r w:rsidR="00000A10">
        <w:rPr>
          <w:lang w:val="de-DE"/>
        </w:rPr>
        <w:t xml:space="preserve">als wichtiger </w:t>
      </w:r>
      <w:r w:rsidR="002E230F">
        <w:rPr>
          <w:lang w:val="de-DE"/>
        </w:rPr>
        <w:t>Ausrüster</w:t>
      </w:r>
      <w:r w:rsidR="00000A10">
        <w:rPr>
          <w:lang w:val="de-DE"/>
        </w:rPr>
        <w:t xml:space="preserve"> für die </w:t>
      </w:r>
      <w:r w:rsidR="007F58CB">
        <w:rPr>
          <w:lang w:val="de-DE"/>
        </w:rPr>
        <w:t xml:space="preserve">internationale Luftfahrtindustrie. </w:t>
      </w:r>
      <w:r w:rsidR="00A9703E">
        <w:rPr>
          <w:lang w:val="de-DE"/>
        </w:rPr>
        <w:t>U</w:t>
      </w:r>
      <w:r w:rsidR="00A648DF">
        <w:rPr>
          <w:lang w:val="de-DE"/>
        </w:rPr>
        <w:t>nter dem Motto „transform. develop. sustain.“</w:t>
      </w:r>
      <w:r w:rsidR="00000A10">
        <w:rPr>
          <w:lang w:val="de-DE"/>
        </w:rPr>
        <w:t xml:space="preserve"> </w:t>
      </w:r>
      <w:r w:rsidR="00A9703E">
        <w:rPr>
          <w:lang w:val="de-DE"/>
        </w:rPr>
        <w:t xml:space="preserve">ist das Unternehmen in Halle 2a auf Stand </w:t>
      </w:r>
      <w:r w:rsidR="00443828">
        <w:rPr>
          <w:lang w:val="de-DE"/>
        </w:rPr>
        <w:t xml:space="preserve">A276 </w:t>
      </w:r>
      <w:r w:rsidR="00A9703E">
        <w:rPr>
          <w:lang w:val="de-DE"/>
        </w:rPr>
        <w:t>vertreten.</w:t>
      </w:r>
      <w:r>
        <w:rPr>
          <w:lang w:val="de-DE"/>
        </w:rPr>
        <w:t xml:space="preserve"> Zu sehen sind</w:t>
      </w:r>
      <w:r w:rsidR="00680F2A">
        <w:rPr>
          <w:lang w:val="de-DE"/>
        </w:rPr>
        <w:t xml:space="preserve"> unter anderem</w:t>
      </w:r>
      <w:r>
        <w:rPr>
          <w:lang w:val="de-DE"/>
        </w:rPr>
        <w:t xml:space="preserve"> </w:t>
      </w:r>
      <w:r w:rsidRPr="003B4B8B">
        <w:rPr>
          <w:lang w:val="de-DE"/>
        </w:rPr>
        <w:t xml:space="preserve">die neuesten </w:t>
      </w:r>
      <w:r w:rsidR="00813A91">
        <w:rPr>
          <w:lang w:val="de-DE"/>
        </w:rPr>
        <w:t>Innovationen</w:t>
      </w:r>
      <w:r w:rsidR="00813A91" w:rsidRPr="003B4B8B">
        <w:rPr>
          <w:lang w:val="de-DE"/>
        </w:rPr>
        <w:t xml:space="preserve"> </w:t>
      </w:r>
      <w:r w:rsidR="00813A91">
        <w:rPr>
          <w:lang w:val="de-DE"/>
        </w:rPr>
        <w:t>wie elektrische Klimaanlagen,</w:t>
      </w:r>
      <w:r w:rsidRPr="003B4B8B">
        <w:rPr>
          <w:lang w:val="de-DE"/>
        </w:rPr>
        <w:t xml:space="preserve"> </w:t>
      </w:r>
      <w:r w:rsidR="00A119C2">
        <w:rPr>
          <w:lang w:val="de-DE"/>
        </w:rPr>
        <w:t xml:space="preserve">modulare </w:t>
      </w:r>
      <w:r w:rsidR="00813A91">
        <w:rPr>
          <w:lang w:val="de-DE"/>
        </w:rPr>
        <w:t>elektro-mechanische</w:t>
      </w:r>
      <w:r w:rsidR="00813A91" w:rsidRPr="003B4B8B">
        <w:rPr>
          <w:lang w:val="de-DE"/>
        </w:rPr>
        <w:t xml:space="preserve"> </w:t>
      </w:r>
      <w:r w:rsidRPr="003B4B8B">
        <w:rPr>
          <w:lang w:val="de-DE"/>
        </w:rPr>
        <w:t xml:space="preserve">Stellantriebe, Lösungen für </w:t>
      </w:r>
      <w:r w:rsidR="00813A91">
        <w:rPr>
          <w:lang w:val="de-DE"/>
        </w:rPr>
        <w:t xml:space="preserve">eine </w:t>
      </w:r>
      <w:r w:rsidRPr="003B4B8B">
        <w:rPr>
          <w:lang w:val="de-DE"/>
        </w:rPr>
        <w:t xml:space="preserve">lokale, dezentrale Hydraulikversorgung oder </w:t>
      </w:r>
      <w:r w:rsidR="004F5C18">
        <w:rPr>
          <w:lang w:val="de-DE"/>
        </w:rPr>
        <w:t>Brennstoffzellen-Technologie für die Energieversorgung an Bord</w:t>
      </w:r>
      <w:r>
        <w:rPr>
          <w:lang w:val="de-DE"/>
        </w:rPr>
        <w:t>.</w:t>
      </w:r>
      <w:r w:rsidR="00C06D02">
        <w:rPr>
          <w:lang w:val="de-DE"/>
        </w:rPr>
        <w:t xml:space="preserve"> </w:t>
      </w:r>
    </w:p>
    <w:p w14:paraId="3F87E7AE" w14:textId="77777777" w:rsidR="00415529" w:rsidRDefault="00C04314" w:rsidP="00680F2A">
      <w:pPr>
        <w:pStyle w:val="Copytext11Pt"/>
        <w:rPr>
          <w:lang w:val="de-DE"/>
        </w:rPr>
      </w:pPr>
      <w:r w:rsidRPr="002E230F">
        <w:rPr>
          <w:lang w:val="de-DE"/>
        </w:rPr>
        <w:t>Toulouse</w:t>
      </w:r>
      <w:r w:rsidR="009A3D17" w:rsidRPr="002E230F">
        <w:rPr>
          <w:lang w:val="de-DE"/>
        </w:rPr>
        <w:t xml:space="preserve"> (</w:t>
      </w:r>
      <w:r w:rsidRPr="002E230F">
        <w:rPr>
          <w:lang w:val="de-DE"/>
        </w:rPr>
        <w:t>Frankreich</w:t>
      </w:r>
      <w:r w:rsidR="009A3D17" w:rsidRPr="002E230F">
        <w:rPr>
          <w:lang w:val="de-DE"/>
        </w:rPr>
        <w:t>),</w:t>
      </w:r>
      <w:r w:rsidR="00C06D02" w:rsidRPr="002E230F">
        <w:rPr>
          <w:lang w:val="de-DE"/>
        </w:rPr>
        <w:t xml:space="preserve"> </w:t>
      </w:r>
      <w:r w:rsidR="00E70538">
        <w:rPr>
          <w:lang w:val="de-DE"/>
        </w:rPr>
        <w:t>Juni</w:t>
      </w:r>
      <w:r w:rsidR="00E70538" w:rsidRPr="002E230F">
        <w:rPr>
          <w:lang w:val="de-DE"/>
        </w:rPr>
        <w:t xml:space="preserve"> </w:t>
      </w:r>
      <w:r w:rsidR="00C06D02" w:rsidRPr="002E230F">
        <w:rPr>
          <w:lang w:val="de-DE"/>
        </w:rPr>
        <w:t xml:space="preserve">2023 </w:t>
      </w:r>
      <w:r w:rsidR="009A3D17" w:rsidRPr="002E230F">
        <w:rPr>
          <w:lang w:val="de-DE"/>
        </w:rPr>
        <w:t xml:space="preserve">– </w:t>
      </w:r>
      <w:r w:rsidR="00C06D02" w:rsidRPr="002E230F">
        <w:rPr>
          <w:lang w:val="de-DE"/>
        </w:rPr>
        <w:t xml:space="preserve">Die Transformation der Luftfahrtbranche ist in vollem Gange. </w:t>
      </w:r>
      <w:r w:rsidR="00C06D02" w:rsidRPr="00CB4006">
        <w:rPr>
          <w:lang w:val="de-DE"/>
        </w:rPr>
        <w:t>Nicht nur die Erholung nach der Pandemie und</w:t>
      </w:r>
      <w:r w:rsidR="00855C0A" w:rsidRPr="00CB4006">
        <w:rPr>
          <w:lang w:val="de-DE"/>
        </w:rPr>
        <w:t xml:space="preserve"> der Drang zur Emissionsreduktio</w:t>
      </w:r>
      <w:r w:rsidR="00680F2A" w:rsidRPr="00CB4006">
        <w:rPr>
          <w:lang w:val="de-DE"/>
        </w:rPr>
        <w:t xml:space="preserve">n geben </w:t>
      </w:r>
      <w:r w:rsidR="00CB4006" w:rsidRPr="00CB4006">
        <w:rPr>
          <w:lang w:val="de-DE"/>
        </w:rPr>
        <w:t>di</w:t>
      </w:r>
      <w:r w:rsidR="00CB4006">
        <w:rPr>
          <w:lang w:val="de-DE"/>
        </w:rPr>
        <w:t xml:space="preserve">e Richtung </w:t>
      </w:r>
      <w:r w:rsidR="00680F2A" w:rsidRPr="00CB4006">
        <w:rPr>
          <w:lang w:val="de-DE"/>
        </w:rPr>
        <w:t>vor. Auch</w:t>
      </w:r>
      <w:r w:rsidR="00C06D02" w:rsidRPr="00CB4006">
        <w:rPr>
          <w:lang w:val="de-DE"/>
        </w:rPr>
        <w:t xml:space="preserve"> die Anforderungen an </w:t>
      </w:r>
      <w:r w:rsidR="0061210E">
        <w:rPr>
          <w:lang w:val="de-DE"/>
        </w:rPr>
        <w:t xml:space="preserve">digitale Lösungen </w:t>
      </w:r>
      <w:r w:rsidR="00E852B6">
        <w:rPr>
          <w:lang w:val="de-DE"/>
        </w:rPr>
        <w:t xml:space="preserve">über </w:t>
      </w:r>
      <w:r w:rsidR="00415529">
        <w:rPr>
          <w:lang w:val="de-DE"/>
        </w:rPr>
        <w:t>die gesamte Wertschöpfungskette</w:t>
      </w:r>
      <w:r w:rsidR="00E852B6">
        <w:rPr>
          <w:lang w:val="de-DE"/>
        </w:rPr>
        <w:t xml:space="preserve"> sowie an </w:t>
      </w:r>
      <w:r w:rsidR="00C06D02" w:rsidRPr="00CB4006">
        <w:rPr>
          <w:lang w:val="de-DE"/>
        </w:rPr>
        <w:t xml:space="preserve">die </w:t>
      </w:r>
      <w:r w:rsidR="00EC1451">
        <w:rPr>
          <w:lang w:val="de-DE"/>
        </w:rPr>
        <w:t>nächste</w:t>
      </w:r>
      <w:r w:rsidR="00415529">
        <w:rPr>
          <w:lang w:val="de-DE"/>
        </w:rPr>
        <w:t>n</w:t>
      </w:r>
      <w:r w:rsidR="00EC1451" w:rsidRPr="00CB4006">
        <w:rPr>
          <w:lang w:val="de-DE"/>
        </w:rPr>
        <w:t xml:space="preserve"> </w:t>
      </w:r>
      <w:r w:rsidR="00C06D02" w:rsidRPr="00CB4006">
        <w:rPr>
          <w:lang w:val="de-DE"/>
        </w:rPr>
        <w:t xml:space="preserve">Generationen von Flugzeugen mit ihren </w:t>
      </w:r>
      <w:r w:rsidR="00EC1451">
        <w:rPr>
          <w:lang w:val="de-DE"/>
        </w:rPr>
        <w:t xml:space="preserve">neuen aerodynamischen Konzepten und </w:t>
      </w:r>
      <w:r w:rsidR="00E852B6">
        <w:rPr>
          <w:lang w:val="de-DE"/>
        </w:rPr>
        <w:t>Antriebstechnologien</w:t>
      </w:r>
      <w:r w:rsidR="00EC1451">
        <w:rPr>
          <w:lang w:val="de-DE"/>
        </w:rPr>
        <w:t xml:space="preserve"> </w:t>
      </w:r>
      <w:r w:rsidR="00C06D02" w:rsidRPr="00CB4006">
        <w:rPr>
          <w:lang w:val="de-DE"/>
        </w:rPr>
        <w:t xml:space="preserve">bedürfen </w:t>
      </w:r>
      <w:r w:rsidR="00415529">
        <w:rPr>
          <w:lang w:val="de-DE"/>
        </w:rPr>
        <w:t>des</w:t>
      </w:r>
      <w:r w:rsidR="00C06D02" w:rsidRPr="00CB4006">
        <w:rPr>
          <w:lang w:val="de-DE"/>
        </w:rPr>
        <w:t xml:space="preserve"> Umdenken</w:t>
      </w:r>
      <w:r w:rsidR="00415529">
        <w:rPr>
          <w:lang w:val="de-DE"/>
        </w:rPr>
        <w:t>s</w:t>
      </w:r>
      <w:r w:rsidR="00C06D02" w:rsidRPr="00CB4006">
        <w:rPr>
          <w:lang w:val="de-DE"/>
        </w:rPr>
        <w:t>.</w:t>
      </w:r>
      <w:r w:rsidR="00CB4006" w:rsidRPr="00CB4006">
        <w:rPr>
          <w:lang w:val="de-DE"/>
        </w:rPr>
        <w:t xml:space="preserve"> </w:t>
      </w:r>
    </w:p>
    <w:p w14:paraId="767916A9" w14:textId="77777777" w:rsidR="00DC6312" w:rsidRDefault="00A9703E" w:rsidP="00680F2A">
      <w:pPr>
        <w:pStyle w:val="Copytext11Pt"/>
        <w:rPr>
          <w:lang w:val="de-DE"/>
        </w:rPr>
      </w:pPr>
      <w:r>
        <w:rPr>
          <w:lang w:val="de-DE"/>
        </w:rPr>
        <w:t>Unter dem Motto „</w:t>
      </w:r>
      <w:proofErr w:type="spellStart"/>
      <w:r>
        <w:rPr>
          <w:lang w:val="de-DE"/>
        </w:rPr>
        <w:t>transform</w:t>
      </w:r>
      <w:proofErr w:type="spellEnd"/>
      <w:r>
        <w:rPr>
          <w:lang w:val="de-DE"/>
        </w:rPr>
        <w:t xml:space="preserve">. </w:t>
      </w:r>
      <w:proofErr w:type="spellStart"/>
      <w:r>
        <w:rPr>
          <w:lang w:val="de-DE"/>
        </w:rPr>
        <w:t>develop</w:t>
      </w:r>
      <w:proofErr w:type="spellEnd"/>
      <w:r>
        <w:rPr>
          <w:lang w:val="de-DE"/>
        </w:rPr>
        <w:t xml:space="preserve">. </w:t>
      </w:r>
      <w:proofErr w:type="spellStart"/>
      <w:r>
        <w:rPr>
          <w:lang w:val="de-DE"/>
        </w:rPr>
        <w:t>sustain</w:t>
      </w:r>
      <w:proofErr w:type="spellEnd"/>
      <w:r>
        <w:rPr>
          <w:lang w:val="de-DE"/>
        </w:rPr>
        <w:t xml:space="preserve">.“ zeigt Liebherr-Aerospace </w:t>
      </w:r>
      <w:r w:rsidR="00427B5E">
        <w:rPr>
          <w:lang w:val="de-DE"/>
        </w:rPr>
        <w:t>mit seinem</w:t>
      </w:r>
      <w:r>
        <w:rPr>
          <w:lang w:val="de-DE"/>
        </w:rPr>
        <w:t xml:space="preserve"> </w:t>
      </w:r>
      <w:r w:rsidR="00CB4006">
        <w:rPr>
          <w:lang w:val="de-DE"/>
        </w:rPr>
        <w:t>diesjährigen Messe</w:t>
      </w:r>
      <w:r w:rsidR="00427B5E">
        <w:rPr>
          <w:lang w:val="de-DE"/>
        </w:rPr>
        <w:t>auftritt</w:t>
      </w:r>
      <w:r>
        <w:rPr>
          <w:lang w:val="de-DE"/>
        </w:rPr>
        <w:t xml:space="preserve">, dass das Unternehmen </w:t>
      </w:r>
      <w:r w:rsidR="00E852B6">
        <w:rPr>
          <w:lang w:val="de-DE"/>
        </w:rPr>
        <w:t xml:space="preserve">die Herausforderungen angenommen hat und </w:t>
      </w:r>
      <w:r>
        <w:rPr>
          <w:lang w:val="de-DE"/>
        </w:rPr>
        <w:t>für diese Branchentransformation</w:t>
      </w:r>
      <w:r w:rsidR="00427B5E">
        <w:rPr>
          <w:lang w:val="de-DE"/>
        </w:rPr>
        <w:t>en</w:t>
      </w:r>
      <w:r>
        <w:rPr>
          <w:lang w:val="de-DE"/>
        </w:rPr>
        <w:t xml:space="preserve"> gewappnet ist. </w:t>
      </w:r>
      <w:r w:rsidR="00E852B6">
        <w:rPr>
          <w:lang w:val="de-DE"/>
        </w:rPr>
        <w:t>Mit Investitionen in Forschung und Technologie weit über dem Branchendurchschnitt leistet Liebherr eine</w:t>
      </w:r>
      <w:r w:rsidR="00415529">
        <w:rPr>
          <w:lang w:val="de-DE"/>
        </w:rPr>
        <w:t>n</w:t>
      </w:r>
      <w:r w:rsidR="00E852B6">
        <w:rPr>
          <w:lang w:val="de-DE"/>
        </w:rPr>
        <w:t xml:space="preserve"> wesentlichen Beitrag zur Entwicklung eines effizienten und umweltfreundlichen Luftverkehrs. </w:t>
      </w:r>
      <w:r w:rsidR="00DC6312">
        <w:rPr>
          <w:lang w:val="de-DE"/>
        </w:rPr>
        <w:br/>
      </w:r>
      <w:r w:rsidR="00B55288">
        <w:rPr>
          <w:lang w:val="de-DE"/>
        </w:rPr>
        <w:t xml:space="preserve">Langjährige Erfahrungen </w:t>
      </w:r>
      <w:r w:rsidR="00DC6312">
        <w:rPr>
          <w:lang w:val="de-DE"/>
        </w:rPr>
        <w:t>in der Konstruktion</w:t>
      </w:r>
      <w:r w:rsidR="00B55288">
        <w:rPr>
          <w:lang w:val="de-DE"/>
        </w:rPr>
        <w:t xml:space="preserve"> und in der Integration von </w:t>
      </w:r>
      <w:r w:rsidR="00B55288" w:rsidRPr="00B55288">
        <w:rPr>
          <w:lang w:val="de-DE"/>
        </w:rPr>
        <w:t>Luftmanagement-, Flugsteuerungs- und Betätigungssysteme</w:t>
      </w:r>
      <w:r w:rsidR="00B55288">
        <w:rPr>
          <w:lang w:val="de-DE"/>
        </w:rPr>
        <w:t>n</w:t>
      </w:r>
      <w:r w:rsidR="00B55288" w:rsidRPr="00B55288">
        <w:rPr>
          <w:lang w:val="de-DE"/>
        </w:rPr>
        <w:t>, Fahrwerke</w:t>
      </w:r>
      <w:r w:rsidR="00B55288">
        <w:rPr>
          <w:lang w:val="de-DE"/>
        </w:rPr>
        <w:t>n</w:t>
      </w:r>
      <w:r w:rsidR="00B55288" w:rsidRPr="00B55288">
        <w:rPr>
          <w:lang w:val="de-DE"/>
        </w:rPr>
        <w:t xml:space="preserve"> sowie </w:t>
      </w:r>
      <w:r w:rsidR="00460A61">
        <w:rPr>
          <w:lang w:val="de-DE"/>
        </w:rPr>
        <w:t xml:space="preserve">im Bereich </w:t>
      </w:r>
      <w:r w:rsidR="00697490">
        <w:rPr>
          <w:lang w:val="de-DE"/>
        </w:rPr>
        <w:t>der Signal- und Leistungselektronik</w:t>
      </w:r>
      <w:r w:rsidR="00B55288">
        <w:rPr>
          <w:lang w:val="de-DE"/>
        </w:rPr>
        <w:t xml:space="preserve"> machen Liebherr zu einem unverzichtbaren Partner</w:t>
      </w:r>
      <w:r w:rsidR="00697490">
        <w:rPr>
          <w:lang w:val="de-DE"/>
        </w:rPr>
        <w:t xml:space="preserve"> der Flugzeughersteller</w:t>
      </w:r>
      <w:r w:rsidR="00B55288">
        <w:rPr>
          <w:lang w:val="de-DE"/>
        </w:rPr>
        <w:t>.</w:t>
      </w:r>
    </w:p>
    <w:p w14:paraId="1E505A6B" w14:textId="27FF00DA" w:rsidR="00C32E3E" w:rsidRPr="00427B5E" w:rsidRDefault="00B55288" w:rsidP="00680F2A">
      <w:pPr>
        <w:pStyle w:val="Copytext11Pt"/>
        <w:rPr>
          <w:lang w:val="de-DE"/>
        </w:rPr>
      </w:pPr>
      <w:r>
        <w:rPr>
          <w:lang w:val="de-DE"/>
        </w:rPr>
        <w:t>Basierend auf seine</w:t>
      </w:r>
      <w:r w:rsidR="00697490">
        <w:rPr>
          <w:lang w:val="de-DE"/>
        </w:rPr>
        <w:t>n</w:t>
      </w:r>
      <w:r>
        <w:rPr>
          <w:lang w:val="de-DE"/>
        </w:rPr>
        <w:t xml:space="preserve"> Kernkompetenz</w:t>
      </w:r>
      <w:r w:rsidR="00697490">
        <w:rPr>
          <w:lang w:val="de-DE"/>
        </w:rPr>
        <w:t>en</w:t>
      </w:r>
      <w:r>
        <w:rPr>
          <w:lang w:val="de-DE"/>
        </w:rPr>
        <w:t xml:space="preserve"> </w:t>
      </w:r>
      <w:r w:rsidR="00697490">
        <w:rPr>
          <w:lang w:val="de-DE"/>
        </w:rPr>
        <w:t xml:space="preserve">blickt Liebherr </w:t>
      </w:r>
      <w:r w:rsidR="00161AD2">
        <w:rPr>
          <w:lang w:val="de-DE"/>
        </w:rPr>
        <w:t xml:space="preserve">jedoch </w:t>
      </w:r>
      <w:r w:rsidR="00697490">
        <w:rPr>
          <w:lang w:val="de-DE"/>
        </w:rPr>
        <w:t>kontinuier</w:t>
      </w:r>
      <w:r w:rsidR="00DC6312">
        <w:rPr>
          <w:lang w:val="de-DE"/>
        </w:rPr>
        <w:t>lich über die Grenze des heute M</w:t>
      </w:r>
      <w:r w:rsidR="00697490">
        <w:rPr>
          <w:lang w:val="de-DE"/>
        </w:rPr>
        <w:t xml:space="preserve">achbaren hinaus. </w:t>
      </w:r>
      <w:r w:rsidR="00B51DCC">
        <w:rPr>
          <w:lang w:val="de-DE"/>
        </w:rPr>
        <w:t xml:space="preserve">Elektrifizierung, 3D-Druck oder Wasserstoff-Technologien </w:t>
      </w:r>
      <w:r w:rsidR="00A119C2">
        <w:rPr>
          <w:lang w:val="de-DE"/>
        </w:rPr>
        <w:t>können</w:t>
      </w:r>
      <w:r w:rsidR="00B51DCC">
        <w:rPr>
          <w:lang w:val="de-DE"/>
        </w:rPr>
        <w:t xml:space="preserve"> hier einen wesentlichen Beitrag leisten. </w:t>
      </w:r>
      <w:r w:rsidR="00161AD2">
        <w:rPr>
          <w:lang w:val="de-DE"/>
        </w:rPr>
        <w:t>Q</w:t>
      </w:r>
      <w:r w:rsidR="00427B5E">
        <w:rPr>
          <w:lang w:val="de-DE"/>
        </w:rPr>
        <w:t>ualifizierte Mitarbeitende</w:t>
      </w:r>
      <w:r w:rsidR="00161AD2">
        <w:rPr>
          <w:lang w:val="de-DE"/>
        </w:rPr>
        <w:t xml:space="preserve"> sind </w:t>
      </w:r>
      <w:r w:rsidR="00B51DCC">
        <w:rPr>
          <w:lang w:val="de-DE"/>
        </w:rPr>
        <w:t>in diesem Transformationsprozess</w:t>
      </w:r>
      <w:r w:rsidR="00161AD2">
        <w:rPr>
          <w:lang w:val="de-DE"/>
        </w:rPr>
        <w:t xml:space="preserve"> unverzichtbar und</w:t>
      </w:r>
      <w:r w:rsidR="00427B5E">
        <w:rPr>
          <w:lang w:val="de-DE"/>
        </w:rPr>
        <w:t xml:space="preserve"> tragen </w:t>
      </w:r>
      <w:r w:rsidR="00161AD2">
        <w:rPr>
          <w:lang w:val="de-DE"/>
        </w:rPr>
        <w:t xml:space="preserve">wesentlich </w:t>
      </w:r>
      <w:r w:rsidR="00427B5E">
        <w:rPr>
          <w:lang w:val="de-DE"/>
        </w:rPr>
        <w:t>zum Erfolg von Liebherr</w:t>
      </w:r>
      <w:r w:rsidR="00E70538">
        <w:rPr>
          <w:lang w:val="de-DE"/>
        </w:rPr>
        <w:t xml:space="preserve"> bei</w:t>
      </w:r>
      <w:r w:rsidR="00443828">
        <w:rPr>
          <w:lang w:val="de-DE"/>
        </w:rPr>
        <w:t xml:space="preserve">. Darum zeigt das Unternehmen </w:t>
      </w:r>
      <w:r w:rsidR="00E70538">
        <w:rPr>
          <w:lang w:val="de-DE"/>
        </w:rPr>
        <w:t xml:space="preserve">sowohl </w:t>
      </w:r>
      <w:r w:rsidR="00E70538">
        <w:rPr>
          <w:lang w:val="de-DE"/>
        </w:rPr>
        <w:lastRenderedPageBreak/>
        <w:t>auf seinem Stand als auch auf einer kleineren</w:t>
      </w:r>
      <w:r w:rsidR="00443828">
        <w:rPr>
          <w:lang w:val="de-DE"/>
        </w:rPr>
        <w:t xml:space="preserve"> </w:t>
      </w:r>
      <w:r w:rsidR="00E70538">
        <w:rPr>
          <w:lang w:val="de-DE"/>
        </w:rPr>
        <w:t>Standfläche im Rahmen von „</w:t>
      </w:r>
      <w:proofErr w:type="spellStart"/>
      <w:r w:rsidR="00E70538">
        <w:rPr>
          <w:lang w:val="de-DE"/>
        </w:rPr>
        <w:t>L’Avion</w:t>
      </w:r>
      <w:proofErr w:type="spellEnd"/>
      <w:r w:rsidR="00E70538">
        <w:rPr>
          <w:lang w:val="de-DE"/>
        </w:rPr>
        <w:t xml:space="preserve"> des </w:t>
      </w:r>
      <w:proofErr w:type="spellStart"/>
      <w:r w:rsidR="00DC6312">
        <w:rPr>
          <w:lang w:val="de-DE"/>
        </w:rPr>
        <w:t>Métiers</w:t>
      </w:r>
      <w:proofErr w:type="spellEnd"/>
      <w:r w:rsidR="00DC6312">
        <w:rPr>
          <w:lang w:val="de-DE"/>
        </w:rPr>
        <w:t>“ in der Concorde-</w:t>
      </w:r>
      <w:r w:rsidR="00E70538">
        <w:rPr>
          <w:lang w:val="de-DE"/>
        </w:rPr>
        <w:t xml:space="preserve">Halle Karriere-Chancen </w:t>
      </w:r>
      <w:r w:rsidR="00443828">
        <w:rPr>
          <w:lang w:val="de-DE"/>
        </w:rPr>
        <w:t>auf und lädt zum Dialog ein.</w:t>
      </w:r>
      <w:r w:rsidR="00161AD2">
        <w:rPr>
          <w:lang w:val="de-DE"/>
        </w:rPr>
        <w:t xml:space="preserve"> </w:t>
      </w:r>
    </w:p>
    <w:p w14:paraId="0BA97F22" w14:textId="77777777" w:rsidR="002E5D5D" w:rsidRPr="006D622D" w:rsidRDefault="00B1722A" w:rsidP="002E5D5D">
      <w:pPr>
        <w:pStyle w:val="Copyhead11Pt"/>
        <w:rPr>
          <w:szCs w:val="22"/>
          <w:lang w:val="de-DE"/>
        </w:rPr>
      </w:pPr>
      <w:r>
        <w:rPr>
          <w:szCs w:val="22"/>
          <w:lang w:val="de-DE"/>
        </w:rPr>
        <w:t>Lange Flügelspannweiten mit Klappmechanismus für verbesserte Aerodynamik</w:t>
      </w:r>
    </w:p>
    <w:p w14:paraId="23578D43" w14:textId="5CC8A9ED" w:rsidR="00C32E3E" w:rsidRDefault="00443828" w:rsidP="0022215E">
      <w:pPr>
        <w:pStyle w:val="Copytext11Pt"/>
        <w:rPr>
          <w:rFonts w:cs="Arial"/>
          <w:szCs w:val="22"/>
          <w:lang w:val="de-DE"/>
        </w:rPr>
      </w:pPr>
      <w:r>
        <w:rPr>
          <w:szCs w:val="22"/>
          <w:lang w:val="de-DE"/>
        </w:rPr>
        <w:t>B</w:t>
      </w:r>
      <w:r w:rsidR="002E5D5D" w:rsidRPr="006D622D">
        <w:rPr>
          <w:szCs w:val="22"/>
          <w:lang w:val="de-DE"/>
        </w:rPr>
        <w:t>ereits von der Ferne</w:t>
      </w:r>
      <w:r>
        <w:rPr>
          <w:szCs w:val="22"/>
          <w:lang w:val="de-DE"/>
        </w:rPr>
        <w:t xml:space="preserve"> </w:t>
      </w:r>
      <w:r w:rsidR="00DF31E2">
        <w:rPr>
          <w:szCs w:val="22"/>
          <w:lang w:val="de-DE"/>
        </w:rPr>
        <w:t xml:space="preserve">„winkt“ </w:t>
      </w:r>
      <w:r>
        <w:rPr>
          <w:szCs w:val="22"/>
          <w:lang w:val="de-DE"/>
        </w:rPr>
        <w:t>d</w:t>
      </w:r>
      <w:r w:rsidR="002E5D5D">
        <w:rPr>
          <w:szCs w:val="22"/>
          <w:lang w:val="de-DE"/>
        </w:rPr>
        <w:t>a</w:t>
      </w:r>
      <w:r w:rsidR="002E5D5D" w:rsidRPr="006D622D">
        <w:rPr>
          <w:szCs w:val="22"/>
          <w:lang w:val="de-DE"/>
        </w:rPr>
        <w:t xml:space="preserve">s </w:t>
      </w:r>
      <w:r w:rsidR="002E5D5D" w:rsidRPr="006D622D">
        <w:rPr>
          <w:rFonts w:cs="Arial"/>
          <w:szCs w:val="22"/>
          <w:lang w:val="de-DE"/>
        </w:rPr>
        <w:t>Klappantriebssystem für Flügelenden</w:t>
      </w:r>
      <w:r w:rsidR="002E5D5D">
        <w:rPr>
          <w:rFonts w:cs="Arial"/>
          <w:szCs w:val="22"/>
          <w:lang w:val="de-DE"/>
        </w:rPr>
        <w:t xml:space="preserve"> der</w:t>
      </w:r>
      <w:r w:rsidR="002E5D5D" w:rsidRPr="006D622D">
        <w:rPr>
          <w:rFonts w:cs="Arial"/>
          <w:szCs w:val="22"/>
          <w:lang w:val="de-DE"/>
        </w:rPr>
        <w:t xml:space="preserve"> Boeing 777X</w:t>
      </w:r>
      <w:r>
        <w:rPr>
          <w:rFonts w:cs="Arial"/>
          <w:szCs w:val="22"/>
          <w:lang w:val="de-DE"/>
        </w:rPr>
        <w:t xml:space="preserve"> </w:t>
      </w:r>
      <w:r w:rsidR="00DF31E2">
        <w:rPr>
          <w:rFonts w:cs="Arial"/>
          <w:szCs w:val="22"/>
          <w:lang w:val="de-DE"/>
        </w:rPr>
        <w:t>den Messebesucher</w:t>
      </w:r>
      <w:r w:rsidR="00437865">
        <w:rPr>
          <w:rFonts w:cs="Arial"/>
          <w:szCs w:val="22"/>
          <w:lang w:val="de-DE"/>
        </w:rPr>
        <w:t>inne</w:t>
      </w:r>
      <w:r w:rsidR="00DF31E2">
        <w:rPr>
          <w:rFonts w:cs="Arial"/>
          <w:szCs w:val="22"/>
          <w:lang w:val="de-DE"/>
        </w:rPr>
        <w:t>n</w:t>
      </w:r>
      <w:r w:rsidR="00437865">
        <w:rPr>
          <w:rFonts w:cs="Arial"/>
          <w:szCs w:val="22"/>
          <w:lang w:val="de-DE"/>
        </w:rPr>
        <w:t xml:space="preserve"> und -besucher</w:t>
      </w:r>
      <w:r w:rsidR="00DF31E2">
        <w:rPr>
          <w:rFonts w:cs="Arial"/>
          <w:szCs w:val="22"/>
          <w:lang w:val="de-DE"/>
        </w:rPr>
        <w:t xml:space="preserve"> zu</w:t>
      </w:r>
      <w:r w:rsidR="002E5D5D" w:rsidRPr="006D622D">
        <w:rPr>
          <w:rFonts w:cs="Arial"/>
          <w:szCs w:val="22"/>
          <w:lang w:val="de-DE"/>
        </w:rPr>
        <w:t>.</w:t>
      </w:r>
      <w:r w:rsidR="002E5D5D">
        <w:rPr>
          <w:rFonts w:cs="Arial"/>
          <w:szCs w:val="22"/>
          <w:lang w:val="de-DE"/>
        </w:rPr>
        <w:t xml:space="preserve"> </w:t>
      </w:r>
      <w:r w:rsidR="002E5D5D" w:rsidRPr="006D622D">
        <w:rPr>
          <w:rFonts w:cs="Arial"/>
          <w:szCs w:val="22"/>
          <w:lang w:val="de-DE"/>
        </w:rPr>
        <w:t>Das funktionsfähige Mock-Up</w:t>
      </w:r>
      <w:r w:rsidR="004637D4">
        <w:rPr>
          <w:rFonts w:cs="Arial"/>
          <w:szCs w:val="22"/>
          <w:lang w:val="de-DE"/>
        </w:rPr>
        <w:t xml:space="preserve"> im Maßstab 1:1,5</w:t>
      </w:r>
      <w:r w:rsidR="002E5D5D" w:rsidRPr="006D622D">
        <w:rPr>
          <w:rFonts w:cs="Arial"/>
          <w:szCs w:val="22"/>
          <w:lang w:val="de-DE"/>
        </w:rPr>
        <w:t xml:space="preserve"> zeigt, wie das Flügelende d</w:t>
      </w:r>
      <w:r w:rsidR="00DF31E2">
        <w:rPr>
          <w:rFonts w:cs="Arial"/>
          <w:szCs w:val="22"/>
          <w:lang w:val="de-DE"/>
        </w:rPr>
        <w:t>er</w:t>
      </w:r>
      <w:r w:rsidR="002E5D5D" w:rsidRPr="006D622D">
        <w:rPr>
          <w:rFonts w:cs="Arial"/>
          <w:szCs w:val="22"/>
          <w:lang w:val="de-DE"/>
        </w:rPr>
        <w:t xml:space="preserve"> langen </w:t>
      </w:r>
      <w:r>
        <w:rPr>
          <w:rFonts w:cs="Arial"/>
          <w:szCs w:val="22"/>
          <w:lang w:val="de-DE"/>
        </w:rPr>
        <w:t>Tragfläche</w:t>
      </w:r>
      <w:r w:rsidR="002E5D5D" w:rsidRPr="006D622D">
        <w:rPr>
          <w:rFonts w:cs="Arial"/>
          <w:szCs w:val="22"/>
          <w:lang w:val="de-DE"/>
        </w:rPr>
        <w:t xml:space="preserve"> nach oben </w:t>
      </w:r>
      <w:r>
        <w:rPr>
          <w:rFonts w:cs="Arial"/>
          <w:szCs w:val="22"/>
          <w:lang w:val="de-DE"/>
        </w:rPr>
        <w:t>abgewinkelt</w:t>
      </w:r>
      <w:r w:rsidR="002E5D5D" w:rsidRPr="006D622D">
        <w:rPr>
          <w:rFonts w:cs="Arial"/>
          <w:szCs w:val="22"/>
          <w:lang w:val="de-DE"/>
        </w:rPr>
        <w:t xml:space="preserve"> werden kann</w:t>
      </w:r>
      <w:r w:rsidR="00B1722A">
        <w:rPr>
          <w:rFonts w:cs="Arial"/>
          <w:szCs w:val="22"/>
          <w:lang w:val="de-DE"/>
        </w:rPr>
        <w:t>, um sich so besser der Flughafeninfrastruktur anpassen zu können</w:t>
      </w:r>
      <w:r w:rsidR="002E5D5D" w:rsidRPr="006D622D">
        <w:rPr>
          <w:rFonts w:cs="Arial"/>
          <w:szCs w:val="22"/>
          <w:lang w:val="de-DE"/>
        </w:rPr>
        <w:t>.</w:t>
      </w:r>
      <w:r w:rsidR="002E5D5D">
        <w:rPr>
          <w:rFonts w:cs="Arial"/>
          <w:szCs w:val="22"/>
          <w:lang w:val="de-DE"/>
        </w:rPr>
        <w:t xml:space="preserve"> </w:t>
      </w:r>
      <w:r w:rsidR="00DF31E2">
        <w:rPr>
          <w:rFonts w:cs="Arial"/>
          <w:szCs w:val="22"/>
          <w:lang w:val="de-DE"/>
        </w:rPr>
        <w:t>Komponenten des Mechanismus wie beispielsweise das Winkelgetriebe, die Antriebseinheit und zahlreiche Aktuatoren sind</w:t>
      </w:r>
      <w:r w:rsidR="00B1722A">
        <w:rPr>
          <w:rFonts w:cs="Arial"/>
          <w:szCs w:val="22"/>
          <w:lang w:val="de-DE"/>
        </w:rPr>
        <w:t xml:space="preserve"> von Liebherr und werden</w:t>
      </w:r>
      <w:r w:rsidR="00DF31E2">
        <w:rPr>
          <w:rFonts w:cs="Arial"/>
          <w:szCs w:val="22"/>
          <w:lang w:val="de-DE"/>
        </w:rPr>
        <w:t xml:space="preserve"> am Messestand ausgestellt. </w:t>
      </w:r>
      <w:r w:rsidR="0086778F">
        <w:rPr>
          <w:szCs w:val="22"/>
          <w:lang w:val="de-DE"/>
        </w:rPr>
        <w:t>Innovative</w:t>
      </w:r>
      <w:r w:rsidR="002E5D5D" w:rsidRPr="006D622D">
        <w:rPr>
          <w:szCs w:val="22"/>
          <w:lang w:val="de-DE"/>
        </w:rPr>
        <w:t xml:space="preserve"> Design</w:t>
      </w:r>
      <w:r w:rsidR="0086778F">
        <w:rPr>
          <w:szCs w:val="22"/>
          <w:lang w:val="de-DE"/>
        </w:rPr>
        <w:t>s</w:t>
      </w:r>
      <w:r w:rsidR="002E5D5D" w:rsidRPr="006D622D">
        <w:rPr>
          <w:szCs w:val="22"/>
          <w:lang w:val="de-DE"/>
        </w:rPr>
        <w:t xml:space="preserve"> </w:t>
      </w:r>
      <w:r w:rsidR="0086778F">
        <w:rPr>
          <w:szCs w:val="22"/>
          <w:lang w:val="de-DE"/>
        </w:rPr>
        <w:t>von</w:t>
      </w:r>
      <w:r w:rsidR="0086778F" w:rsidRPr="006D622D">
        <w:rPr>
          <w:szCs w:val="22"/>
          <w:lang w:val="de-DE"/>
        </w:rPr>
        <w:t xml:space="preserve"> </w:t>
      </w:r>
      <w:r w:rsidR="002E5D5D" w:rsidRPr="006D622D">
        <w:rPr>
          <w:szCs w:val="22"/>
          <w:lang w:val="de-DE"/>
        </w:rPr>
        <w:t>dünneren und längeren Flügel</w:t>
      </w:r>
      <w:r w:rsidR="0086778F">
        <w:rPr>
          <w:szCs w:val="22"/>
          <w:lang w:val="de-DE"/>
        </w:rPr>
        <w:t xml:space="preserve">n </w:t>
      </w:r>
      <w:r w:rsidR="002E5D5D" w:rsidRPr="006D622D">
        <w:rPr>
          <w:szCs w:val="22"/>
          <w:lang w:val="de-DE"/>
        </w:rPr>
        <w:t>unterstütz</w:t>
      </w:r>
      <w:r w:rsidR="0086778F">
        <w:rPr>
          <w:szCs w:val="22"/>
          <w:lang w:val="de-DE"/>
        </w:rPr>
        <w:t>en</w:t>
      </w:r>
      <w:r w:rsidR="002E5D5D" w:rsidRPr="006D622D">
        <w:rPr>
          <w:szCs w:val="22"/>
          <w:lang w:val="de-DE"/>
        </w:rPr>
        <w:t xml:space="preserve"> CO</w:t>
      </w:r>
      <w:r w:rsidR="002E5D5D" w:rsidRPr="006D622D">
        <w:rPr>
          <w:szCs w:val="22"/>
          <w:vertAlign w:val="subscript"/>
          <w:lang w:val="de-DE"/>
        </w:rPr>
        <w:t>2</w:t>
      </w:r>
      <w:r w:rsidR="002E5D5D" w:rsidRPr="006D622D">
        <w:rPr>
          <w:szCs w:val="22"/>
          <w:lang w:val="de-DE"/>
        </w:rPr>
        <w:t>-effizienteres Fliege</w:t>
      </w:r>
      <w:r w:rsidR="00B1722A">
        <w:rPr>
          <w:szCs w:val="22"/>
          <w:lang w:val="de-DE"/>
        </w:rPr>
        <w:t xml:space="preserve">n. </w:t>
      </w:r>
      <w:r w:rsidR="00B1722A">
        <w:rPr>
          <w:rFonts w:cs="Arial"/>
          <w:szCs w:val="22"/>
          <w:lang w:val="de-DE"/>
        </w:rPr>
        <w:t xml:space="preserve">Liebherr bietet </w:t>
      </w:r>
      <w:r w:rsidR="00B1722A" w:rsidRPr="006D622D">
        <w:rPr>
          <w:rFonts w:cs="Arial"/>
          <w:szCs w:val="22"/>
          <w:lang w:val="de-DE"/>
        </w:rPr>
        <w:t xml:space="preserve">zuverlässige Klappmechanismen für </w:t>
      </w:r>
      <w:r w:rsidR="00B1722A">
        <w:rPr>
          <w:rFonts w:cs="Arial"/>
          <w:szCs w:val="22"/>
          <w:lang w:val="de-DE"/>
        </w:rPr>
        <w:t xml:space="preserve">diese </w:t>
      </w:r>
      <w:r w:rsidR="00B1722A" w:rsidRPr="006D622D">
        <w:rPr>
          <w:rFonts w:cs="Arial"/>
          <w:szCs w:val="22"/>
          <w:lang w:val="de-DE"/>
        </w:rPr>
        <w:t>zukünftige</w:t>
      </w:r>
      <w:r w:rsidR="00B1722A">
        <w:rPr>
          <w:rFonts w:cs="Arial"/>
          <w:szCs w:val="22"/>
          <w:lang w:val="de-DE"/>
        </w:rPr>
        <w:t>n</w:t>
      </w:r>
      <w:r w:rsidR="00B1722A" w:rsidRPr="006D622D">
        <w:rPr>
          <w:rFonts w:cs="Arial"/>
          <w:szCs w:val="22"/>
          <w:lang w:val="de-DE"/>
        </w:rPr>
        <w:t>, effizientere</w:t>
      </w:r>
      <w:r w:rsidR="00B1722A">
        <w:rPr>
          <w:rFonts w:cs="Arial"/>
          <w:szCs w:val="22"/>
          <w:lang w:val="de-DE"/>
        </w:rPr>
        <w:t>n</w:t>
      </w:r>
      <w:r w:rsidR="00B1722A" w:rsidRPr="006D622D">
        <w:rPr>
          <w:rFonts w:cs="Arial"/>
          <w:szCs w:val="22"/>
          <w:lang w:val="de-DE"/>
        </w:rPr>
        <w:t xml:space="preserve"> Flugzeug</w:t>
      </w:r>
      <w:r w:rsidR="00B1722A">
        <w:rPr>
          <w:rFonts w:cs="Arial"/>
          <w:szCs w:val="22"/>
          <w:lang w:val="de-DE"/>
        </w:rPr>
        <w:t>-</w:t>
      </w:r>
      <w:r w:rsidR="00B1722A" w:rsidRPr="006D622D">
        <w:rPr>
          <w:rFonts w:cs="Arial"/>
          <w:szCs w:val="22"/>
          <w:lang w:val="de-DE"/>
        </w:rPr>
        <w:t>Plattformen</w:t>
      </w:r>
      <w:r w:rsidR="0086778F">
        <w:rPr>
          <w:rFonts w:cs="Arial"/>
          <w:szCs w:val="22"/>
          <w:lang w:val="de-DE"/>
        </w:rPr>
        <w:t xml:space="preserve"> an</w:t>
      </w:r>
      <w:r w:rsidR="00B1722A" w:rsidRPr="006D622D">
        <w:rPr>
          <w:rFonts w:cs="Arial"/>
          <w:szCs w:val="22"/>
          <w:lang w:val="de-DE"/>
        </w:rPr>
        <w:t>.</w:t>
      </w:r>
    </w:p>
    <w:p w14:paraId="70D318C2" w14:textId="77777777" w:rsidR="008A0FCA" w:rsidRPr="00415529" w:rsidRDefault="00BD5BBB" w:rsidP="0022215E">
      <w:pPr>
        <w:pStyle w:val="Copytext11Pt"/>
        <w:rPr>
          <w:rFonts w:cs="Arial"/>
          <w:b/>
          <w:szCs w:val="22"/>
          <w:lang w:val="de-DE"/>
        </w:rPr>
      </w:pPr>
      <w:r w:rsidRPr="00415529">
        <w:rPr>
          <w:rFonts w:cs="Arial"/>
          <w:b/>
          <w:szCs w:val="22"/>
          <w:lang w:val="de-DE"/>
        </w:rPr>
        <w:t>Führend in der Entwicklung von elektromechanischen Stellantrieben</w:t>
      </w:r>
    </w:p>
    <w:p w14:paraId="0AF240B5" w14:textId="4D0E58A4" w:rsidR="00C32E3E" w:rsidRPr="00DC6312" w:rsidRDefault="00BD5BBB" w:rsidP="0086562E">
      <w:pPr>
        <w:pStyle w:val="Copytext11Pt"/>
        <w:rPr>
          <w:lang w:val="de-DE"/>
        </w:rPr>
      </w:pPr>
      <w:r>
        <w:rPr>
          <w:rFonts w:cs="Arial"/>
          <w:szCs w:val="22"/>
          <w:lang w:val="de-DE"/>
        </w:rPr>
        <w:t xml:space="preserve">Liebherr-Aerospace ist seit jeher führend in der Forschung und Entwicklung von elektromechanischen Stellantrieben (EMA) für mittlere bis große Verkehrsflugzeuge. Jetzt </w:t>
      </w:r>
      <w:r w:rsidR="0086562E">
        <w:rPr>
          <w:rFonts w:cs="Arial"/>
          <w:szCs w:val="22"/>
          <w:lang w:val="de-DE"/>
        </w:rPr>
        <w:t>nimmt</w:t>
      </w:r>
      <w:r>
        <w:rPr>
          <w:rFonts w:cs="Arial"/>
          <w:szCs w:val="22"/>
          <w:lang w:val="de-DE"/>
        </w:rPr>
        <w:t xml:space="preserve"> das Unternehmen auch kleinere Stellantriebe in sein Portfolio </w:t>
      </w:r>
      <w:r w:rsidR="0086562E">
        <w:rPr>
          <w:rFonts w:cs="Arial"/>
          <w:szCs w:val="22"/>
          <w:lang w:val="de-DE"/>
        </w:rPr>
        <w:t>auf</w:t>
      </w:r>
      <w:r>
        <w:rPr>
          <w:rFonts w:cs="Arial"/>
          <w:szCs w:val="22"/>
          <w:lang w:val="de-DE"/>
        </w:rPr>
        <w:t xml:space="preserve">. </w:t>
      </w:r>
      <w:r w:rsidR="0086562E">
        <w:rPr>
          <w:rFonts w:cs="Arial"/>
          <w:szCs w:val="22"/>
          <w:lang w:val="de-DE"/>
        </w:rPr>
        <w:br/>
      </w:r>
      <w:r>
        <w:rPr>
          <w:rFonts w:cs="Arial"/>
          <w:szCs w:val="22"/>
          <w:lang w:val="de-DE"/>
        </w:rPr>
        <w:t>Das neue Konzept richtet sich speziell an den aufstrebenden AAM-Sektor (</w:t>
      </w:r>
      <w:proofErr w:type="spellStart"/>
      <w:r>
        <w:rPr>
          <w:rFonts w:cs="Arial"/>
          <w:szCs w:val="22"/>
          <w:lang w:val="de-DE"/>
        </w:rPr>
        <w:t>Advanced</w:t>
      </w:r>
      <w:proofErr w:type="spellEnd"/>
      <w:r>
        <w:rPr>
          <w:rFonts w:cs="Arial"/>
          <w:szCs w:val="22"/>
          <w:lang w:val="de-DE"/>
        </w:rPr>
        <w:t xml:space="preserve"> Air Mobility) und deckt auch kleinere Flugzeuge, Business-Jets und Hubschrauber ab.</w:t>
      </w:r>
      <w:r w:rsidR="0086562E">
        <w:rPr>
          <w:rFonts w:cs="Arial"/>
          <w:szCs w:val="22"/>
          <w:lang w:val="de-DE"/>
        </w:rPr>
        <w:t xml:space="preserve"> Das EMA-Familienkonzept von Liebherr profitiert</w:t>
      </w:r>
      <w:r>
        <w:rPr>
          <w:rFonts w:cs="Arial"/>
          <w:szCs w:val="22"/>
          <w:lang w:val="de-DE"/>
        </w:rPr>
        <w:t xml:space="preserve"> </w:t>
      </w:r>
      <w:r w:rsidR="0086562E">
        <w:rPr>
          <w:rFonts w:cs="Arial"/>
          <w:szCs w:val="22"/>
          <w:lang w:val="de-DE"/>
        </w:rPr>
        <w:t>von den Erfahrungen aus Millionen von Flugstunden, die in den letzten Jahrzehnten in zahlreichen Flugzeugprogrammen mit Stellantrieben und der zugehörigen Elektronik gesammelt wurden.</w:t>
      </w:r>
      <w:r w:rsidR="0086562E">
        <w:rPr>
          <w:rFonts w:cs="Arial"/>
          <w:szCs w:val="22"/>
          <w:lang w:val="de-DE"/>
        </w:rPr>
        <w:br/>
      </w:r>
      <w:r w:rsidR="0086562E" w:rsidRPr="0086562E">
        <w:rPr>
          <w:lang w:val="de-DE"/>
        </w:rPr>
        <w:t>Der Entwicklu</w:t>
      </w:r>
      <w:r w:rsidR="0086562E">
        <w:rPr>
          <w:lang w:val="de-DE"/>
        </w:rPr>
        <w:t xml:space="preserve">ngsansatz bietet Skalierbarkeit </w:t>
      </w:r>
      <w:r w:rsidR="0086562E" w:rsidRPr="0086562E">
        <w:rPr>
          <w:lang w:val="de-DE"/>
        </w:rPr>
        <w:t>für kleine Einbauräume,</w:t>
      </w:r>
      <w:r w:rsidR="0086562E">
        <w:rPr>
          <w:lang w:val="de-DE"/>
        </w:rPr>
        <w:t xml:space="preserve"> ein günstiges Leistungsgewicht sowie</w:t>
      </w:r>
      <w:r w:rsidR="0086562E" w:rsidRPr="0086562E">
        <w:rPr>
          <w:lang w:val="de-DE"/>
        </w:rPr>
        <w:t xml:space="preserve"> eine hohe Zuverlässigkeit.</w:t>
      </w:r>
    </w:p>
    <w:p w14:paraId="0AA90FA3" w14:textId="77777777" w:rsidR="006D622D" w:rsidRPr="006D622D" w:rsidRDefault="00B7500D" w:rsidP="006D622D">
      <w:pPr>
        <w:pStyle w:val="Copyhead11Pt"/>
        <w:rPr>
          <w:lang w:val="de-DE"/>
        </w:rPr>
      </w:pPr>
      <w:r>
        <w:rPr>
          <w:lang w:val="de-DE"/>
        </w:rPr>
        <w:t>Mit Elektrifizierung und Dekarbonisierung für die Zukunft aufgestellt</w:t>
      </w:r>
    </w:p>
    <w:p w14:paraId="12C99651" w14:textId="2FC0FA64" w:rsidR="00B7500D" w:rsidRDefault="002E5D5D" w:rsidP="0001690D">
      <w:pPr>
        <w:pStyle w:val="Copytext11Pt"/>
        <w:rPr>
          <w:lang w:val="de-DE"/>
        </w:rPr>
      </w:pPr>
      <w:r w:rsidRPr="006D622D">
        <w:rPr>
          <w:lang w:val="de-DE"/>
        </w:rPr>
        <w:t xml:space="preserve">Darüber hinaus treibt Liebherr bereits seit vielen Jahren die Elektrifizierung der heutigen Fluggeräte voran und bietet auch hier erfolgreiche Anwendungen für die Zukunft. </w:t>
      </w:r>
      <w:r w:rsidR="0042705D" w:rsidRPr="0042705D">
        <w:rPr>
          <w:lang w:val="de-DE"/>
        </w:rPr>
        <w:t xml:space="preserve">In </w:t>
      </w:r>
      <w:r w:rsidR="00B7500D">
        <w:rPr>
          <w:lang w:val="de-DE"/>
        </w:rPr>
        <w:t xml:space="preserve">perspektivisch </w:t>
      </w:r>
      <w:r w:rsidR="0042705D" w:rsidRPr="0042705D">
        <w:rPr>
          <w:lang w:val="de-DE"/>
        </w:rPr>
        <w:t xml:space="preserve">stärker elektrisch betriebenen Flugzeugen wird das Triebwerk von den Leistungsverbrauchern an Bord entkoppelt, um die Effizienz zu erhöhen. Elektrische Energie wird Zapfluft- oder Hydrauliksysteme ersetzen und die Einführung von elektrischen Luftmanagement- und Betätigungssystemen ermöglichen. </w:t>
      </w:r>
      <w:r w:rsidR="00B7500D">
        <w:rPr>
          <w:lang w:val="de-DE"/>
        </w:rPr>
        <w:t xml:space="preserve">Mit seinen Exponaten zeigt Liebherr, dass das Unternehmen diese Anforderungen schon heute abbilden kann: </w:t>
      </w:r>
      <w:r w:rsidR="00F26A20">
        <w:rPr>
          <w:lang w:val="de-DE"/>
        </w:rPr>
        <w:t>Ausgestellt</w:t>
      </w:r>
      <w:r w:rsidR="00B7500D">
        <w:rPr>
          <w:lang w:val="de-DE"/>
        </w:rPr>
        <w:t xml:space="preserve"> sind</w:t>
      </w:r>
      <w:r w:rsidR="002830C8">
        <w:rPr>
          <w:lang w:val="de-DE"/>
        </w:rPr>
        <w:t xml:space="preserve"> u.a.</w:t>
      </w:r>
      <w:r w:rsidR="00B7500D">
        <w:rPr>
          <w:lang w:val="de-DE"/>
        </w:rPr>
        <w:t xml:space="preserve"> </w:t>
      </w:r>
      <w:r w:rsidR="0001690D" w:rsidRPr="0001690D">
        <w:rPr>
          <w:lang w:val="de-DE"/>
        </w:rPr>
        <w:t>elektromechanische Aktuatoren (EMA)</w:t>
      </w:r>
      <w:r w:rsidR="0001690D">
        <w:rPr>
          <w:lang w:val="de-DE"/>
        </w:rPr>
        <w:t xml:space="preserve">, </w:t>
      </w:r>
      <w:r w:rsidR="00B7500D">
        <w:rPr>
          <w:lang w:val="de-DE"/>
        </w:rPr>
        <w:t>das hocheffiziente Power-Pack (HEPP)</w:t>
      </w:r>
      <w:r w:rsidR="00F26A20">
        <w:rPr>
          <w:lang w:val="de-DE"/>
        </w:rPr>
        <w:t xml:space="preserve">, </w:t>
      </w:r>
      <w:r w:rsidR="00B7500D">
        <w:rPr>
          <w:lang w:val="de-DE"/>
        </w:rPr>
        <w:t>die elektrische Motorpumpe (EMP-System)</w:t>
      </w:r>
      <w:r w:rsidR="00F26A20">
        <w:rPr>
          <w:lang w:val="de-DE"/>
        </w:rPr>
        <w:t xml:space="preserve"> </w:t>
      </w:r>
      <w:r w:rsidR="002830C8">
        <w:rPr>
          <w:lang w:val="de-DE"/>
        </w:rPr>
        <w:t xml:space="preserve">und </w:t>
      </w:r>
      <w:r w:rsidR="00F26A20">
        <w:rPr>
          <w:lang w:val="de-DE"/>
        </w:rPr>
        <w:t>das elektrische Klimatisierungssystem (eECS).</w:t>
      </w:r>
      <w:r w:rsidR="00B7500D">
        <w:rPr>
          <w:lang w:val="de-DE"/>
        </w:rPr>
        <w:t xml:space="preserve"> </w:t>
      </w:r>
    </w:p>
    <w:p w14:paraId="5A985A72" w14:textId="6D3134CB" w:rsidR="00C32E3E" w:rsidRDefault="00C32E3E" w:rsidP="00C4272E">
      <w:pPr>
        <w:pStyle w:val="Copytext11Pt"/>
        <w:rPr>
          <w:lang w:val="de-DE"/>
        </w:rPr>
      </w:pPr>
      <w:r>
        <w:rPr>
          <w:lang w:val="de-DE"/>
        </w:rPr>
        <w:t>Des Weiteren</w:t>
      </w:r>
      <w:r w:rsidR="00B7500D">
        <w:rPr>
          <w:lang w:val="de-DE"/>
        </w:rPr>
        <w:t xml:space="preserve"> erfordern k</w:t>
      </w:r>
      <w:r w:rsidR="00B7500D" w:rsidRPr="00C4272E">
        <w:rPr>
          <w:lang w:val="de-DE"/>
        </w:rPr>
        <w:t>ünftige nachhaltige</w:t>
      </w:r>
      <w:r w:rsidR="00B7500D">
        <w:rPr>
          <w:lang w:val="de-DE"/>
        </w:rPr>
        <w:t>re</w:t>
      </w:r>
      <w:r w:rsidR="00B7500D" w:rsidRPr="00C4272E">
        <w:rPr>
          <w:lang w:val="de-DE"/>
        </w:rPr>
        <w:t xml:space="preserve"> Flugzeuge </w:t>
      </w:r>
      <w:r w:rsidR="00B7500D">
        <w:rPr>
          <w:lang w:val="de-DE"/>
        </w:rPr>
        <w:t xml:space="preserve">eine </w:t>
      </w:r>
      <w:r w:rsidR="00B7500D" w:rsidRPr="00C4272E">
        <w:rPr>
          <w:lang w:val="de-DE"/>
        </w:rPr>
        <w:t>autonome elektrische Energieerzeugung.</w:t>
      </w:r>
      <w:r w:rsidR="001A5AF3">
        <w:rPr>
          <w:lang w:val="de-DE"/>
        </w:rPr>
        <w:t xml:space="preserve"> </w:t>
      </w:r>
      <w:r w:rsidR="002830C8">
        <w:rPr>
          <w:lang w:val="de-DE"/>
        </w:rPr>
        <w:t>Liebherr arbeitet daran, dass m</w:t>
      </w:r>
      <w:r w:rsidR="001A5AF3">
        <w:rPr>
          <w:lang w:val="de-DE"/>
        </w:rPr>
        <w:t xml:space="preserve">it Hilfe </w:t>
      </w:r>
      <w:r w:rsidR="00997452">
        <w:rPr>
          <w:lang w:val="de-DE"/>
        </w:rPr>
        <w:t xml:space="preserve">von </w:t>
      </w:r>
      <w:r w:rsidR="00BD10B4">
        <w:rPr>
          <w:lang w:val="de-DE"/>
        </w:rPr>
        <w:t>Wasserstoff-Technologie</w:t>
      </w:r>
      <w:r w:rsidR="00B7500D" w:rsidRPr="00C4272E">
        <w:rPr>
          <w:lang w:val="de-DE"/>
        </w:rPr>
        <w:t xml:space="preserve"> </w:t>
      </w:r>
      <w:r w:rsidR="00BD10B4">
        <w:rPr>
          <w:lang w:val="de-DE"/>
        </w:rPr>
        <w:t>elementare</w:t>
      </w:r>
      <w:r w:rsidR="002830C8">
        <w:rPr>
          <w:lang w:val="de-DE"/>
        </w:rPr>
        <w:t>, nicht-antriebsbezogene</w:t>
      </w:r>
      <w:r w:rsidR="001A5AF3" w:rsidRPr="00C4272E">
        <w:rPr>
          <w:lang w:val="de-DE"/>
        </w:rPr>
        <w:t xml:space="preserve"> elektrische Systeme an Bord zukünftiger Flugzeuge </w:t>
      </w:r>
      <w:r w:rsidR="00BD10B4">
        <w:rPr>
          <w:lang w:val="de-DE"/>
        </w:rPr>
        <w:t>durch Brennstoffzellen betrieben</w:t>
      </w:r>
      <w:r w:rsidR="001A5AF3">
        <w:rPr>
          <w:lang w:val="de-DE"/>
        </w:rPr>
        <w:t xml:space="preserve"> werden</w:t>
      </w:r>
      <w:r w:rsidR="002830C8">
        <w:rPr>
          <w:lang w:val="de-DE"/>
        </w:rPr>
        <w:t xml:space="preserve"> können</w:t>
      </w:r>
      <w:r w:rsidR="001A5AF3">
        <w:rPr>
          <w:lang w:val="de-DE"/>
        </w:rPr>
        <w:t>.</w:t>
      </w:r>
      <w:r w:rsidR="002830C8">
        <w:rPr>
          <w:lang w:val="de-DE"/>
        </w:rPr>
        <w:t xml:space="preserve"> Gleichzeitig wird das thermische Management des Ganzen, d.h. Brennstoffzellen und elektrische Systeme, sichergestellt.</w:t>
      </w:r>
      <w:r w:rsidR="00F27688">
        <w:rPr>
          <w:lang w:val="de-DE"/>
        </w:rPr>
        <w:t xml:space="preserve"> </w:t>
      </w:r>
    </w:p>
    <w:p w14:paraId="21D2AA06" w14:textId="03578DED" w:rsidR="00680F2A" w:rsidRDefault="00680F2A" w:rsidP="00C4272E">
      <w:pPr>
        <w:pStyle w:val="Copytext11Pt"/>
        <w:rPr>
          <w:lang w:val="de-DE"/>
        </w:rPr>
      </w:pPr>
    </w:p>
    <w:p w14:paraId="50EC7AB0" w14:textId="77777777" w:rsidR="00DC6312" w:rsidRPr="0042705D" w:rsidRDefault="00DC6312" w:rsidP="00C4272E">
      <w:pPr>
        <w:pStyle w:val="Copytext11Pt"/>
        <w:rPr>
          <w:lang w:val="de-DE"/>
        </w:rPr>
      </w:pPr>
    </w:p>
    <w:p w14:paraId="29D15D28" w14:textId="77777777" w:rsidR="00C4272E" w:rsidRPr="0042705D" w:rsidRDefault="00A669AC" w:rsidP="00C4272E">
      <w:pPr>
        <w:pStyle w:val="Copyhead11Pt"/>
        <w:rPr>
          <w:lang w:val="de-DE"/>
        </w:rPr>
      </w:pPr>
      <w:r>
        <w:rPr>
          <w:lang w:val="de-DE"/>
        </w:rPr>
        <w:t xml:space="preserve">3D-Druck und </w:t>
      </w:r>
      <w:r w:rsidR="00C4272E" w:rsidRPr="0042705D">
        <w:rPr>
          <w:lang w:val="de-DE"/>
        </w:rPr>
        <w:t>Digitalisierung</w:t>
      </w:r>
      <w:r>
        <w:rPr>
          <w:lang w:val="de-DE"/>
        </w:rPr>
        <w:t xml:space="preserve"> erweitern Möglichkeiten</w:t>
      </w:r>
    </w:p>
    <w:p w14:paraId="5FEF8B1D" w14:textId="48D4684C" w:rsidR="00791F7A" w:rsidRDefault="0042705D" w:rsidP="00C4272E">
      <w:pPr>
        <w:pStyle w:val="Copytext11Pt"/>
        <w:rPr>
          <w:lang w:val="de-DE"/>
        </w:rPr>
      </w:pPr>
      <w:r w:rsidRPr="0042705D">
        <w:rPr>
          <w:lang w:val="de-DE"/>
        </w:rPr>
        <w:t xml:space="preserve">Der 3D-Druck in der Luft- und Raumfahrt ist kein </w:t>
      </w:r>
      <w:r w:rsidR="002830C8">
        <w:rPr>
          <w:lang w:val="de-DE"/>
        </w:rPr>
        <w:t>Zukunftstraum</w:t>
      </w:r>
      <w:r w:rsidRPr="0042705D">
        <w:rPr>
          <w:lang w:val="de-DE"/>
        </w:rPr>
        <w:t xml:space="preserve"> mehr. 3D-gedruckte</w:t>
      </w:r>
      <w:r>
        <w:rPr>
          <w:lang w:val="de-DE"/>
        </w:rPr>
        <w:t xml:space="preserve"> </w:t>
      </w:r>
      <w:r w:rsidRPr="0042705D">
        <w:rPr>
          <w:lang w:val="de-DE"/>
        </w:rPr>
        <w:t>Komponenten</w:t>
      </w:r>
      <w:r>
        <w:rPr>
          <w:lang w:val="de-DE"/>
        </w:rPr>
        <w:t xml:space="preserve"> von Liebherr</w:t>
      </w:r>
      <w:r w:rsidRPr="0042705D">
        <w:rPr>
          <w:lang w:val="de-DE"/>
        </w:rPr>
        <w:t xml:space="preserve"> fliegen bereits</w:t>
      </w:r>
      <w:r w:rsidR="00F26A20">
        <w:rPr>
          <w:lang w:val="de-DE"/>
        </w:rPr>
        <w:t xml:space="preserve"> heute</w:t>
      </w:r>
      <w:r w:rsidRPr="0042705D">
        <w:rPr>
          <w:lang w:val="de-DE"/>
        </w:rPr>
        <w:t xml:space="preserve"> jeden Tag</w:t>
      </w:r>
      <w:r>
        <w:rPr>
          <w:lang w:val="de-DE"/>
        </w:rPr>
        <w:t xml:space="preserve">. Das Unternehmen </w:t>
      </w:r>
      <w:r w:rsidR="00F26A20">
        <w:rPr>
          <w:lang w:val="de-DE"/>
        </w:rPr>
        <w:t xml:space="preserve">entwickelt </w:t>
      </w:r>
      <w:r>
        <w:rPr>
          <w:lang w:val="de-DE"/>
        </w:rPr>
        <w:t>seine</w:t>
      </w:r>
      <w:r w:rsidRPr="0042705D">
        <w:rPr>
          <w:lang w:val="de-DE"/>
        </w:rPr>
        <w:t xml:space="preserve"> Fähigkeiten</w:t>
      </w:r>
      <w:r>
        <w:rPr>
          <w:lang w:val="de-DE"/>
        </w:rPr>
        <w:t xml:space="preserve"> stetig und weitet sie au</w:t>
      </w:r>
      <w:r w:rsidR="0075728B">
        <w:rPr>
          <w:lang w:val="de-DE"/>
        </w:rPr>
        <w:t>f</w:t>
      </w:r>
      <w:r>
        <w:rPr>
          <w:lang w:val="de-DE"/>
        </w:rPr>
        <w:t xml:space="preserve"> </w:t>
      </w:r>
      <w:r w:rsidRPr="0042705D">
        <w:rPr>
          <w:lang w:val="de-DE"/>
        </w:rPr>
        <w:t>zahlreiche Anwendungen aus</w:t>
      </w:r>
      <w:r>
        <w:rPr>
          <w:lang w:val="de-DE"/>
        </w:rPr>
        <w:t xml:space="preserve">. Auf der Paris Air Show ist das additiv-gefertigte </w:t>
      </w:r>
      <w:r w:rsidR="00791F7A" w:rsidRPr="00791F7A">
        <w:rPr>
          <w:lang w:val="de-DE"/>
        </w:rPr>
        <w:t xml:space="preserve">Gehäuse </w:t>
      </w:r>
      <w:r>
        <w:rPr>
          <w:lang w:val="de-DE"/>
        </w:rPr>
        <w:t>eines</w:t>
      </w:r>
      <w:r w:rsidR="00791F7A" w:rsidRPr="00791F7A">
        <w:rPr>
          <w:lang w:val="de-DE"/>
        </w:rPr>
        <w:t xml:space="preserve"> Sekundärverriegelungsaktuators</w:t>
      </w:r>
      <w:r>
        <w:rPr>
          <w:lang w:val="de-DE"/>
        </w:rPr>
        <w:t xml:space="preserve"> zu sehen. Das für die Luftfahrt zertifizierte Gehäuse ist dadurch leichter und </w:t>
      </w:r>
      <w:r w:rsidR="00E47E54">
        <w:rPr>
          <w:lang w:val="de-DE"/>
        </w:rPr>
        <w:t>seine Leistung entspricht nach eingehenden Tests zu 100% der eines konventionell hergestellten Bauteils.</w:t>
      </w:r>
    </w:p>
    <w:p w14:paraId="03B8D199" w14:textId="257EE7D2" w:rsidR="0075728B" w:rsidRDefault="0075728B" w:rsidP="0075728B">
      <w:pPr>
        <w:pStyle w:val="Copyhead11Pt"/>
        <w:rPr>
          <w:rFonts w:cs="Arial"/>
          <w:b w:val="0"/>
          <w:szCs w:val="22"/>
          <w:lang w:val="de-DE"/>
        </w:rPr>
      </w:pPr>
      <w:r>
        <w:rPr>
          <w:rFonts w:cs="Arial"/>
          <w:b w:val="0"/>
          <w:szCs w:val="22"/>
          <w:lang w:val="de-DE"/>
        </w:rPr>
        <w:t>Darüber hinaus revolutionieren d</w:t>
      </w:r>
      <w:r w:rsidRPr="0042705D">
        <w:rPr>
          <w:rFonts w:cs="Arial"/>
          <w:b w:val="0"/>
          <w:szCs w:val="22"/>
          <w:lang w:val="de-DE"/>
        </w:rPr>
        <w:t xml:space="preserve">igitale Mittel die Art und Weise, wie </w:t>
      </w:r>
      <w:r>
        <w:rPr>
          <w:rFonts w:cs="Arial"/>
          <w:b w:val="0"/>
          <w:szCs w:val="22"/>
          <w:lang w:val="de-DE"/>
        </w:rPr>
        <w:t xml:space="preserve">Liebherr </w:t>
      </w:r>
      <w:r w:rsidRPr="0042705D">
        <w:rPr>
          <w:rFonts w:cs="Arial"/>
          <w:b w:val="0"/>
          <w:szCs w:val="22"/>
          <w:lang w:val="de-DE"/>
        </w:rPr>
        <w:t>Flugzeugsysteme entwerfe</w:t>
      </w:r>
      <w:r>
        <w:rPr>
          <w:rFonts w:cs="Arial"/>
          <w:b w:val="0"/>
          <w:szCs w:val="22"/>
          <w:lang w:val="de-DE"/>
        </w:rPr>
        <w:t>n</w:t>
      </w:r>
      <w:r w:rsidRPr="0042705D">
        <w:rPr>
          <w:rFonts w:cs="Arial"/>
          <w:b w:val="0"/>
          <w:szCs w:val="22"/>
          <w:lang w:val="de-DE"/>
        </w:rPr>
        <w:t>, bauen und warten</w:t>
      </w:r>
      <w:r>
        <w:rPr>
          <w:rFonts w:cs="Arial"/>
          <w:b w:val="0"/>
          <w:szCs w:val="22"/>
          <w:lang w:val="de-DE"/>
        </w:rPr>
        <w:t xml:space="preserve"> kann</w:t>
      </w:r>
      <w:r w:rsidRPr="0042705D">
        <w:rPr>
          <w:rFonts w:cs="Arial"/>
          <w:b w:val="0"/>
          <w:szCs w:val="22"/>
          <w:lang w:val="de-DE"/>
        </w:rPr>
        <w:t xml:space="preserve">. Auf </w:t>
      </w:r>
      <w:r>
        <w:rPr>
          <w:rFonts w:cs="Arial"/>
          <w:b w:val="0"/>
          <w:szCs w:val="22"/>
          <w:lang w:val="de-DE"/>
        </w:rPr>
        <w:t>dem</w:t>
      </w:r>
      <w:r w:rsidRPr="0042705D">
        <w:rPr>
          <w:rFonts w:cs="Arial"/>
          <w:b w:val="0"/>
          <w:szCs w:val="22"/>
          <w:lang w:val="de-DE"/>
        </w:rPr>
        <w:t xml:space="preserve"> Weg zu einem modellbasierten Unternehmen tausch</w:t>
      </w:r>
      <w:r>
        <w:rPr>
          <w:rFonts w:cs="Arial"/>
          <w:b w:val="0"/>
          <w:szCs w:val="22"/>
          <w:lang w:val="de-DE"/>
        </w:rPr>
        <w:t>t</w:t>
      </w:r>
      <w:r w:rsidRPr="0042705D">
        <w:rPr>
          <w:rFonts w:cs="Arial"/>
          <w:b w:val="0"/>
          <w:szCs w:val="22"/>
          <w:lang w:val="de-DE"/>
        </w:rPr>
        <w:t xml:space="preserve"> </w:t>
      </w:r>
      <w:r>
        <w:rPr>
          <w:rFonts w:cs="Arial"/>
          <w:b w:val="0"/>
          <w:szCs w:val="22"/>
          <w:lang w:val="de-DE"/>
        </w:rPr>
        <w:t xml:space="preserve">Liebherr </w:t>
      </w:r>
      <w:r w:rsidRPr="0042705D">
        <w:rPr>
          <w:rFonts w:cs="Arial"/>
          <w:b w:val="0"/>
          <w:szCs w:val="22"/>
          <w:lang w:val="de-DE"/>
        </w:rPr>
        <w:t xml:space="preserve">so früh wie möglich Modelle </w:t>
      </w:r>
      <w:r>
        <w:rPr>
          <w:rFonts w:cs="Arial"/>
          <w:b w:val="0"/>
          <w:szCs w:val="22"/>
          <w:lang w:val="de-DE"/>
        </w:rPr>
        <w:t>mit</w:t>
      </w:r>
      <w:r w:rsidRPr="0042705D">
        <w:rPr>
          <w:rFonts w:cs="Arial"/>
          <w:b w:val="0"/>
          <w:szCs w:val="22"/>
          <w:lang w:val="de-DE"/>
        </w:rPr>
        <w:t xml:space="preserve"> Kunden aus, um einen Beitrag zu einer effizienteren Flugzeugkonstruktion und -entwicklung zu leisten.</w:t>
      </w:r>
      <w:r>
        <w:rPr>
          <w:rFonts w:cs="Arial"/>
          <w:b w:val="0"/>
          <w:szCs w:val="22"/>
          <w:lang w:val="de-DE"/>
        </w:rPr>
        <w:t xml:space="preserve"> Mit Hilfe </w:t>
      </w:r>
      <w:r w:rsidR="00E47E54">
        <w:rPr>
          <w:rFonts w:cs="Arial"/>
          <w:b w:val="0"/>
          <w:szCs w:val="22"/>
          <w:lang w:val="de-DE"/>
        </w:rPr>
        <w:t xml:space="preserve">einer speziellen Brille </w:t>
      </w:r>
      <w:r>
        <w:rPr>
          <w:rFonts w:cs="Arial"/>
          <w:b w:val="0"/>
          <w:szCs w:val="22"/>
          <w:lang w:val="de-DE"/>
        </w:rPr>
        <w:t>können Messebesucher</w:t>
      </w:r>
      <w:r w:rsidR="00E47E54">
        <w:rPr>
          <w:rFonts w:cs="Arial"/>
          <w:b w:val="0"/>
          <w:szCs w:val="22"/>
          <w:lang w:val="de-DE"/>
        </w:rPr>
        <w:t>innen und -besucher</w:t>
      </w:r>
      <w:r>
        <w:rPr>
          <w:rFonts w:cs="Arial"/>
          <w:b w:val="0"/>
          <w:szCs w:val="22"/>
          <w:lang w:val="de-DE"/>
        </w:rPr>
        <w:t xml:space="preserve"> sich per </w:t>
      </w:r>
      <w:proofErr w:type="spellStart"/>
      <w:r>
        <w:rPr>
          <w:rFonts w:cs="Arial"/>
          <w:b w:val="0"/>
          <w:szCs w:val="22"/>
          <w:lang w:val="de-DE"/>
        </w:rPr>
        <w:t>Augmented</w:t>
      </w:r>
      <w:proofErr w:type="spellEnd"/>
      <w:r w:rsidR="00F26A20">
        <w:rPr>
          <w:rFonts w:cs="Arial"/>
          <w:b w:val="0"/>
          <w:szCs w:val="22"/>
          <w:lang w:val="de-DE"/>
        </w:rPr>
        <w:t xml:space="preserve"> </w:t>
      </w:r>
      <w:r>
        <w:rPr>
          <w:rFonts w:cs="Arial"/>
          <w:b w:val="0"/>
          <w:szCs w:val="22"/>
          <w:lang w:val="de-DE"/>
        </w:rPr>
        <w:t>Reality-Anwendung einen Eindruck eines Liebherr-Fahrwerks verschaffen</w:t>
      </w:r>
      <w:r w:rsidR="004B68D9">
        <w:rPr>
          <w:rFonts w:cs="Arial"/>
          <w:b w:val="0"/>
          <w:szCs w:val="22"/>
          <w:lang w:val="de-DE"/>
        </w:rPr>
        <w:t xml:space="preserve">. </w:t>
      </w:r>
    </w:p>
    <w:p w14:paraId="644D89EF" w14:textId="77777777" w:rsidR="00E47E54" w:rsidRDefault="00E47E54" w:rsidP="0075728B">
      <w:pPr>
        <w:pStyle w:val="Copyhead11Pt"/>
        <w:rPr>
          <w:rFonts w:cs="Arial"/>
          <w:b w:val="0"/>
          <w:szCs w:val="22"/>
          <w:lang w:val="de-DE"/>
        </w:rPr>
      </w:pPr>
    </w:p>
    <w:p w14:paraId="0DB18E3D" w14:textId="77777777" w:rsidR="007F58CB" w:rsidRDefault="007F58CB" w:rsidP="009A3D17">
      <w:pPr>
        <w:pStyle w:val="BoilerplateCopyhead9Pt"/>
        <w:rPr>
          <w:lang w:val="de-DE"/>
        </w:rPr>
      </w:pPr>
      <w:r w:rsidRPr="007F58CB">
        <w:rPr>
          <w:lang w:val="de-DE"/>
        </w:rPr>
        <w:t xml:space="preserve">Über die Liebherr-Aerospace &amp; Transportation SAS </w:t>
      </w:r>
    </w:p>
    <w:p w14:paraId="6FAA69AA" w14:textId="77777777" w:rsidR="007F58CB" w:rsidRPr="00C06D02" w:rsidRDefault="007F58CB" w:rsidP="007F58CB">
      <w:pPr>
        <w:pStyle w:val="BoilerplateCopytext9Pt"/>
        <w:rPr>
          <w:lang w:val="de-DE"/>
        </w:rPr>
      </w:pPr>
      <w:r w:rsidRPr="00C06D02">
        <w:rPr>
          <w:lang w:val="de-DE"/>
        </w:rPr>
        <w:t xml:space="preserve">Die Liebherr-Aerospace &amp; Transportation SAS, Toulouse (Frankreich), ist eine von elf Spartenobergesellschaften der Firmengruppe Liebherr und koordiniert alle Aktivitäten in den Bereichen Aerospace und Verkehrstechnik. Liebherr ist ein führender Zulieferer von Systemen für die Luftfahrtindustrie mit mehr als sechs Jahrzehnten Erfahrung. Das Spektrum von Liebherr-Luftfahrtausrüstungen für den zivilen und Verteidigungs-Bereich umfasst Flugsteuerungen und Betätigungssysteme, Fahrwerke, Luftsysteme sowie Getriebe und Elektronik. Eingesetzt werden diese Systeme in Großraumflugzeugen, Zubringerflugzeugen und Regionaljets, Business Jets, Verteidigungsflugzeugen wie Transportern, Trainingsflugzeugen sowie in Hubschraubern im zivilen und Verteidigungs-Bereich. </w:t>
      </w:r>
    </w:p>
    <w:p w14:paraId="77A47EBD" w14:textId="77777777" w:rsidR="007F58CB" w:rsidRPr="00C06D02" w:rsidRDefault="007F58CB" w:rsidP="007F58CB">
      <w:pPr>
        <w:pStyle w:val="BoilerplateCopytext9Pt"/>
        <w:rPr>
          <w:lang w:val="de-DE"/>
        </w:rPr>
      </w:pPr>
      <w:r w:rsidRPr="007F58CB">
        <w:rPr>
          <w:lang w:val="de-DE"/>
        </w:rPr>
        <w:t xml:space="preserve">Die Liebherr-Sparte Aerospace und Verkehrstechnik beschäftigt rund 6.000 Mitarbeiterinnen und Mitarbeiter und verfügt über drei Produktionsstätten für Luftfahrtausrüstungen in Lindenberg (Deutschland), Toulouse (Frankreich) und Guaratinguetá (Brasilien). </w:t>
      </w:r>
      <w:r w:rsidRPr="00C06D02">
        <w:rPr>
          <w:lang w:val="de-DE"/>
        </w:rPr>
        <w:t xml:space="preserve">Diese Werke bieten einen weltweiten Service mit zusätzlichen Stützpunkten in Saline (Michigan, USA), Seattle (Washington, USA), Montreal (Kanada), São José dos Campos (Brasilien), Hamburg (Deutschland), Bangalore (Indien), Singapur, Shanghai (China) und Dubai (VAE) </w:t>
      </w:r>
    </w:p>
    <w:p w14:paraId="7C9F0CB9" w14:textId="77777777" w:rsidR="009A3D17" w:rsidRPr="00C06D02" w:rsidRDefault="009A3D17" w:rsidP="007F58CB">
      <w:pPr>
        <w:pStyle w:val="BoilerplateCopyhead9Pt"/>
        <w:rPr>
          <w:lang w:val="de-DE"/>
        </w:rPr>
      </w:pPr>
      <w:r w:rsidRPr="00C06D02">
        <w:rPr>
          <w:lang w:val="de-DE"/>
        </w:rPr>
        <w:t>Über die Firmengruppe Liebherr</w:t>
      </w:r>
    </w:p>
    <w:p w14:paraId="7CB7FCFB" w14:textId="020C7F12" w:rsid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w:t>
      </w:r>
      <w:r w:rsidR="006D0795">
        <w:rPr>
          <w:lang w:val="de-DE"/>
        </w:rPr>
        <w:t>022 beschäftigte sie mehr als 51</w:t>
      </w:r>
      <w:r w:rsidR="004C669D" w:rsidRPr="004C669D">
        <w:rPr>
          <w:lang w:val="de-DE"/>
        </w:rPr>
        <w:t>.000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2F77EA23" w14:textId="7BBE0809" w:rsidR="006D0795" w:rsidRDefault="006D0795" w:rsidP="009A3D17">
      <w:pPr>
        <w:pStyle w:val="BoilerplateCopytext9Pt"/>
        <w:rPr>
          <w:lang w:val="de-DE"/>
        </w:rPr>
      </w:pPr>
    </w:p>
    <w:p w14:paraId="44473B2E" w14:textId="1A0363FE" w:rsidR="006D0795" w:rsidRDefault="006D0795" w:rsidP="009A3D17">
      <w:pPr>
        <w:pStyle w:val="BoilerplateCopytext9Pt"/>
        <w:rPr>
          <w:lang w:val="de-DE"/>
        </w:rPr>
      </w:pPr>
    </w:p>
    <w:p w14:paraId="0F1FDA13" w14:textId="743770B6" w:rsidR="006D0795" w:rsidRDefault="006D0795" w:rsidP="009A3D17">
      <w:pPr>
        <w:pStyle w:val="BoilerplateCopytext9Pt"/>
        <w:rPr>
          <w:lang w:val="de-DE"/>
        </w:rPr>
      </w:pPr>
    </w:p>
    <w:p w14:paraId="0DEBDF8B" w14:textId="77777777" w:rsidR="006D0795" w:rsidRPr="004C669D" w:rsidRDefault="006D0795" w:rsidP="009A3D17">
      <w:pPr>
        <w:pStyle w:val="BoilerplateCopytext9Pt"/>
        <w:rPr>
          <w:lang w:val="de-DE"/>
        </w:rPr>
      </w:pPr>
    </w:p>
    <w:p w14:paraId="3971190D" w14:textId="77777777" w:rsidR="009A3D17" w:rsidRPr="008B5AF8" w:rsidRDefault="009A3D17" w:rsidP="009A3D17">
      <w:pPr>
        <w:pStyle w:val="Copyhead11Pt"/>
        <w:rPr>
          <w:lang w:val="de-DE"/>
        </w:rPr>
      </w:pPr>
      <w:r w:rsidRPr="008B5AF8">
        <w:rPr>
          <w:lang w:val="de-DE"/>
        </w:rPr>
        <w:t>Bilder</w:t>
      </w:r>
    </w:p>
    <w:p w14:paraId="42DAE8E8" w14:textId="0E5DBEFD" w:rsidR="009A3D17" w:rsidRPr="008B5AF8" w:rsidRDefault="00CB3EBB" w:rsidP="009A3D17">
      <w:r w:rsidRPr="00CB3EBB">
        <w:rPr>
          <w:noProof/>
          <w:lang w:eastAsia="de-DE"/>
        </w:rPr>
        <w:drawing>
          <wp:inline distT="0" distB="0" distL="0" distR="0" wp14:anchorId="3D74B60B" wp14:editId="5F1F9F66">
            <wp:extent cx="1333500" cy="776413"/>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0907" cy="780725"/>
                    </a:xfrm>
                    <a:prstGeom prst="rect">
                      <a:avLst/>
                    </a:prstGeom>
                  </pic:spPr>
                </pic:pic>
              </a:graphicData>
            </a:graphic>
          </wp:inline>
        </w:drawing>
      </w:r>
    </w:p>
    <w:p w14:paraId="6325D64F" w14:textId="00958D37" w:rsidR="009A3D17" w:rsidRPr="00415529" w:rsidRDefault="0086562E" w:rsidP="009A3D17">
      <w:pPr>
        <w:rPr>
          <w:rFonts w:ascii="Arial" w:hAnsi="Arial" w:cs="Arial"/>
          <w:sz w:val="18"/>
          <w:szCs w:val="18"/>
          <w:lang w:val="en-US"/>
        </w:rPr>
      </w:pPr>
      <w:proofErr w:type="gramStart"/>
      <w:r w:rsidRPr="00E01DB1">
        <w:rPr>
          <w:rFonts w:ascii="Arial" w:hAnsi="Arial" w:cs="Arial"/>
          <w:sz w:val="18"/>
          <w:szCs w:val="18"/>
          <w:lang w:val="en-US"/>
        </w:rPr>
        <w:t>l</w:t>
      </w:r>
      <w:r w:rsidR="008A0FCA" w:rsidRPr="00415529">
        <w:rPr>
          <w:rFonts w:ascii="Arial" w:hAnsi="Arial" w:cs="Arial"/>
          <w:sz w:val="18"/>
          <w:szCs w:val="18"/>
          <w:lang w:val="en-US"/>
        </w:rPr>
        <w:t>iebherr-modular-electro-mechanical-actuator</w:t>
      </w:r>
      <w:r w:rsidR="00BC0184">
        <w:rPr>
          <w:rFonts w:ascii="Arial" w:hAnsi="Arial" w:cs="Arial"/>
          <w:sz w:val="18"/>
          <w:szCs w:val="18"/>
          <w:lang w:val="en-US"/>
        </w:rPr>
        <w:t>-copyright-liebherr</w:t>
      </w:r>
      <w:r w:rsidR="008A0FCA" w:rsidRPr="00415529">
        <w:rPr>
          <w:rFonts w:ascii="Arial" w:hAnsi="Arial" w:cs="Arial"/>
          <w:sz w:val="18"/>
          <w:szCs w:val="18"/>
          <w:lang w:val="en-US"/>
        </w:rPr>
        <w:t>.png</w:t>
      </w:r>
      <w:proofErr w:type="gramEnd"/>
      <w:r>
        <w:rPr>
          <w:rFonts w:ascii="Arial" w:hAnsi="Arial" w:cs="Arial"/>
          <w:sz w:val="18"/>
          <w:szCs w:val="18"/>
          <w:lang w:val="en-US"/>
        </w:rPr>
        <w:br/>
      </w:r>
      <w:r>
        <w:rPr>
          <w:rFonts w:ascii="Arial" w:hAnsi="Arial" w:cs="Arial"/>
          <w:sz w:val="18"/>
          <w:szCs w:val="18"/>
          <w:lang w:val="en-US"/>
        </w:rPr>
        <w:br/>
      </w:r>
      <w:proofErr w:type="spellStart"/>
      <w:r w:rsidRPr="004637D4">
        <w:rPr>
          <w:rFonts w:ascii="Arial" w:hAnsi="Arial" w:cs="Arial"/>
          <w:sz w:val="18"/>
          <w:szCs w:val="18"/>
          <w:lang w:val="en-US"/>
        </w:rPr>
        <w:t>Elektro-mechanischer</w:t>
      </w:r>
      <w:proofErr w:type="spellEnd"/>
      <w:r w:rsidRPr="004637D4">
        <w:rPr>
          <w:rFonts w:ascii="Arial" w:hAnsi="Arial" w:cs="Arial"/>
          <w:sz w:val="18"/>
          <w:szCs w:val="18"/>
          <w:lang w:val="en-US"/>
        </w:rPr>
        <w:t xml:space="preserve"> </w:t>
      </w:r>
      <w:proofErr w:type="spellStart"/>
      <w:r w:rsidRPr="004637D4">
        <w:rPr>
          <w:rFonts w:ascii="Arial" w:hAnsi="Arial" w:cs="Arial"/>
          <w:sz w:val="18"/>
          <w:szCs w:val="18"/>
          <w:lang w:val="en-US"/>
        </w:rPr>
        <w:t>Stellantrieb</w:t>
      </w:r>
      <w:proofErr w:type="spellEnd"/>
      <w:r w:rsidRPr="004637D4">
        <w:rPr>
          <w:rFonts w:ascii="Arial" w:hAnsi="Arial" w:cs="Arial"/>
          <w:sz w:val="18"/>
          <w:szCs w:val="18"/>
          <w:lang w:val="en-US"/>
        </w:rPr>
        <w:t xml:space="preserve"> – © Liebherr</w:t>
      </w:r>
      <w:r>
        <w:rPr>
          <w:rFonts w:ascii="Arial" w:hAnsi="Arial" w:cs="Arial"/>
          <w:sz w:val="20"/>
          <w:szCs w:val="20"/>
          <w:lang w:val="en-US"/>
        </w:rPr>
        <w:t xml:space="preserve"> </w:t>
      </w:r>
    </w:p>
    <w:p w14:paraId="3D9B8039" w14:textId="77777777" w:rsidR="009A3D17" w:rsidRPr="00415529" w:rsidRDefault="009A3D17" w:rsidP="009A3D17">
      <w:pPr>
        <w:rPr>
          <w:lang w:val="en-US"/>
        </w:rPr>
      </w:pPr>
    </w:p>
    <w:p w14:paraId="1192D749" w14:textId="4B0245D9" w:rsidR="009A3D17" w:rsidRDefault="004637D4" w:rsidP="009A3D17">
      <w:pPr>
        <w:rPr>
          <w:lang w:val="en-US"/>
        </w:rPr>
      </w:pPr>
      <w:r>
        <w:rPr>
          <w:noProof/>
          <w:lang w:eastAsia="de-DE"/>
        </w:rPr>
        <w:drawing>
          <wp:inline distT="0" distB="0" distL="0" distR="0" wp14:anchorId="25B340AA" wp14:editId="46E14433">
            <wp:extent cx="1420495" cy="475615"/>
            <wp:effectExtent l="0" t="0" r="825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475615"/>
                    </a:xfrm>
                    <a:prstGeom prst="rect">
                      <a:avLst/>
                    </a:prstGeom>
                    <a:noFill/>
                  </pic:spPr>
                </pic:pic>
              </a:graphicData>
            </a:graphic>
          </wp:inline>
        </w:drawing>
      </w:r>
    </w:p>
    <w:p w14:paraId="4959D76C" w14:textId="36C019D4" w:rsidR="0086562E" w:rsidRPr="00415529" w:rsidRDefault="0086562E" w:rsidP="009A3D17">
      <w:pPr>
        <w:rPr>
          <w:rFonts w:ascii="Arial" w:hAnsi="Arial" w:cs="Arial"/>
          <w:sz w:val="18"/>
          <w:szCs w:val="18"/>
          <w:lang w:val="en-US"/>
        </w:rPr>
      </w:pPr>
      <w:r w:rsidRPr="00415529">
        <w:rPr>
          <w:rFonts w:ascii="Arial" w:hAnsi="Arial" w:cs="Arial"/>
          <w:sz w:val="18"/>
          <w:szCs w:val="18"/>
          <w:lang w:val="en-US"/>
        </w:rPr>
        <w:t>Liebherr-</w:t>
      </w:r>
      <w:r w:rsidR="00AA5A0D">
        <w:rPr>
          <w:rFonts w:ascii="Arial" w:hAnsi="Arial" w:cs="Arial"/>
          <w:sz w:val="18"/>
          <w:szCs w:val="18"/>
          <w:lang w:val="en-US"/>
        </w:rPr>
        <w:t>eecs-pack-copyright-liebherr.jpg</w:t>
      </w:r>
      <w:bookmarkStart w:id="0" w:name="_GoBack"/>
      <w:bookmarkEnd w:id="0"/>
    </w:p>
    <w:p w14:paraId="16AA2427" w14:textId="56DE1600" w:rsidR="009A3D17" w:rsidRPr="004637D4" w:rsidRDefault="0086562E" w:rsidP="009A3D17">
      <w:pPr>
        <w:rPr>
          <w:rFonts w:ascii="Arial" w:hAnsi="Arial" w:cs="Arial"/>
          <w:sz w:val="18"/>
          <w:szCs w:val="18"/>
        </w:rPr>
      </w:pPr>
      <w:r w:rsidRPr="004637D4">
        <w:rPr>
          <w:rFonts w:ascii="Arial" w:hAnsi="Arial" w:cs="Arial"/>
          <w:sz w:val="18"/>
          <w:szCs w:val="18"/>
        </w:rPr>
        <w:t xml:space="preserve">Energieeffizientere elektrische Klimaanlage (eECS) von </w:t>
      </w:r>
      <w:r w:rsidR="006D0795" w:rsidRPr="004637D4">
        <w:rPr>
          <w:rFonts w:ascii="Arial" w:hAnsi="Arial" w:cs="Arial"/>
          <w:sz w:val="18"/>
          <w:szCs w:val="18"/>
        </w:rPr>
        <w:t>Liebherr –</w:t>
      </w:r>
      <w:r w:rsidRPr="004637D4">
        <w:rPr>
          <w:rFonts w:ascii="Arial" w:hAnsi="Arial" w:cs="Arial"/>
          <w:sz w:val="18"/>
          <w:szCs w:val="18"/>
        </w:rPr>
        <w:t xml:space="preserve"> © Liebherr</w:t>
      </w:r>
    </w:p>
    <w:p w14:paraId="18399E73" w14:textId="77777777" w:rsidR="0086562E" w:rsidRDefault="0086562E" w:rsidP="009A3D17">
      <w:pPr>
        <w:rPr>
          <w:rFonts w:ascii="Arial" w:hAnsi="Arial" w:cs="Arial"/>
          <w:sz w:val="20"/>
          <w:szCs w:val="20"/>
        </w:rPr>
      </w:pPr>
    </w:p>
    <w:p w14:paraId="758050AE" w14:textId="3AECEBA2" w:rsidR="0086562E" w:rsidRPr="002466A8" w:rsidRDefault="004637D4" w:rsidP="009A3D17">
      <w:pPr>
        <w:rPr>
          <w:rFonts w:ascii="Arial" w:hAnsi="Arial" w:cs="Arial"/>
          <w:sz w:val="20"/>
          <w:szCs w:val="20"/>
        </w:rPr>
      </w:pPr>
      <w:r w:rsidRPr="00323982">
        <w:rPr>
          <w:rFonts w:ascii="Arial" w:hAnsi="Arial" w:cs="Arial"/>
          <w:noProof/>
          <w:sz w:val="20"/>
          <w:szCs w:val="20"/>
          <w:lang w:eastAsia="de-DE"/>
        </w:rPr>
        <w:drawing>
          <wp:inline distT="0" distB="0" distL="0" distR="0" wp14:anchorId="2E188610" wp14:editId="7DDBCFFA">
            <wp:extent cx="1402202" cy="1028789"/>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202" cy="1028789"/>
                    </a:xfrm>
                    <a:prstGeom prst="rect">
                      <a:avLst/>
                    </a:prstGeom>
                  </pic:spPr>
                </pic:pic>
              </a:graphicData>
            </a:graphic>
          </wp:inline>
        </w:drawing>
      </w:r>
      <w:r w:rsidR="0086562E" w:rsidRPr="002466A8">
        <w:rPr>
          <w:rFonts w:ascii="Arial" w:hAnsi="Arial" w:cs="Arial"/>
          <w:sz w:val="20"/>
          <w:szCs w:val="20"/>
        </w:rPr>
        <w:br/>
      </w:r>
      <w:r w:rsidR="0086562E" w:rsidRPr="002466A8">
        <w:rPr>
          <w:rFonts w:ascii="Arial" w:hAnsi="Arial" w:cs="Arial"/>
          <w:sz w:val="20"/>
          <w:szCs w:val="20"/>
        </w:rPr>
        <w:br/>
      </w:r>
      <w:r w:rsidR="0086562E" w:rsidRPr="002466A8">
        <w:rPr>
          <w:rFonts w:ascii="Arial" w:hAnsi="Arial" w:cs="Arial"/>
          <w:sz w:val="18"/>
          <w:szCs w:val="18"/>
        </w:rPr>
        <w:t>liebherr-3d-printer-copyright-liebherr.jpg</w:t>
      </w:r>
    </w:p>
    <w:p w14:paraId="6AFA2825" w14:textId="30244032" w:rsidR="00C32E3E" w:rsidRPr="004637D4" w:rsidRDefault="0086562E" w:rsidP="00DC6312">
      <w:pPr>
        <w:rPr>
          <w:rFonts w:ascii="Arial" w:hAnsi="Arial" w:cs="Arial"/>
          <w:sz w:val="18"/>
          <w:szCs w:val="18"/>
        </w:rPr>
      </w:pPr>
      <w:r w:rsidRPr="004637D4">
        <w:rPr>
          <w:rFonts w:ascii="Arial" w:hAnsi="Arial" w:cs="Arial"/>
          <w:sz w:val="18"/>
          <w:szCs w:val="18"/>
        </w:rPr>
        <w:t xml:space="preserve">3D </w:t>
      </w:r>
      <w:r w:rsidR="00DC6312" w:rsidRPr="004637D4">
        <w:rPr>
          <w:rFonts w:ascii="Arial" w:hAnsi="Arial" w:cs="Arial"/>
          <w:sz w:val="18"/>
          <w:szCs w:val="18"/>
        </w:rPr>
        <w:t>Druck-Anlage bei</w:t>
      </w:r>
      <w:r w:rsidRPr="004637D4">
        <w:rPr>
          <w:rFonts w:ascii="Arial" w:hAnsi="Arial" w:cs="Arial"/>
          <w:sz w:val="18"/>
          <w:szCs w:val="18"/>
        </w:rPr>
        <w:t xml:space="preserve"> Liebherr-Aerospace – © Liebherr</w:t>
      </w:r>
    </w:p>
    <w:p w14:paraId="51AF6E53" w14:textId="77777777" w:rsidR="009A3D17" w:rsidRPr="00DC6312" w:rsidRDefault="009A3D17" w:rsidP="00415529">
      <w:pPr>
        <w:pStyle w:val="Caption9Pt"/>
      </w:pPr>
    </w:p>
    <w:p w14:paraId="6BDE53F2" w14:textId="77777777" w:rsidR="009A3D17" w:rsidRPr="00BA1DEA" w:rsidRDefault="00D63B50" w:rsidP="009A3D17">
      <w:pPr>
        <w:pStyle w:val="Copyhead11Pt"/>
        <w:rPr>
          <w:lang w:val="de-DE"/>
        </w:rPr>
      </w:pPr>
      <w:r>
        <w:rPr>
          <w:lang w:val="de-DE"/>
        </w:rPr>
        <w:t>Kontakt</w:t>
      </w:r>
    </w:p>
    <w:p w14:paraId="4B4755FC" w14:textId="77777777" w:rsidR="009A3D17" w:rsidRPr="002E230F" w:rsidRDefault="00675611" w:rsidP="009A3D17">
      <w:pPr>
        <w:pStyle w:val="Copytext11Pt"/>
        <w:rPr>
          <w:lang w:val="de-DE"/>
        </w:rPr>
      </w:pPr>
      <w:r w:rsidRPr="002E230F">
        <w:rPr>
          <w:lang w:val="de-DE"/>
        </w:rPr>
        <w:t>Ute Braam</w:t>
      </w:r>
      <w:r w:rsidR="009A3D17" w:rsidRPr="002E230F">
        <w:rPr>
          <w:lang w:val="de-DE"/>
        </w:rPr>
        <w:br/>
      </w:r>
      <w:r w:rsidRPr="002E230F">
        <w:rPr>
          <w:lang w:val="de-DE"/>
        </w:rPr>
        <w:t>Corporate Communications</w:t>
      </w:r>
      <w:r w:rsidR="009A3D17" w:rsidRPr="002E230F">
        <w:rPr>
          <w:lang w:val="de-DE"/>
        </w:rPr>
        <w:br/>
        <w:t xml:space="preserve">Telefon: </w:t>
      </w:r>
      <w:r w:rsidRPr="002E230F">
        <w:rPr>
          <w:lang w:val="de-DE"/>
        </w:rPr>
        <w:t>+49 8381 46 4403</w:t>
      </w:r>
      <w:r w:rsidR="009A3D17" w:rsidRPr="002E230F">
        <w:rPr>
          <w:lang w:val="de-DE"/>
        </w:rPr>
        <w:br/>
        <w:t xml:space="preserve">E-Mail: </w:t>
      </w:r>
      <w:r w:rsidRPr="002E230F">
        <w:rPr>
          <w:lang w:val="de-DE"/>
        </w:rPr>
        <w:t>ute.braam</w:t>
      </w:r>
      <w:r w:rsidR="009A3D17" w:rsidRPr="002E230F">
        <w:rPr>
          <w:lang w:val="de-DE"/>
        </w:rPr>
        <w:t xml:space="preserve">@liebherr.com </w:t>
      </w:r>
    </w:p>
    <w:p w14:paraId="0ABA941E" w14:textId="77777777" w:rsidR="009A3D17" w:rsidRPr="00BA1DEA" w:rsidRDefault="009A3D17" w:rsidP="009A3D17">
      <w:pPr>
        <w:pStyle w:val="Copyhead11Pt"/>
        <w:rPr>
          <w:lang w:val="de-DE"/>
        </w:rPr>
      </w:pPr>
      <w:r w:rsidRPr="00BA1DEA">
        <w:rPr>
          <w:lang w:val="de-DE"/>
        </w:rPr>
        <w:t>Veröffentlicht von</w:t>
      </w:r>
    </w:p>
    <w:p w14:paraId="32D10822" w14:textId="77777777" w:rsidR="00675611" w:rsidRPr="00C97A68" w:rsidRDefault="00675611" w:rsidP="00675611">
      <w:pPr>
        <w:pStyle w:val="Copytext11Pt"/>
      </w:pPr>
      <w:r>
        <w:t xml:space="preserve">Liebherr-Aerospace &amp; Transportation SAS </w:t>
      </w:r>
      <w:r>
        <w:br/>
        <w:t>Toulouse/</w:t>
      </w:r>
      <w:proofErr w:type="spellStart"/>
      <w:r>
        <w:t>Frankreich</w:t>
      </w:r>
      <w:proofErr w:type="spellEnd"/>
      <w:r>
        <w:br/>
        <w:t>www.liebherr.com</w:t>
      </w:r>
    </w:p>
    <w:p w14:paraId="1831D3E6" w14:textId="77777777" w:rsidR="00B81ED6" w:rsidRPr="00675611" w:rsidRDefault="00B81ED6" w:rsidP="00675611">
      <w:pPr>
        <w:pStyle w:val="Copytext11Pt"/>
      </w:pPr>
    </w:p>
    <w:sectPr w:rsidR="00B81ED6" w:rsidRPr="00675611" w:rsidSect="00E847CC">
      <w:headerReference w:type="default" r:id="rId11"/>
      <w:footerReference w:type="default" r:id="rId12"/>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3F79" w16cex:dateUtc="2023-05-23T11:34:00Z"/>
  <w16cex:commentExtensible w16cex:durableId="28175F50" w16cex:dateUtc="2023-05-23T13:50:00Z"/>
  <w16cex:commentExtensible w16cex:durableId="28176483" w16cex:dateUtc="2023-05-23T14:12:00Z"/>
  <w16cex:commentExtensible w16cex:durableId="28176808" w16cex:dateUtc="2023-05-23T14:27:00Z"/>
  <w16cex:commentExtensible w16cex:durableId="28176A15" w16cex:dateUtc="2023-05-23T14:36:00Z"/>
  <w16cex:commentExtensible w16cex:durableId="281769A9" w16cex:dateUtc="2023-05-23T14:34:00Z"/>
  <w16cex:commentExtensible w16cex:durableId="28176B10" w16cex:dateUtc="2023-05-23T14:40:00Z"/>
  <w16cex:commentExtensible w16cex:durableId="28176CE8" w16cex:dateUtc="2023-05-23T14:48:00Z"/>
  <w16cex:commentExtensible w16cex:durableId="28176D73" w16cex:dateUtc="2023-05-23T14:50:00Z"/>
  <w16cex:commentExtensible w16cex:durableId="28176DC6" w16cex:dateUtc="2023-05-23T14:52:00Z"/>
  <w16cex:commentExtensible w16cex:durableId="28176DDE" w16cex:dateUtc="2023-05-23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0AE5D" w16cid:durableId="28173F79"/>
  <w16cid:commentId w16cid:paraId="58E50161" w16cid:durableId="28175F50"/>
  <w16cid:commentId w16cid:paraId="6DDFED44" w16cid:durableId="28176483"/>
  <w16cid:commentId w16cid:paraId="783F61A0" w16cid:durableId="28176808"/>
  <w16cid:commentId w16cid:paraId="3043A627" w16cid:durableId="28176A15"/>
  <w16cid:commentId w16cid:paraId="47B90C2A" w16cid:durableId="281769A9"/>
  <w16cid:commentId w16cid:paraId="5F5FC849" w16cid:durableId="28176B10"/>
  <w16cid:commentId w16cid:paraId="59565D7C" w16cid:durableId="28176CE8"/>
  <w16cid:commentId w16cid:paraId="6CEB44F9" w16cid:durableId="28176D73"/>
  <w16cid:commentId w16cid:paraId="40497388" w16cid:durableId="28176DC6"/>
  <w16cid:commentId w16cid:paraId="65F39116" w16cid:durableId="28176D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1406" w14:textId="77777777" w:rsidR="00DB5D9F" w:rsidRDefault="00DB5D9F" w:rsidP="00B81ED6">
      <w:pPr>
        <w:spacing w:after="0" w:line="240" w:lineRule="auto"/>
      </w:pPr>
      <w:r>
        <w:separator/>
      </w:r>
    </w:p>
  </w:endnote>
  <w:endnote w:type="continuationSeparator" w:id="0">
    <w:p w14:paraId="15AA0678" w14:textId="77777777" w:rsidR="00DB5D9F" w:rsidRDefault="00DB5D9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8A08" w14:textId="31EC225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A5A0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A5A0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A5A0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A5A0D">
      <w:rPr>
        <w:rFonts w:ascii="Arial" w:hAnsi="Arial" w:cs="Arial"/>
      </w:rPr>
      <w:fldChar w:fldCharType="separate"/>
    </w:r>
    <w:r w:rsidR="00AA5A0D">
      <w:rPr>
        <w:rFonts w:ascii="Arial" w:hAnsi="Arial" w:cs="Arial"/>
        <w:noProof/>
      </w:rPr>
      <w:t>1</w:t>
    </w:r>
    <w:r w:rsidR="00AA5A0D" w:rsidRPr="0093605C">
      <w:rPr>
        <w:rFonts w:ascii="Arial" w:hAnsi="Arial" w:cs="Arial"/>
        <w:noProof/>
      </w:rPr>
      <w:t>/</w:t>
    </w:r>
    <w:r w:rsidR="00AA5A0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0B1EA" w14:textId="77777777" w:rsidR="00DB5D9F" w:rsidRDefault="00DB5D9F" w:rsidP="00B81ED6">
      <w:pPr>
        <w:spacing w:after="0" w:line="240" w:lineRule="auto"/>
      </w:pPr>
      <w:r>
        <w:separator/>
      </w:r>
    </w:p>
  </w:footnote>
  <w:footnote w:type="continuationSeparator" w:id="0">
    <w:p w14:paraId="0E99A6C7" w14:textId="77777777" w:rsidR="00DB5D9F" w:rsidRDefault="00DB5D9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36D0" w14:textId="77777777" w:rsidR="00E847CC" w:rsidRDefault="00E847CC">
    <w:pPr>
      <w:pStyle w:val="Kopfzeile"/>
    </w:pPr>
    <w:r>
      <w:tab/>
    </w:r>
    <w:r>
      <w:tab/>
    </w:r>
    <w:r>
      <w:ptab w:relativeTo="margin" w:alignment="right" w:leader="none"/>
    </w:r>
    <w:r>
      <w:rPr>
        <w:noProof/>
        <w:lang w:eastAsia="de-DE"/>
      </w:rPr>
      <w:drawing>
        <wp:inline distT="0" distB="0" distL="0" distR="0" wp14:anchorId="18AA7E1C" wp14:editId="5FB4B65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D54C6D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A10"/>
    <w:rsid w:val="0001690D"/>
    <w:rsid w:val="00033002"/>
    <w:rsid w:val="00066E54"/>
    <w:rsid w:val="000E3C3F"/>
    <w:rsid w:val="000E431E"/>
    <w:rsid w:val="001419B4"/>
    <w:rsid w:val="00145DB7"/>
    <w:rsid w:val="00161AD2"/>
    <w:rsid w:val="001A1AD7"/>
    <w:rsid w:val="001A5AF3"/>
    <w:rsid w:val="0022215E"/>
    <w:rsid w:val="002369F3"/>
    <w:rsid w:val="002466A8"/>
    <w:rsid w:val="002503C3"/>
    <w:rsid w:val="002526DE"/>
    <w:rsid w:val="002807E0"/>
    <w:rsid w:val="002830C8"/>
    <w:rsid w:val="002836DF"/>
    <w:rsid w:val="002C3350"/>
    <w:rsid w:val="002E230F"/>
    <w:rsid w:val="002E5D5D"/>
    <w:rsid w:val="00327624"/>
    <w:rsid w:val="003524D2"/>
    <w:rsid w:val="003936A6"/>
    <w:rsid w:val="003B4B8B"/>
    <w:rsid w:val="00415529"/>
    <w:rsid w:val="0042705D"/>
    <w:rsid w:val="00427B5E"/>
    <w:rsid w:val="00437865"/>
    <w:rsid w:val="00443828"/>
    <w:rsid w:val="00460A61"/>
    <w:rsid w:val="004637D4"/>
    <w:rsid w:val="004B68D9"/>
    <w:rsid w:val="004C2C87"/>
    <w:rsid w:val="004C669D"/>
    <w:rsid w:val="004F5C18"/>
    <w:rsid w:val="00556698"/>
    <w:rsid w:val="005642C9"/>
    <w:rsid w:val="005F6FBE"/>
    <w:rsid w:val="0061210E"/>
    <w:rsid w:val="00652E53"/>
    <w:rsid w:val="00675611"/>
    <w:rsid w:val="00680F2A"/>
    <w:rsid w:val="006845EF"/>
    <w:rsid w:val="00697490"/>
    <w:rsid w:val="006D0795"/>
    <w:rsid w:val="006D622D"/>
    <w:rsid w:val="007113EB"/>
    <w:rsid w:val="00747169"/>
    <w:rsid w:val="0075728B"/>
    <w:rsid w:val="00761197"/>
    <w:rsid w:val="00791F7A"/>
    <w:rsid w:val="007C2DD9"/>
    <w:rsid w:val="007E6A10"/>
    <w:rsid w:val="007F2586"/>
    <w:rsid w:val="007F58CB"/>
    <w:rsid w:val="00813A91"/>
    <w:rsid w:val="00824226"/>
    <w:rsid w:val="00850336"/>
    <w:rsid w:val="00854627"/>
    <w:rsid w:val="00855C0A"/>
    <w:rsid w:val="0086562E"/>
    <w:rsid w:val="0086778F"/>
    <w:rsid w:val="008721B1"/>
    <w:rsid w:val="00877A1C"/>
    <w:rsid w:val="008A0FCA"/>
    <w:rsid w:val="008E0AD3"/>
    <w:rsid w:val="008F2C8F"/>
    <w:rsid w:val="009169F9"/>
    <w:rsid w:val="0093605C"/>
    <w:rsid w:val="00961E2E"/>
    <w:rsid w:val="00965077"/>
    <w:rsid w:val="00997452"/>
    <w:rsid w:val="009A3D17"/>
    <w:rsid w:val="00A07262"/>
    <w:rsid w:val="00A119C2"/>
    <w:rsid w:val="00A261BF"/>
    <w:rsid w:val="00A648DF"/>
    <w:rsid w:val="00A669AC"/>
    <w:rsid w:val="00A9703E"/>
    <w:rsid w:val="00AA5A0D"/>
    <w:rsid w:val="00AC2129"/>
    <w:rsid w:val="00AC2EB8"/>
    <w:rsid w:val="00AF1F99"/>
    <w:rsid w:val="00B1722A"/>
    <w:rsid w:val="00B51DCC"/>
    <w:rsid w:val="00B55288"/>
    <w:rsid w:val="00B7500D"/>
    <w:rsid w:val="00B81ED6"/>
    <w:rsid w:val="00BB0BFF"/>
    <w:rsid w:val="00BB35D6"/>
    <w:rsid w:val="00BB4F23"/>
    <w:rsid w:val="00BC0184"/>
    <w:rsid w:val="00BD10B4"/>
    <w:rsid w:val="00BD5BBB"/>
    <w:rsid w:val="00BD7045"/>
    <w:rsid w:val="00C04314"/>
    <w:rsid w:val="00C06D02"/>
    <w:rsid w:val="00C26C5F"/>
    <w:rsid w:val="00C32E3E"/>
    <w:rsid w:val="00C4272E"/>
    <w:rsid w:val="00C464EC"/>
    <w:rsid w:val="00C77574"/>
    <w:rsid w:val="00CB3EBB"/>
    <w:rsid w:val="00CB4006"/>
    <w:rsid w:val="00D63B50"/>
    <w:rsid w:val="00DB5D9F"/>
    <w:rsid w:val="00DC6312"/>
    <w:rsid w:val="00DE1B22"/>
    <w:rsid w:val="00DF31E2"/>
    <w:rsid w:val="00DF40C0"/>
    <w:rsid w:val="00E01DB1"/>
    <w:rsid w:val="00E260E6"/>
    <w:rsid w:val="00E32363"/>
    <w:rsid w:val="00E47E54"/>
    <w:rsid w:val="00E70538"/>
    <w:rsid w:val="00E847CC"/>
    <w:rsid w:val="00E852B6"/>
    <w:rsid w:val="00E953B0"/>
    <w:rsid w:val="00EA26F3"/>
    <w:rsid w:val="00EC1451"/>
    <w:rsid w:val="00EF0FE7"/>
    <w:rsid w:val="00F26A20"/>
    <w:rsid w:val="00F276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98069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791F7A"/>
    <w:rPr>
      <w:i/>
      <w:iCs/>
    </w:rPr>
  </w:style>
  <w:style w:type="character" w:styleId="Kommentarzeichen">
    <w:name w:val="annotation reference"/>
    <w:basedOn w:val="Absatz-Standardschriftart"/>
    <w:uiPriority w:val="99"/>
    <w:semiHidden/>
    <w:unhideWhenUsed/>
    <w:rsid w:val="00A9703E"/>
    <w:rPr>
      <w:sz w:val="16"/>
      <w:szCs w:val="16"/>
    </w:rPr>
  </w:style>
  <w:style w:type="paragraph" w:styleId="Kommentartext">
    <w:name w:val="annotation text"/>
    <w:basedOn w:val="Standard"/>
    <w:link w:val="KommentartextZchn"/>
    <w:uiPriority w:val="99"/>
    <w:semiHidden/>
    <w:unhideWhenUsed/>
    <w:rsid w:val="00A970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703E"/>
    <w:rPr>
      <w:sz w:val="20"/>
      <w:szCs w:val="20"/>
    </w:rPr>
  </w:style>
  <w:style w:type="paragraph" w:styleId="Kommentarthema">
    <w:name w:val="annotation subject"/>
    <w:basedOn w:val="Kommentartext"/>
    <w:next w:val="Kommentartext"/>
    <w:link w:val="KommentarthemaZchn"/>
    <w:uiPriority w:val="99"/>
    <w:semiHidden/>
    <w:unhideWhenUsed/>
    <w:rsid w:val="00A9703E"/>
    <w:rPr>
      <w:b/>
      <w:bCs/>
    </w:rPr>
  </w:style>
  <w:style w:type="character" w:customStyle="1" w:styleId="KommentarthemaZchn">
    <w:name w:val="Kommentarthema Zchn"/>
    <w:basedOn w:val="KommentartextZchn"/>
    <w:link w:val="Kommentarthema"/>
    <w:uiPriority w:val="99"/>
    <w:semiHidden/>
    <w:rsid w:val="00A9703E"/>
    <w:rPr>
      <w:b/>
      <w:bCs/>
      <w:sz w:val="20"/>
      <w:szCs w:val="20"/>
    </w:rPr>
  </w:style>
  <w:style w:type="paragraph" w:styleId="Sprechblasentext">
    <w:name w:val="Balloon Text"/>
    <w:basedOn w:val="Standard"/>
    <w:link w:val="SprechblasentextZchn"/>
    <w:uiPriority w:val="99"/>
    <w:semiHidden/>
    <w:unhideWhenUsed/>
    <w:rsid w:val="002369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6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1070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64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A5A2-BB74-4023-8A44-ECB6B2E8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8121</Characters>
  <Application>Microsoft Office Word</Application>
  <DocSecurity>0</DocSecurity>
  <Lines>67</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5</cp:revision>
  <cp:lastPrinted>2023-06-06T06:23:00Z</cp:lastPrinted>
  <dcterms:created xsi:type="dcterms:W3CDTF">2023-06-06T06:18:00Z</dcterms:created>
  <dcterms:modified xsi:type="dcterms:W3CDTF">2023-06-09T11:07:00Z</dcterms:modified>
  <cp:category>Presseinformation</cp:category>
</cp:coreProperties>
</file>