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2FFC" w14:textId="77777777" w:rsidR="00F62892" w:rsidRPr="00C04314" w:rsidRDefault="00E847CC" w:rsidP="00E847CC">
      <w:pPr>
        <w:pStyle w:val="Topline16Pt"/>
        <w:rPr>
          <w:lang w:val="de-DE"/>
        </w:rPr>
      </w:pPr>
      <w:r w:rsidRPr="00C04314">
        <w:rPr>
          <w:lang w:val="de-DE"/>
        </w:rPr>
        <w:t>Presseinformation</w:t>
      </w:r>
    </w:p>
    <w:p w14:paraId="41EFDC38" w14:textId="1F517F05" w:rsidR="00E847CC" w:rsidRPr="00164614" w:rsidRDefault="00C04314" w:rsidP="00E847CC">
      <w:pPr>
        <w:pStyle w:val="HeadlineH233Pt"/>
        <w:spacing w:line="240" w:lineRule="auto"/>
        <w:rPr>
          <w:rFonts w:cs="Arial"/>
        </w:rPr>
      </w:pPr>
      <w:r w:rsidRPr="00164614">
        <w:rPr>
          <w:rFonts w:cs="Arial"/>
        </w:rPr>
        <w:t>Liebher</w:t>
      </w:r>
      <w:r w:rsidR="003B4B8B" w:rsidRPr="00164614">
        <w:rPr>
          <w:rFonts w:cs="Arial"/>
        </w:rPr>
        <w:t>r</w:t>
      </w:r>
      <w:r w:rsidRPr="00164614">
        <w:rPr>
          <w:rFonts w:cs="Arial"/>
        </w:rPr>
        <w:t xml:space="preserve"> </w:t>
      </w:r>
      <w:r w:rsidR="00164614" w:rsidRPr="00164614">
        <w:rPr>
          <w:rFonts w:cs="Arial"/>
        </w:rPr>
        <w:t>und Aeroman unterzeich</w:t>
      </w:r>
      <w:r w:rsidR="00C41D26">
        <w:rPr>
          <w:rFonts w:cs="Arial"/>
        </w:rPr>
        <w:t>n</w:t>
      </w:r>
      <w:r w:rsidR="00164614" w:rsidRPr="00164614">
        <w:rPr>
          <w:rFonts w:cs="Arial"/>
        </w:rPr>
        <w:t xml:space="preserve">en </w:t>
      </w:r>
      <w:r w:rsidR="00C41D26">
        <w:rPr>
          <w:rFonts w:cs="Arial"/>
        </w:rPr>
        <w:t>Vertrag über Wartung von Wärmetauscher</w:t>
      </w:r>
      <w:r w:rsidR="00EC6D3E">
        <w:rPr>
          <w:rFonts w:cs="Arial"/>
        </w:rPr>
        <w:t>n</w:t>
      </w:r>
      <w:r w:rsidR="00164614">
        <w:rPr>
          <w:rFonts w:cs="Arial"/>
        </w:rPr>
        <w:t xml:space="preserve"> </w:t>
      </w:r>
    </w:p>
    <w:p w14:paraId="29E02BFC" w14:textId="77777777" w:rsidR="00B81ED6" w:rsidRPr="002503C3"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565CC46" w14:textId="13FC185A" w:rsidR="009A3D17" w:rsidRPr="007F58CB" w:rsidRDefault="003B4B8B" w:rsidP="009A3D17">
      <w:pPr>
        <w:pStyle w:val="Teaser11Pt"/>
        <w:rPr>
          <w:lang w:val="de-DE"/>
        </w:rPr>
      </w:pPr>
      <w:r>
        <w:rPr>
          <w:lang w:val="de-DE"/>
        </w:rPr>
        <w:t xml:space="preserve">Liebherr-Aerospace </w:t>
      </w:r>
      <w:r w:rsidR="00C41D26" w:rsidRPr="00C41D26">
        <w:rPr>
          <w:lang w:val="de-DE"/>
        </w:rPr>
        <w:t xml:space="preserve">und Aeroman </w:t>
      </w:r>
      <w:r w:rsidR="002C5C89">
        <w:rPr>
          <w:lang w:val="de-DE"/>
        </w:rPr>
        <w:t>geben</w:t>
      </w:r>
      <w:r w:rsidR="00C41D26" w:rsidRPr="00C41D26">
        <w:rPr>
          <w:lang w:val="de-DE"/>
        </w:rPr>
        <w:t xml:space="preserve"> die Unterzeichnung eines Kooperationsabkommens über </w:t>
      </w:r>
      <w:r w:rsidR="002C5C89">
        <w:rPr>
          <w:lang w:val="de-DE"/>
        </w:rPr>
        <w:t xml:space="preserve">die </w:t>
      </w:r>
      <w:r w:rsidR="00C41D26" w:rsidRPr="00C41D26">
        <w:rPr>
          <w:lang w:val="de-DE"/>
        </w:rPr>
        <w:t>Wartung</w:t>
      </w:r>
      <w:r w:rsidR="002C5C89">
        <w:rPr>
          <w:lang w:val="de-DE"/>
        </w:rPr>
        <w:t xml:space="preserve"> von</w:t>
      </w:r>
      <w:r w:rsidR="00C41D26" w:rsidRPr="00C41D26">
        <w:rPr>
          <w:lang w:val="de-DE"/>
        </w:rPr>
        <w:t xml:space="preserve"> Wärmetauscher</w:t>
      </w:r>
      <w:r w:rsidR="00EC6D3E">
        <w:rPr>
          <w:lang w:val="de-DE"/>
        </w:rPr>
        <w:t>n</w:t>
      </w:r>
      <w:bookmarkStart w:id="0" w:name="_GoBack"/>
      <w:bookmarkEnd w:id="0"/>
      <w:r w:rsidR="00C41D26" w:rsidRPr="00C41D26">
        <w:rPr>
          <w:lang w:val="de-DE"/>
        </w:rPr>
        <w:t xml:space="preserve"> bekannt. Der </w:t>
      </w:r>
      <w:r w:rsidR="00C41D26">
        <w:rPr>
          <w:lang w:val="de-DE"/>
        </w:rPr>
        <w:t>Erstausrüster</w:t>
      </w:r>
      <w:r w:rsidR="00C41D26" w:rsidRPr="00C41D26">
        <w:rPr>
          <w:lang w:val="de-DE"/>
        </w:rPr>
        <w:t xml:space="preserve"> Liebherr wird Aeroman</w:t>
      </w:r>
      <w:r w:rsidR="002C5C89">
        <w:rPr>
          <w:lang w:val="de-DE"/>
        </w:rPr>
        <w:t>s</w:t>
      </w:r>
      <w:r w:rsidR="00C41D26" w:rsidRPr="00C41D26">
        <w:rPr>
          <w:lang w:val="de-DE"/>
        </w:rPr>
        <w:t xml:space="preserve"> </w:t>
      </w:r>
      <w:r w:rsidR="002C5C89">
        <w:rPr>
          <w:lang w:val="de-DE"/>
        </w:rPr>
        <w:t xml:space="preserve"> </w:t>
      </w:r>
      <w:r w:rsidR="00C41D26" w:rsidRPr="00C41D26">
        <w:rPr>
          <w:lang w:val="de-DE"/>
        </w:rPr>
        <w:t xml:space="preserve"> industrielle </w:t>
      </w:r>
      <w:r w:rsidR="002C5C89">
        <w:rPr>
          <w:lang w:val="de-DE"/>
        </w:rPr>
        <w:t>Fähigkeiten</w:t>
      </w:r>
      <w:r w:rsidR="00C41D26" w:rsidRPr="00C41D26">
        <w:rPr>
          <w:lang w:val="de-DE"/>
        </w:rPr>
        <w:t xml:space="preserve"> für die Reinigung und Reparatur von Wärm</w:t>
      </w:r>
      <w:r w:rsidR="002C5C89">
        <w:rPr>
          <w:lang w:val="de-DE"/>
        </w:rPr>
        <w:t>eübertragungsgeräten</w:t>
      </w:r>
      <w:r w:rsidR="00C41D26" w:rsidRPr="00C41D26">
        <w:rPr>
          <w:lang w:val="de-DE"/>
        </w:rPr>
        <w:t xml:space="preserve"> </w:t>
      </w:r>
      <w:r w:rsidR="00141738">
        <w:rPr>
          <w:lang w:val="de-DE"/>
        </w:rPr>
        <w:t>qualifizieren</w:t>
      </w:r>
      <w:r w:rsidR="00C41D26" w:rsidRPr="00C41D26">
        <w:rPr>
          <w:lang w:val="de-DE"/>
        </w:rPr>
        <w:t>, die von Liebherr für den Airbus A320 entwickelt und hergestellt wurden.</w:t>
      </w:r>
    </w:p>
    <w:p w14:paraId="6BEB85E6" w14:textId="4E430999" w:rsidR="00C41D26" w:rsidRPr="00C41D26" w:rsidRDefault="00C04314" w:rsidP="00C41D26">
      <w:pPr>
        <w:pStyle w:val="Copytext11Pt"/>
        <w:rPr>
          <w:lang w:val="de-DE"/>
        </w:rPr>
      </w:pPr>
      <w:r w:rsidRPr="002E230F">
        <w:rPr>
          <w:lang w:val="de-DE"/>
        </w:rPr>
        <w:t>Toulouse</w:t>
      </w:r>
      <w:r w:rsidR="009A3D17" w:rsidRPr="002E230F">
        <w:rPr>
          <w:lang w:val="de-DE"/>
        </w:rPr>
        <w:t xml:space="preserve"> (</w:t>
      </w:r>
      <w:r w:rsidRPr="002E230F">
        <w:rPr>
          <w:lang w:val="de-DE"/>
        </w:rPr>
        <w:t>Frankreich</w:t>
      </w:r>
      <w:r w:rsidR="009A3D17" w:rsidRPr="002E230F">
        <w:rPr>
          <w:lang w:val="de-DE"/>
        </w:rPr>
        <w:t>),</w:t>
      </w:r>
      <w:r w:rsidR="00C06D02" w:rsidRPr="002E230F">
        <w:rPr>
          <w:lang w:val="de-DE"/>
        </w:rPr>
        <w:t xml:space="preserve"> </w:t>
      </w:r>
      <w:r w:rsidR="00E70538">
        <w:rPr>
          <w:lang w:val="de-DE"/>
        </w:rPr>
        <w:t>Juni</w:t>
      </w:r>
      <w:r w:rsidR="00E70538" w:rsidRPr="002E230F">
        <w:rPr>
          <w:lang w:val="de-DE"/>
        </w:rPr>
        <w:t xml:space="preserve"> </w:t>
      </w:r>
      <w:r w:rsidR="00C06D02" w:rsidRPr="002E230F">
        <w:rPr>
          <w:lang w:val="de-DE"/>
        </w:rPr>
        <w:t xml:space="preserve">2023 </w:t>
      </w:r>
      <w:r w:rsidR="009A3D17" w:rsidRPr="002E230F">
        <w:rPr>
          <w:lang w:val="de-DE"/>
        </w:rPr>
        <w:t xml:space="preserve">– </w:t>
      </w:r>
      <w:r w:rsidR="00C41D26" w:rsidRPr="00C41D26">
        <w:rPr>
          <w:lang w:val="de-DE"/>
        </w:rPr>
        <w:t xml:space="preserve">Liebherr-Aerospace, einer der führenden Entwickler und Systemlieferanten für die Luftfahrtindustrie, und Aeroman (ein Unternehmen der MRO Holdings), Branchenführer auf dem amerikanischen Kontinent im Bereich der </w:t>
      </w:r>
      <w:r w:rsidR="00141738">
        <w:rPr>
          <w:lang w:val="de-DE"/>
        </w:rPr>
        <w:t>umfangreichen</w:t>
      </w:r>
      <w:r w:rsidR="00C41D26" w:rsidRPr="00C41D26">
        <w:rPr>
          <w:lang w:val="de-DE"/>
        </w:rPr>
        <w:t xml:space="preserve"> Wartung, Modifizierung und Lackierung für einige der weltweit größten Flugzeugeigentümer und -betreiber, haben </w:t>
      </w:r>
      <w:r w:rsidR="00141738">
        <w:rPr>
          <w:lang w:val="de-DE"/>
        </w:rPr>
        <w:t>eine</w:t>
      </w:r>
      <w:r w:rsidR="00C41D26" w:rsidRPr="00C41D26">
        <w:rPr>
          <w:lang w:val="de-DE"/>
        </w:rPr>
        <w:t xml:space="preserve"> Kooperationsvereinbarung über die Wartung von Wärmetauschern an Bord </w:t>
      </w:r>
      <w:r w:rsidR="002C5C89">
        <w:rPr>
          <w:lang w:val="de-DE"/>
        </w:rPr>
        <w:t>von</w:t>
      </w:r>
      <w:r w:rsidR="00C41D26" w:rsidRPr="00C41D26">
        <w:rPr>
          <w:lang w:val="de-DE"/>
        </w:rPr>
        <w:t xml:space="preserve"> Airbus A320 </w:t>
      </w:r>
      <w:r w:rsidR="002C5C89">
        <w:rPr>
          <w:lang w:val="de-DE"/>
        </w:rPr>
        <w:t xml:space="preserve">Flugzeugen </w:t>
      </w:r>
      <w:r w:rsidR="00141738">
        <w:rPr>
          <w:lang w:val="de-DE"/>
        </w:rPr>
        <w:t>unterschrieben</w:t>
      </w:r>
      <w:r w:rsidR="00C41D26" w:rsidRPr="00C41D26">
        <w:rPr>
          <w:lang w:val="de-DE"/>
        </w:rPr>
        <w:t>.</w:t>
      </w:r>
    </w:p>
    <w:p w14:paraId="457CC78F" w14:textId="782B1E96" w:rsidR="00C41D26" w:rsidRPr="00C41D26" w:rsidRDefault="00C41D26" w:rsidP="00C41D26">
      <w:pPr>
        <w:pStyle w:val="Copytext11Pt"/>
        <w:rPr>
          <w:lang w:val="de-DE"/>
        </w:rPr>
      </w:pPr>
      <w:r w:rsidRPr="00C41D26">
        <w:rPr>
          <w:lang w:val="de-DE"/>
        </w:rPr>
        <w:t xml:space="preserve">Liebherr Aerospace Saline, Michigan (USA) wird Aeroman umfangreiche Reparaturdienstleistungen, einschließlich </w:t>
      </w:r>
      <w:r w:rsidR="008018D0">
        <w:rPr>
          <w:lang w:val="de-DE"/>
        </w:rPr>
        <w:t>Re-</w:t>
      </w:r>
      <w:proofErr w:type="spellStart"/>
      <w:r w:rsidR="008018D0">
        <w:rPr>
          <w:lang w:val="de-DE"/>
        </w:rPr>
        <w:t>Coring</w:t>
      </w:r>
      <w:proofErr w:type="spellEnd"/>
      <w:r w:rsidRPr="00C41D26">
        <w:rPr>
          <w:lang w:val="de-DE"/>
        </w:rPr>
        <w:t xml:space="preserve">, </w:t>
      </w:r>
      <w:r w:rsidR="00141738">
        <w:rPr>
          <w:lang w:val="de-DE"/>
        </w:rPr>
        <w:t>übergeben</w:t>
      </w:r>
      <w:r w:rsidRPr="00C41D26">
        <w:rPr>
          <w:lang w:val="de-DE"/>
        </w:rPr>
        <w:t xml:space="preserve">. Aeroman wird </w:t>
      </w:r>
      <w:r w:rsidR="008018D0">
        <w:rPr>
          <w:lang w:val="de-DE"/>
        </w:rPr>
        <w:t>somit dank seiner strategisch wichtigen</w:t>
      </w:r>
      <w:r w:rsidR="00141738">
        <w:rPr>
          <w:lang w:val="de-DE"/>
        </w:rPr>
        <w:t xml:space="preserve"> Position auf dem</w:t>
      </w:r>
      <w:r w:rsidR="008018D0">
        <w:rPr>
          <w:lang w:val="de-DE"/>
        </w:rPr>
        <w:t xml:space="preserve"> gesamt-</w:t>
      </w:r>
      <w:r w:rsidR="00141738">
        <w:rPr>
          <w:lang w:val="de-DE"/>
        </w:rPr>
        <w:t>amerikanischen Markt</w:t>
      </w:r>
      <w:r w:rsidRPr="00C41D26">
        <w:rPr>
          <w:lang w:val="de-DE"/>
        </w:rPr>
        <w:t xml:space="preserve"> Teil von Liebherrs weltweitem Netzwerk für die Wartung von Wärmetauschern</w:t>
      </w:r>
      <w:r w:rsidR="00141738">
        <w:rPr>
          <w:lang w:val="de-DE"/>
        </w:rPr>
        <w:t>.</w:t>
      </w:r>
    </w:p>
    <w:p w14:paraId="5F008E4A" w14:textId="47A5FE4B" w:rsidR="00C41D26" w:rsidRPr="00C41D26" w:rsidRDefault="00C41D26" w:rsidP="00C41D26">
      <w:pPr>
        <w:pStyle w:val="Copytext11Pt"/>
        <w:rPr>
          <w:lang w:val="de-DE"/>
        </w:rPr>
      </w:pPr>
      <w:r w:rsidRPr="00C41D26">
        <w:rPr>
          <w:lang w:val="de-DE"/>
        </w:rPr>
        <w:t xml:space="preserve">"Wir freuen uns, dass Aeroman unserem Partnernetzwerk für die Reinigung, Prüfung und Reparatur von A320-Wärmetauschern beitritt. Wir freuen uns auf </w:t>
      </w:r>
      <w:r w:rsidR="00141738">
        <w:rPr>
          <w:lang w:val="de-DE"/>
        </w:rPr>
        <w:t>den gemeinsamen Support</w:t>
      </w:r>
      <w:r w:rsidRPr="00C41D26">
        <w:rPr>
          <w:lang w:val="de-DE"/>
        </w:rPr>
        <w:t xml:space="preserve"> </w:t>
      </w:r>
      <w:r w:rsidR="008018D0">
        <w:rPr>
          <w:lang w:val="de-DE"/>
        </w:rPr>
        <w:t>für die</w:t>
      </w:r>
      <w:r w:rsidRPr="00C41D26">
        <w:rPr>
          <w:lang w:val="de-DE"/>
        </w:rPr>
        <w:t xml:space="preserve"> Fluggesellschaften in der Region", kommentierte Joël Cadaux, </w:t>
      </w:r>
      <w:r w:rsidR="00141738">
        <w:rPr>
          <w:lang w:val="de-DE"/>
        </w:rPr>
        <w:t>Director</w:t>
      </w:r>
      <w:r w:rsidRPr="00C41D26">
        <w:rPr>
          <w:lang w:val="de-DE"/>
        </w:rPr>
        <w:t xml:space="preserve"> Business &amp; Services, Customer Services bei Liebherr-Aerospace &amp; Transportation SAS. </w:t>
      </w:r>
    </w:p>
    <w:p w14:paraId="335FA8D1" w14:textId="1C90A8E7" w:rsidR="00C41D26" w:rsidRPr="00C41D26" w:rsidRDefault="00C41D26" w:rsidP="00C41D26">
      <w:pPr>
        <w:pStyle w:val="Copytext11Pt"/>
        <w:rPr>
          <w:lang w:val="de-DE"/>
        </w:rPr>
      </w:pPr>
      <w:r w:rsidRPr="00C41D26">
        <w:rPr>
          <w:lang w:val="de-DE"/>
        </w:rPr>
        <w:t xml:space="preserve">"Wir sind überzeugt, dass unsere Vereinbarung mit Liebherr-Aerospace uns dabei helfen wird, allen unseren Kunden, die Airbus A320 </w:t>
      </w:r>
      <w:r w:rsidR="00141738">
        <w:rPr>
          <w:lang w:val="de-DE"/>
        </w:rPr>
        <w:t>Flugzeuge betreiben</w:t>
      </w:r>
      <w:r w:rsidRPr="00C41D26">
        <w:rPr>
          <w:lang w:val="de-DE"/>
        </w:rPr>
        <w:t xml:space="preserve">, </w:t>
      </w:r>
      <w:r w:rsidR="00141738">
        <w:rPr>
          <w:lang w:val="de-DE"/>
        </w:rPr>
        <w:t>Weltklasse-</w:t>
      </w:r>
      <w:r w:rsidRPr="00C41D26">
        <w:rPr>
          <w:lang w:val="de-DE"/>
        </w:rPr>
        <w:t xml:space="preserve">Dienstleistungen zu bieten, und wir freuen uns auf </w:t>
      </w:r>
      <w:r w:rsidR="008018D0">
        <w:rPr>
          <w:lang w:val="de-DE"/>
        </w:rPr>
        <w:t>die</w:t>
      </w:r>
      <w:r w:rsidRPr="00C41D26">
        <w:rPr>
          <w:lang w:val="de-DE"/>
        </w:rPr>
        <w:t xml:space="preserve"> Zusammenarbeit", fügte Alberto Alfaro, </w:t>
      </w:r>
      <w:r w:rsidR="00141738">
        <w:rPr>
          <w:lang w:val="de-DE"/>
        </w:rPr>
        <w:t>Director of Operations</w:t>
      </w:r>
      <w:r w:rsidRPr="00C41D26">
        <w:rPr>
          <w:lang w:val="de-DE"/>
        </w:rPr>
        <w:t xml:space="preserve"> von Aeroman, hinzu.</w:t>
      </w:r>
    </w:p>
    <w:p w14:paraId="6643C39B" w14:textId="77FD7CCC" w:rsidR="00C41D26" w:rsidRDefault="00C41D26" w:rsidP="00C41D26">
      <w:pPr>
        <w:pStyle w:val="Copytext11Pt"/>
        <w:rPr>
          <w:lang w:val="de-DE"/>
        </w:rPr>
      </w:pPr>
      <w:r w:rsidRPr="00C41D26">
        <w:rPr>
          <w:lang w:val="de-DE"/>
        </w:rPr>
        <w:t xml:space="preserve">Aeroman hat seinen Sitz in El Salvador, Mittelamerika, und verfügt über Kompetenzen, die es ihm ermöglichen, </w:t>
      </w:r>
      <w:r w:rsidR="008018D0">
        <w:rPr>
          <w:lang w:val="de-DE"/>
        </w:rPr>
        <w:t>auf allen</w:t>
      </w:r>
      <w:r w:rsidRPr="00C41D26">
        <w:rPr>
          <w:lang w:val="de-DE"/>
        </w:rPr>
        <w:t xml:space="preserve"> wichtigen </w:t>
      </w:r>
      <w:r w:rsidR="00141738">
        <w:rPr>
          <w:lang w:val="de-DE"/>
        </w:rPr>
        <w:t>Verkehrsflugzeug-</w:t>
      </w:r>
      <w:r w:rsidRPr="00C41D26">
        <w:rPr>
          <w:lang w:val="de-DE"/>
        </w:rPr>
        <w:t xml:space="preserve">Plattformen tätig zu werden. Das Unternehmen verfügt über mehr als 35 Jahre Erfahrung und kann in seinen sechs Hangars bis zu 46 </w:t>
      </w:r>
      <w:proofErr w:type="spellStart"/>
      <w:r w:rsidR="00141738">
        <w:rPr>
          <w:lang w:val="de-DE"/>
        </w:rPr>
        <w:t>Narrowbody</w:t>
      </w:r>
      <w:proofErr w:type="spellEnd"/>
      <w:r w:rsidR="00141738">
        <w:rPr>
          <w:lang w:val="de-DE"/>
        </w:rPr>
        <w:t>-Flugzeuge</w:t>
      </w:r>
      <w:r w:rsidRPr="00C41D26">
        <w:rPr>
          <w:lang w:val="de-DE"/>
        </w:rPr>
        <w:t xml:space="preserve"> gleichzeitig warten.</w:t>
      </w:r>
    </w:p>
    <w:p w14:paraId="011D00D3" w14:textId="2D7B4155" w:rsidR="00141738" w:rsidRDefault="00141738" w:rsidP="00C41D26">
      <w:pPr>
        <w:pStyle w:val="Copytext11Pt"/>
        <w:rPr>
          <w:lang w:val="de-DE"/>
        </w:rPr>
      </w:pPr>
    </w:p>
    <w:p w14:paraId="6C86264E" w14:textId="77777777" w:rsidR="008018D0" w:rsidRDefault="008018D0" w:rsidP="00C41D26">
      <w:pPr>
        <w:pStyle w:val="Copytext11Pt"/>
        <w:rPr>
          <w:lang w:val="de-DE"/>
        </w:rPr>
      </w:pPr>
    </w:p>
    <w:p w14:paraId="0DB18E3D" w14:textId="3BAC9102" w:rsidR="007F58CB" w:rsidRPr="00C41D26" w:rsidRDefault="007F58CB" w:rsidP="00C41D26">
      <w:pPr>
        <w:pStyle w:val="Copytext11Pt"/>
        <w:rPr>
          <w:b/>
          <w:sz w:val="18"/>
          <w:lang w:val="de-DE"/>
        </w:rPr>
      </w:pPr>
      <w:r w:rsidRPr="00C41D26">
        <w:rPr>
          <w:b/>
          <w:sz w:val="18"/>
          <w:lang w:val="de-DE"/>
        </w:rPr>
        <w:lastRenderedPageBreak/>
        <w:t xml:space="preserve">Über die Liebherr-Aerospace &amp; Transportation SAS </w:t>
      </w:r>
    </w:p>
    <w:p w14:paraId="6FAA69AA" w14:textId="77777777" w:rsidR="007F58CB" w:rsidRPr="00C06D02" w:rsidRDefault="007F58CB" w:rsidP="007F58CB">
      <w:pPr>
        <w:pStyle w:val="BoilerplateCopytext9Pt"/>
        <w:rPr>
          <w:lang w:val="de-DE"/>
        </w:rPr>
      </w:pPr>
      <w:r w:rsidRPr="00C06D02">
        <w:rPr>
          <w:lang w:val="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77A47EBD" w14:textId="77777777" w:rsidR="007F58CB" w:rsidRPr="00C06D02" w:rsidRDefault="007F58CB" w:rsidP="007F58CB">
      <w:pPr>
        <w:pStyle w:val="BoilerplateCopytext9Pt"/>
        <w:rPr>
          <w:lang w:val="de-DE"/>
        </w:rPr>
      </w:pPr>
      <w:r w:rsidRPr="007F58CB">
        <w:rPr>
          <w:lang w:val="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w:t>
      </w:r>
      <w:r w:rsidRPr="00C06D02">
        <w:rPr>
          <w:lang w:val="de-DE"/>
        </w:rPr>
        <w:t xml:space="preserve">Diese Werke bieten einen weltweiten Service mit zusätzlichen Stützpunkten in Saline (Michigan, USA), Seattle (Washington, USA), Montreal (Kanada), São José dos Campos (Brasilien), Hamburg (Deutschland), Bangalore (Indien), Singapur, Shanghai (China) und Dubai (VAE) </w:t>
      </w:r>
    </w:p>
    <w:p w14:paraId="7C9F0CB9" w14:textId="77777777" w:rsidR="009A3D17" w:rsidRPr="00C06D02" w:rsidRDefault="009A3D17" w:rsidP="007F58CB">
      <w:pPr>
        <w:pStyle w:val="BoilerplateCopyhead9Pt"/>
        <w:rPr>
          <w:lang w:val="de-DE"/>
        </w:rPr>
      </w:pPr>
      <w:r w:rsidRPr="00C06D02">
        <w:rPr>
          <w:lang w:val="de-DE"/>
        </w:rPr>
        <w:t>Über die Firmengruppe Liebherr</w:t>
      </w:r>
    </w:p>
    <w:p w14:paraId="0DEBDF8B" w14:textId="73684CC6" w:rsidR="006D0795"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w:t>
      </w:r>
      <w:r w:rsidR="006D0795">
        <w:rPr>
          <w:lang w:val="de-DE"/>
        </w:rPr>
        <w:t>022 beschäftigte sie mehr als 51</w:t>
      </w:r>
      <w:r w:rsidR="004C669D" w:rsidRPr="004C669D">
        <w:rPr>
          <w:lang w:val="de-DE"/>
        </w:rPr>
        <w:t>.000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20E952EC" w14:textId="77777777" w:rsidR="008018D0" w:rsidRDefault="008018D0" w:rsidP="009A3D17">
      <w:pPr>
        <w:pStyle w:val="Copyhead11Pt"/>
        <w:rPr>
          <w:lang w:val="de-DE"/>
        </w:rPr>
      </w:pPr>
    </w:p>
    <w:p w14:paraId="3971190D" w14:textId="5561B854" w:rsidR="009A3D17" w:rsidRPr="00EC6D3E" w:rsidRDefault="009A3D17" w:rsidP="009A3D17">
      <w:pPr>
        <w:pStyle w:val="Copyhead11Pt"/>
      </w:pPr>
      <w:proofErr w:type="spellStart"/>
      <w:r w:rsidRPr="00EC6D3E">
        <w:t>Bilder</w:t>
      </w:r>
      <w:proofErr w:type="spellEnd"/>
    </w:p>
    <w:p w14:paraId="477D0462" w14:textId="78F9FE33" w:rsidR="00BE6C4D" w:rsidRPr="00EC6D3E" w:rsidRDefault="00BE6C4D" w:rsidP="00BE6C4D">
      <w:pPr>
        <w:rPr>
          <w:lang w:val="en-US"/>
        </w:rPr>
      </w:pPr>
      <w:r w:rsidRPr="00A23633">
        <w:rPr>
          <w:noProof/>
          <w:lang w:eastAsia="de-DE"/>
        </w:rPr>
        <w:drawing>
          <wp:inline distT="0" distB="0" distL="0" distR="0" wp14:anchorId="0BC8BFE6" wp14:editId="56994529">
            <wp:extent cx="1607820" cy="74508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2264" cy="747147"/>
                    </a:xfrm>
                    <a:prstGeom prst="rect">
                      <a:avLst/>
                    </a:prstGeom>
                  </pic:spPr>
                </pic:pic>
              </a:graphicData>
            </a:graphic>
          </wp:inline>
        </w:drawing>
      </w:r>
      <w:r w:rsidRPr="00EC6D3E">
        <w:rPr>
          <w:lang w:val="en-US"/>
        </w:rPr>
        <w:br/>
      </w:r>
      <w:proofErr w:type="gramStart"/>
      <w:r w:rsidRPr="00EC6D3E">
        <w:rPr>
          <w:rFonts w:ascii="Arial" w:hAnsi="Arial" w:cs="Arial"/>
          <w:sz w:val="18"/>
          <w:szCs w:val="18"/>
          <w:lang w:val="en-US"/>
        </w:rPr>
        <w:t>liebherr-aeroman-signature-ceremony-copyright-liebherr.jpg</w:t>
      </w:r>
      <w:proofErr w:type="gramEnd"/>
    </w:p>
    <w:p w14:paraId="221E04B6" w14:textId="1FBCCF50" w:rsidR="00BE6C4D" w:rsidRPr="00BE6C4D" w:rsidRDefault="00BE6C4D" w:rsidP="00BE6C4D">
      <w:pPr>
        <w:pStyle w:val="Copytext11Pt"/>
        <w:spacing w:line="240" w:lineRule="auto"/>
        <w:rPr>
          <w:sz w:val="18"/>
          <w:lang w:val="de-DE"/>
        </w:rPr>
      </w:pPr>
      <w:r w:rsidRPr="00BE6C4D">
        <w:rPr>
          <w:sz w:val="18"/>
          <w:lang w:val="de-DE"/>
        </w:rPr>
        <w:t xml:space="preserve">Vertreter von Aeroman und Liebherr </w:t>
      </w:r>
      <w:r>
        <w:rPr>
          <w:sz w:val="18"/>
          <w:lang w:val="de-DE"/>
        </w:rPr>
        <w:t>nach</w:t>
      </w:r>
      <w:r w:rsidRPr="00BE6C4D">
        <w:rPr>
          <w:sz w:val="18"/>
          <w:lang w:val="de-DE"/>
        </w:rPr>
        <w:t xml:space="preserve"> der Vertragsunterzeichnung – © Liebherr</w:t>
      </w:r>
    </w:p>
    <w:p w14:paraId="69979225" w14:textId="1C9FD902" w:rsidR="00BE6C4D" w:rsidRPr="00BE6C4D" w:rsidRDefault="00BE6C4D" w:rsidP="00BE6C4D">
      <w:pPr>
        <w:rPr>
          <w:rFonts w:ascii="Arial" w:hAnsi="Arial" w:cs="Arial"/>
          <w:sz w:val="18"/>
          <w:szCs w:val="18"/>
          <w:lang w:val="en-US"/>
        </w:rPr>
      </w:pPr>
      <w:r w:rsidRPr="00E560B3">
        <w:rPr>
          <w:noProof/>
          <w:sz w:val="20"/>
          <w:szCs w:val="20"/>
          <w:lang w:eastAsia="de-DE"/>
        </w:rPr>
        <w:drawing>
          <wp:inline distT="0" distB="0" distL="0" distR="0" wp14:anchorId="3838F29F" wp14:editId="20A2EC5D">
            <wp:extent cx="1531620" cy="10127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8735" cy="1017450"/>
                    </a:xfrm>
                    <a:prstGeom prst="rect">
                      <a:avLst/>
                    </a:prstGeom>
                  </pic:spPr>
                </pic:pic>
              </a:graphicData>
            </a:graphic>
          </wp:inline>
        </w:drawing>
      </w:r>
      <w:r w:rsidRPr="00BE6C4D">
        <w:rPr>
          <w:sz w:val="18"/>
          <w:lang w:val="en-US"/>
        </w:rPr>
        <w:br/>
      </w:r>
      <w:proofErr w:type="gramStart"/>
      <w:r w:rsidRPr="00BE6C4D">
        <w:rPr>
          <w:rFonts w:ascii="Arial" w:hAnsi="Arial" w:cs="Arial"/>
          <w:sz w:val="18"/>
          <w:lang w:val="en-US"/>
        </w:rPr>
        <w:t>liebherr-aerospace-heat-transfer-equipment-mro-copyright-liebherr.jpg</w:t>
      </w:r>
      <w:proofErr w:type="gramEnd"/>
    </w:p>
    <w:p w14:paraId="76CE787E" w14:textId="45AB0C51" w:rsidR="00BE6C4D" w:rsidRPr="00BE6C4D" w:rsidRDefault="00BE6C4D" w:rsidP="00BE6C4D">
      <w:pPr>
        <w:pStyle w:val="Copytext11Pt"/>
        <w:spacing w:line="240" w:lineRule="auto"/>
        <w:rPr>
          <w:sz w:val="18"/>
          <w:lang w:val="de-DE"/>
        </w:rPr>
      </w:pPr>
      <w:r w:rsidRPr="00BE6C4D">
        <w:rPr>
          <w:sz w:val="18"/>
          <w:lang w:val="de-DE"/>
        </w:rPr>
        <w:t xml:space="preserve">MRO-Aktivitäten für </w:t>
      </w:r>
      <w:r>
        <w:rPr>
          <w:sz w:val="18"/>
          <w:lang w:val="de-DE"/>
        </w:rPr>
        <w:t xml:space="preserve">Wärmeübertragungsgeräte bei </w:t>
      </w:r>
      <w:r w:rsidR="008018D0">
        <w:rPr>
          <w:sz w:val="18"/>
          <w:lang w:val="de-DE"/>
        </w:rPr>
        <w:t>Liebherr-</w:t>
      </w:r>
      <w:r w:rsidRPr="00BE6C4D">
        <w:rPr>
          <w:sz w:val="18"/>
          <w:lang w:val="de-DE"/>
        </w:rPr>
        <w:t>Aerospace in Saline, Michigan (USA) – © Liebherr</w:t>
      </w:r>
    </w:p>
    <w:p w14:paraId="51AF6E53" w14:textId="763F1F24" w:rsidR="009A3D17" w:rsidRDefault="009A3D17" w:rsidP="00415529">
      <w:pPr>
        <w:pStyle w:val="Caption9Pt"/>
      </w:pPr>
    </w:p>
    <w:p w14:paraId="6E9A9D57" w14:textId="6628DF54" w:rsidR="008018D0" w:rsidRDefault="008018D0" w:rsidP="00415529">
      <w:pPr>
        <w:pStyle w:val="Caption9Pt"/>
      </w:pPr>
    </w:p>
    <w:p w14:paraId="490C7946" w14:textId="1B8215F9" w:rsidR="008018D0" w:rsidRDefault="008018D0" w:rsidP="00415529">
      <w:pPr>
        <w:pStyle w:val="Caption9Pt"/>
      </w:pPr>
    </w:p>
    <w:p w14:paraId="6891B843" w14:textId="77777777" w:rsidR="008018D0" w:rsidRPr="00DC6312" w:rsidRDefault="008018D0" w:rsidP="00415529">
      <w:pPr>
        <w:pStyle w:val="Caption9Pt"/>
      </w:pPr>
    </w:p>
    <w:p w14:paraId="6BDE53F2" w14:textId="77777777" w:rsidR="009A3D17" w:rsidRPr="00BA1DEA" w:rsidRDefault="00D63B50" w:rsidP="009A3D17">
      <w:pPr>
        <w:pStyle w:val="Copyhead11Pt"/>
        <w:rPr>
          <w:lang w:val="de-DE"/>
        </w:rPr>
      </w:pPr>
      <w:r>
        <w:rPr>
          <w:lang w:val="de-DE"/>
        </w:rPr>
        <w:lastRenderedPageBreak/>
        <w:t>Kontakt</w:t>
      </w:r>
    </w:p>
    <w:p w14:paraId="4B4755FC" w14:textId="77777777" w:rsidR="009A3D17" w:rsidRPr="002E230F" w:rsidRDefault="00675611" w:rsidP="009A3D17">
      <w:pPr>
        <w:pStyle w:val="Copytext11Pt"/>
        <w:rPr>
          <w:lang w:val="de-DE"/>
        </w:rPr>
      </w:pPr>
      <w:r w:rsidRPr="002E230F">
        <w:rPr>
          <w:lang w:val="de-DE"/>
        </w:rPr>
        <w:t>Ute Braam</w:t>
      </w:r>
      <w:r w:rsidR="009A3D17" w:rsidRPr="002E230F">
        <w:rPr>
          <w:lang w:val="de-DE"/>
        </w:rPr>
        <w:br/>
      </w:r>
      <w:r w:rsidRPr="002E230F">
        <w:rPr>
          <w:lang w:val="de-DE"/>
        </w:rPr>
        <w:t>Corporate Communications</w:t>
      </w:r>
      <w:r w:rsidR="009A3D17" w:rsidRPr="002E230F">
        <w:rPr>
          <w:lang w:val="de-DE"/>
        </w:rPr>
        <w:br/>
        <w:t xml:space="preserve">Telefon: </w:t>
      </w:r>
      <w:r w:rsidRPr="002E230F">
        <w:rPr>
          <w:lang w:val="de-DE"/>
        </w:rPr>
        <w:t>+49 8381 46 4403</w:t>
      </w:r>
      <w:r w:rsidR="009A3D17" w:rsidRPr="002E230F">
        <w:rPr>
          <w:lang w:val="de-DE"/>
        </w:rPr>
        <w:br/>
        <w:t xml:space="preserve">E-Mail: </w:t>
      </w:r>
      <w:r w:rsidRPr="002E230F">
        <w:rPr>
          <w:lang w:val="de-DE"/>
        </w:rPr>
        <w:t>ute.braam</w:t>
      </w:r>
      <w:r w:rsidR="009A3D17" w:rsidRPr="002E230F">
        <w:rPr>
          <w:lang w:val="de-DE"/>
        </w:rPr>
        <w:t xml:space="preserve">@liebherr.com </w:t>
      </w:r>
    </w:p>
    <w:p w14:paraId="0ABA941E" w14:textId="77777777" w:rsidR="009A3D17" w:rsidRPr="00BA1DEA" w:rsidRDefault="009A3D17" w:rsidP="009A3D17">
      <w:pPr>
        <w:pStyle w:val="Copyhead11Pt"/>
        <w:rPr>
          <w:lang w:val="de-DE"/>
        </w:rPr>
      </w:pPr>
      <w:r w:rsidRPr="00BA1DEA">
        <w:rPr>
          <w:lang w:val="de-DE"/>
        </w:rPr>
        <w:t>Veröffentlicht von</w:t>
      </w:r>
    </w:p>
    <w:p w14:paraId="32D10822" w14:textId="77777777" w:rsidR="00675611" w:rsidRPr="00C97A68" w:rsidRDefault="00675611" w:rsidP="00675611">
      <w:pPr>
        <w:pStyle w:val="Copytext11Pt"/>
      </w:pPr>
      <w:r>
        <w:t xml:space="preserve">Liebherr-Aerospace &amp; Transportation SAS </w:t>
      </w:r>
      <w:r>
        <w:br/>
        <w:t>Toulouse/</w:t>
      </w:r>
      <w:proofErr w:type="spellStart"/>
      <w:r>
        <w:t>Frankreich</w:t>
      </w:r>
      <w:proofErr w:type="spellEnd"/>
      <w:r>
        <w:br/>
        <w:t>www.liebherr.com</w:t>
      </w:r>
    </w:p>
    <w:p w14:paraId="1831D3E6" w14:textId="77777777" w:rsidR="00B81ED6" w:rsidRPr="00675611" w:rsidRDefault="00B81ED6" w:rsidP="00675611">
      <w:pPr>
        <w:pStyle w:val="Copytext11Pt"/>
      </w:pPr>
    </w:p>
    <w:sectPr w:rsidR="00B81ED6" w:rsidRPr="00675611" w:rsidSect="00E847CC">
      <w:headerReference w:type="default" r:id="rId10"/>
      <w:footerReference w:type="default" r:id="rId11"/>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F79" w16cex:dateUtc="2023-05-23T11:34:00Z"/>
  <w16cex:commentExtensible w16cex:durableId="28175F50" w16cex:dateUtc="2023-05-23T13:50:00Z"/>
  <w16cex:commentExtensible w16cex:durableId="28176483" w16cex:dateUtc="2023-05-23T14:12:00Z"/>
  <w16cex:commentExtensible w16cex:durableId="28176808" w16cex:dateUtc="2023-05-23T14:27:00Z"/>
  <w16cex:commentExtensible w16cex:durableId="28176A15" w16cex:dateUtc="2023-05-23T14:36:00Z"/>
  <w16cex:commentExtensible w16cex:durableId="281769A9" w16cex:dateUtc="2023-05-23T14:34:00Z"/>
  <w16cex:commentExtensible w16cex:durableId="28176B10" w16cex:dateUtc="2023-05-23T14:40:00Z"/>
  <w16cex:commentExtensible w16cex:durableId="28176CE8" w16cex:dateUtc="2023-05-23T14:48:00Z"/>
  <w16cex:commentExtensible w16cex:durableId="28176D73" w16cex:dateUtc="2023-05-23T14:50:00Z"/>
  <w16cex:commentExtensible w16cex:durableId="28176DC6" w16cex:dateUtc="2023-05-23T14:52:00Z"/>
  <w16cex:commentExtensible w16cex:durableId="28176DDE" w16cex:dateUtc="2023-05-2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0AE5D" w16cid:durableId="28173F79"/>
  <w16cid:commentId w16cid:paraId="58E50161" w16cid:durableId="28175F50"/>
  <w16cid:commentId w16cid:paraId="6DDFED44" w16cid:durableId="28176483"/>
  <w16cid:commentId w16cid:paraId="783F61A0" w16cid:durableId="28176808"/>
  <w16cid:commentId w16cid:paraId="3043A627" w16cid:durableId="28176A15"/>
  <w16cid:commentId w16cid:paraId="47B90C2A" w16cid:durableId="281769A9"/>
  <w16cid:commentId w16cid:paraId="5F5FC849" w16cid:durableId="28176B10"/>
  <w16cid:commentId w16cid:paraId="59565D7C" w16cid:durableId="28176CE8"/>
  <w16cid:commentId w16cid:paraId="6CEB44F9" w16cid:durableId="28176D73"/>
  <w16cid:commentId w16cid:paraId="40497388" w16cid:durableId="28176DC6"/>
  <w16cid:commentId w16cid:paraId="65F39116" w16cid:durableId="28176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1406" w14:textId="77777777" w:rsidR="00DB5D9F" w:rsidRDefault="00DB5D9F" w:rsidP="00B81ED6">
      <w:pPr>
        <w:spacing w:after="0" w:line="240" w:lineRule="auto"/>
      </w:pPr>
      <w:r>
        <w:separator/>
      </w:r>
    </w:p>
  </w:endnote>
  <w:endnote w:type="continuationSeparator" w:id="0">
    <w:p w14:paraId="15AA0678" w14:textId="77777777" w:rsidR="00DB5D9F" w:rsidRDefault="00DB5D9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8A08" w14:textId="7A94A21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6D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C6D3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6D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EC6D3E">
      <w:rPr>
        <w:rFonts w:ascii="Arial" w:hAnsi="Arial" w:cs="Arial"/>
      </w:rPr>
      <w:fldChar w:fldCharType="separate"/>
    </w:r>
    <w:r w:rsidR="00EC6D3E">
      <w:rPr>
        <w:rFonts w:ascii="Arial" w:hAnsi="Arial" w:cs="Arial"/>
        <w:noProof/>
      </w:rPr>
      <w:t>3</w:t>
    </w:r>
    <w:r w:rsidR="00EC6D3E" w:rsidRPr="0093605C">
      <w:rPr>
        <w:rFonts w:ascii="Arial" w:hAnsi="Arial" w:cs="Arial"/>
        <w:noProof/>
      </w:rPr>
      <w:t>/</w:t>
    </w:r>
    <w:r w:rsidR="00EC6D3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B1EA" w14:textId="77777777" w:rsidR="00DB5D9F" w:rsidRDefault="00DB5D9F" w:rsidP="00B81ED6">
      <w:pPr>
        <w:spacing w:after="0" w:line="240" w:lineRule="auto"/>
      </w:pPr>
      <w:r>
        <w:separator/>
      </w:r>
    </w:p>
  </w:footnote>
  <w:footnote w:type="continuationSeparator" w:id="0">
    <w:p w14:paraId="0E99A6C7" w14:textId="77777777" w:rsidR="00DB5D9F" w:rsidRDefault="00DB5D9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36D0" w14:textId="77777777" w:rsidR="00E847CC" w:rsidRDefault="00E847CC">
    <w:pPr>
      <w:pStyle w:val="Kopfzeile"/>
    </w:pPr>
    <w:r>
      <w:tab/>
    </w:r>
    <w:r>
      <w:tab/>
    </w:r>
    <w:r>
      <w:ptab w:relativeTo="margin" w:alignment="right" w:leader="none"/>
    </w:r>
    <w:r>
      <w:rPr>
        <w:noProof/>
        <w:lang w:eastAsia="de-DE"/>
      </w:rPr>
      <w:drawing>
        <wp:inline distT="0" distB="0" distL="0" distR="0" wp14:anchorId="18AA7E1C" wp14:editId="5FB4B65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D54C6D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A10"/>
    <w:rsid w:val="0001690D"/>
    <w:rsid w:val="00033002"/>
    <w:rsid w:val="00066E54"/>
    <w:rsid w:val="000E3C3F"/>
    <w:rsid w:val="000E431E"/>
    <w:rsid w:val="00141738"/>
    <w:rsid w:val="001419B4"/>
    <w:rsid w:val="00145DB7"/>
    <w:rsid w:val="00161AD2"/>
    <w:rsid w:val="00164614"/>
    <w:rsid w:val="001A1AD7"/>
    <w:rsid w:val="001A5AF3"/>
    <w:rsid w:val="0022215E"/>
    <w:rsid w:val="002369F3"/>
    <w:rsid w:val="002466A8"/>
    <w:rsid w:val="002503C3"/>
    <w:rsid w:val="002526DE"/>
    <w:rsid w:val="002807E0"/>
    <w:rsid w:val="002830C8"/>
    <w:rsid w:val="002836DF"/>
    <w:rsid w:val="002C3350"/>
    <w:rsid w:val="002C5C89"/>
    <w:rsid w:val="002E230F"/>
    <w:rsid w:val="002E5D5D"/>
    <w:rsid w:val="00327624"/>
    <w:rsid w:val="003524D2"/>
    <w:rsid w:val="003936A6"/>
    <w:rsid w:val="003B4B8B"/>
    <w:rsid w:val="00415529"/>
    <w:rsid w:val="0042705D"/>
    <w:rsid w:val="00427B5E"/>
    <w:rsid w:val="00437865"/>
    <w:rsid w:val="00443828"/>
    <w:rsid w:val="00460A61"/>
    <w:rsid w:val="004637D4"/>
    <w:rsid w:val="004B68D9"/>
    <w:rsid w:val="004C2C87"/>
    <w:rsid w:val="004C669D"/>
    <w:rsid w:val="004F5C18"/>
    <w:rsid w:val="00556698"/>
    <w:rsid w:val="005642C9"/>
    <w:rsid w:val="005F6FBE"/>
    <w:rsid w:val="0061210E"/>
    <w:rsid w:val="00652E53"/>
    <w:rsid w:val="00675611"/>
    <w:rsid w:val="00680F2A"/>
    <w:rsid w:val="006845EF"/>
    <w:rsid w:val="00697490"/>
    <w:rsid w:val="006D0795"/>
    <w:rsid w:val="006D622D"/>
    <w:rsid w:val="007113EB"/>
    <w:rsid w:val="00747169"/>
    <w:rsid w:val="0075728B"/>
    <w:rsid w:val="00761197"/>
    <w:rsid w:val="00791F7A"/>
    <w:rsid w:val="00793581"/>
    <w:rsid w:val="007C2DD9"/>
    <w:rsid w:val="007E6A10"/>
    <w:rsid w:val="007F2586"/>
    <w:rsid w:val="007F58CB"/>
    <w:rsid w:val="008018D0"/>
    <w:rsid w:val="00813A91"/>
    <w:rsid w:val="00824226"/>
    <w:rsid w:val="00850336"/>
    <w:rsid w:val="00854627"/>
    <w:rsid w:val="00855C0A"/>
    <w:rsid w:val="0086562E"/>
    <w:rsid w:val="0086778F"/>
    <w:rsid w:val="008721B1"/>
    <w:rsid w:val="00877A1C"/>
    <w:rsid w:val="008A0FCA"/>
    <w:rsid w:val="008E0AD3"/>
    <w:rsid w:val="008F2C8F"/>
    <w:rsid w:val="009169F9"/>
    <w:rsid w:val="0093605C"/>
    <w:rsid w:val="00961E2E"/>
    <w:rsid w:val="00965077"/>
    <w:rsid w:val="00997452"/>
    <w:rsid w:val="009A3D17"/>
    <w:rsid w:val="00A07262"/>
    <w:rsid w:val="00A119C2"/>
    <w:rsid w:val="00A261BF"/>
    <w:rsid w:val="00A648DF"/>
    <w:rsid w:val="00A669AC"/>
    <w:rsid w:val="00A9703E"/>
    <w:rsid w:val="00AA5A0D"/>
    <w:rsid w:val="00AC2129"/>
    <w:rsid w:val="00AC2EB8"/>
    <w:rsid w:val="00AF1F99"/>
    <w:rsid w:val="00B1722A"/>
    <w:rsid w:val="00B51DCC"/>
    <w:rsid w:val="00B55288"/>
    <w:rsid w:val="00B7500D"/>
    <w:rsid w:val="00B81ED6"/>
    <w:rsid w:val="00BB0BFF"/>
    <w:rsid w:val="00BB35D6"/>
    <w:rsid w:val="00BB4F23"/>
    <w:rsid w:val="00BC0184"/>
    <w:rsid w:val="00BD10B4"/>
    <w:rsid w:val="00BD5BBB"/>
    <w:rsid w:val="00BD7045"/>
    <w:rsid w:val="00BE6C4D"/>
    <w:rsid w:val="00C04314"/>
    <w:rsid w:val="00C06D02"/>
    <w:rsid w:val="00C26C5F"/>
    <w:rsid w:val="00C32E3E"/>
    <w:rsid w:val="00C41D26"/>
    <w:rsid w:val="00C4272E"/>
    <w:rsid w:val="00C464EC"/>
    <w:rsid w:val="00C77574"/>
    <w:rsid w:val="00CB3EBB"/>
    <w:rsid w:val="00CB4006"/>
    <w:rsid w:val="00D63B50"/>
    <w:rsid w:val="00D9473F"/>
    <w:rsid w:val="00DB5D9F"/>
    <w:rsid w:val="00DC6312"/>
    <w:rsid w:val="00DE1B22"/>
    <w:rsid w:val="00DF31E2"/>
    <w:rsid w:val="00DF40C0"/>
    <w:rsid w:val="00E01DB1"/>
    <w:rsid w:val="00E260E6"/>
    <w:rsid w:val="00E32363"/>
    <w:rsid w:val="00E47E54"/>
    <w:rsid w:val="00E70538"/>
    <w:rsid w:val="00E847CC"/>
    <w:rsid w:val="00E852B6"/>
    <w:rsid w:val="00E953B0"/>
    <w:rsid w:val="00EA26F3"/>
    <w:rsid w:val="00EC1451"/>
    <w:rsid w:val="00EC6D3E"/>
    <w:rsid w:val="00EF0FE7"/>
    <w:rsid w:val="00F26A20"/>
    <w:rsid w:val="00F276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98069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791F7A"/>
    <w:rPr>
      <w:i/>
      <w:iCs/>
    </w:rPr>
  </w:style>
  <w:style w:type="character" w:styleId="Kommentarzeichen">
    <w:name w:val="annotation reference"/>
    <w:basedOn w:val="Absatz-Standardschriftart"/>
    <w:uiPriority w:val="99"/>
    <w:semiHidden/>
    <w:unhideWhenUsed/>
    <w:rsid w:val="00A9703E"/>
    <w:rPr>
      <w:sz w:val="16"/>
      <w:szCs w:val="16"/>
    </w:rPr>
  </w:style>
  <w:style w:type="paragraph" w:styleId="Kommentartext">
    <w:name w:val="annotation text"/>
    <w:basedOn w:val="Standard"/>
    <w:link w:val="KommentartextZchn"/>
    <w:uiPriority w:val="99"/>
    <w:semiHidden/>
    <w:unhideWhenUsed/>
    <w:rsid w:val="00A970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703E"/>
    <w:rPr>
      <w:sz w:val="20"/>
      <w:szCs w:val="20"/>
    </w:rPr>
  </w:style>
  <w:style w:type="paragraph" w:styleId="Kommentarthema">
    <w:name w:val="annotation subject"/>
    <w:basedOn w:val="Kommentartext"/>
    <w:next w:val="Kommentartext"/>
    <w:link w:val="KommentarthemaZchn"/>
    <w:uiPriority w:val="99"/>
    <w:semiHidden/>
    <w:unhideWhenUsed/>
    <w:rsid w:val="00A9703E"/>
    <w:rPr>
      <w:b/>
      <w:bCs/>
    </w:rPr>
  </w:style>
  <w:style w:type="character" w:customStyle="1" w:styleId="KommentarthemaZchn">
    <w:name w:val="Kommentarthema Zchn"/>
    <w:basedOn w:val="KommentartextZchn"/>
    <w:link w:val="Kommentarthema"/>
    <w:uiPriority w:val="99"/>
    <w:semiHidden/>
    <w:rsid w:val="00A9703E"/>
    <w:rPr>
      <w:b/>
      <w:bCs/>
      <w:sz w:val="20"/>
      <w:szCs w:val="20"/>
    </w:rPr>
  </w:style>
  <w:style w:type="paragraph" w:styleId="Sprechblasentext">
    <w:name w:val="Balloon Text"/>
    <w:basedOn w:val="Standard"/>
    <w:link w:val="SprechblasentextZchn"/>
    <w:uiPriority w:val="99"/>
    <w:semiHidden/>
    <w:unhideWhenUsed/>
    <w:rsid w:val="002369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1070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64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B95F-2C69-462A-BBE9-46B58132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4188</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cp:lastPrinted>2023-06-06T06:23:00Z</cp:lastPrinted>
  <dcterms:created xsi:type="dcterms:W3CDTF">2023-06-13T12:18:00Z</dcterms:created>
  <dcterms:modified xsi:type="dcterms:W3CDTF">2023-06-13T13:16:00Z</dcterms:modified>
  <cp:category>Presseinformation</cp:category>
</cp:coreProperties>
</file>