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rPr>
          <w:lang w:val="de-DE"/>
        </w:rPr>
      </w:pPr>
      <w:bookmarkStart w:id="0" w:name="_Hlk125452624"/>
      <w:bookmarkEnd w:id="0"/>
      <w:r w:rsidRPr="003D159F">
        <w:rPr>
          <w:lang w:val="de-DE"/>
        </w:rPr>
        <w:t>Presseinformation</w:t>
      </w:r>
    </w:p>
    <w:p w14:paraId="4DD21ABF" w14:textId="452358F1" w:rsidR="00CE64A6" w:rsidRPr="000A4A4D" w:rsidRDefault="00DA0A04" w:rsidP="000A4A4D">
      <w:pPr>
        <w:pStyle w:val="HeadlineH233Pt"/>
      </w:pPr>
      <w:r>
        <w:t>Liebherr-Bohrgerät i</w:t>
      </w:r>
      <w:r w:rsidR="001945BF">
        <w:t>m Härtetest</w:t>
      </w:r>
    </w:p>
    <w:p w14:paraId="4EAE8E32" w14:textId="5B59AC56"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4CE2E355" w14:textId="247AFFA7" w:rsidR="00F9642E" w:rsidRPr="003D159F" w:rsidRDefault="00172C20" w:rsidP="000A4A4D">
      <w:pPr>
        <w:pStyle w:val="Teaser11Pt"/>
        <w:rPr>
          <w:lang w:val="de-DE"/>
        </w:rPr>
      </w:pPr>
      <w:r>
        <w:rPr>
          <w:lang w:val="de-DE"/>
        </w:rPr>
        <w:t xml:space="preserve">Das </w:t>
      </w:r>
      <w:r w:rsidR="00AE610C">
        <w:rPr>
          <w:lang w:val="de-DE"/>
        </w:rPr>
        <w:t>S</w:t>
      </w:r>
      <w:r>
        <w:rPr>
          <w:lang w:val="de-DE"/>
        </w:rPr>
        <w:t xml:space="preserve">chweizer Unternehmen Kibag erstellt für die Schifffahrtsgesellschaft am Vierwaldstättersee neue </w:t>
      </w:r>
      <w:r w:rsidR="00AE610C">
        <w:rPr>
          <w:lang w:val="de-DE"/>
        </w:rPr>
        <w:t>Anlegep</w:t>
      </w:r>
      <w:r>
        <w:rPr>
          <w:lang w:val="de-DE"/>
        </w:rPr>
        <w:t xml:space="preserve">fähle. Dafür hat Kibag zum ersten Mal ein Bohrgerät aus der </w:t>
      </w:r>
      <w:r w:rsidR="00DA0A04">
        <w:rPr>
          <w:lang w:val="de-DE"/>
        </w:rPr>
        <w:t>LB-Serie von Liebherr</w:t>
      </w:r>
      <w:r>
        <w:rPr>
          <w:lang w:val="de-DE"/>
        </w:rPr>
        <w:t xml:space="preserve"> </w:t>
      </w:r>
      <w:r w:rsidR="006B74C8">
        <w:rPr>
          <w:lang w:val="de-DE"/>
        </w:rPr>
        <w:t>im Einsatz</w:t>
      </w:r>
      <w:r>
        <w:rPr>
          <w:lang w:val="de-DE"/>
        </w:rPr>
        <w:t xml:space="preserve">. Das LB 30 </w:t>
      </w:r>
      <w:r w:rsidR="006B74C8">
        <w:rPr>
          <w:lang w:val="de-DE"/>
        </w:rPr>
        <w:t>bekommt es dabei mit Herausforderungen zu tun, die wortwörtlich nicht härter sein könnten.</w:t>
      </w:r>
    </w:p>
    <w:p w14:paraId="7119A51B" w14:textId="77777777" w:rsidR="00B248C3" w:rsidRDefault="00892E30" w:rsidP="001945BF">
      <w:pPr>
        <w:pStyle w:val="Copytext11Pt"/>
        <w:rPr>
          <w:lang w:val="de-DE"/>
        </w:rPr>
      </w:pPr>
      <w:r w:rsidRPr="000A4A4D">
        <w:rPr>
          <w:lang w:val="de-DE"/>
        </w:rPr>
        <w:t>Nenzing</w:t>
      </w:r>
      <w:r w:rsidR="00B9778F" w:rsidRPr="000A4A4D">
        <w:rPr>
          <w:lang w:val="de-DE"/>
        </w:rPr>
        <w:t xml:space="preserve"> </w:t>
      </w:r>
      <w:r w:rsidR="00E63B48" w:rsidRPr="000A4A4D">
        <w:rPr>
          <w:lang w:val="de-DE"/>
        </w:rPr>
        <w:t>(</w:t>
      </w:r>
      <w:r w:rsidRPr="000A4A4D">
        <w:rPr>
          <w:lang w:val="de-DE"/>
        </w:rPr>
        <w:t>Österreich</w:t>
      </w:r>
      <w:r w:rsidR="00E63B48" w:rsidRPr="00032BBE">
        <w:rPr>
          <w:lang w:val="de-DE"/>
        </w:rPr>
        <w:t xml:space="preserve">), </w:t>
      </w:r>
      <w:r w:rsidR="00032BBE" w:rsidRPr="00032BBE">
        <w:rPr>
          <w:lang w:val="de-DE"/>
        </w:rPr>
        <w:t>28</w:t>
      </w:r>
      <w:r w:rsidR="00E63B48" w:rsidRPr="00032BBE">
        <w:rPr>
          <w:lang w:val="de-DE"/>
        </w:rPr>
        <w:t xml:space="preserve">. </w:t>
      </w:r>
      <w:r w:rsidR="00032BBE" w:rsidRPr="00032BBE">
        <w:rPr>
          <w:lang w:val="de-DE"/>
        </w:rPr>
        <w:t>Juli</w:t>
      </w:r>
      <w:r w:rsidR="00E63B48" w:rsidRPr="00032BBE">
        <w:rPr>
          <w:lang w:val="de-DE"/>
        </w:rPr>
        <w:t xml:space="preserve"> 202</w:t>
      </w:r>
      <w:r w:rsidR="0088536F" w:rsidRPr="00032BBE">
        <w:rPr>
          <w:lang w:val="de-DE"/>
        </w:rPr>
        <w:t>3</w:t>
      </w:r>
      <w:r w:rsidR="00E63B48" w:rsidRPr="00032BBE">
        <w:rPr>
          <w:lang w:val="de-DE"/>
        </w:rPr>
        <w:t xml:space="preserve"> –</w:t>
      </w:r>
      <w:r w:rsidRPr="00032BBE">
        <w:rPr>
          <w:lang w:val="de-DE"/>
        </w:rPr>
        <w:t xml:space="preserve"> </w:t>
      </w:r>
      <w:r w:rsidR="00172C20" w:rsidRPr="00032BBE" w:rsidDel="00227231">
        <w:rPr>
          <w:lang w:val="de-DE"/>
        </w:rPr>
        <w:t>„Das</w:t>
      </w:r>
      <w:r w:rsidR="00172C20" w:rsidRPr="00A024C3" w:rsidDel="00227231">
        <w:rPr>
          <w:lang w:val="de-DE"/>
        </w:rPr>
        <w:t xml:space="preserve"> Problem ist, dass wir hier nicht rammen können</w:t>
      </w:r>
      <w:r w:rsidR="00383560" w:rsidRPr="00A024C3" w:rsidDel="00227231">
        <w:rPr>
          <w:lang w:val="de-DE"/>
        </w:rPr>
        <w:t>,</w:t>
      </w:r>
      <w:r w:rsidR="00172C20" w:rsidRPr="00A024C3" w:rsidDel="00227231">
        <w:rPr>
          <w:lang w:val="de-DE"/>
        </w:rPr>
        <w:t>“</w:t>
      </w:r>
      <w:r w:rsidR="00383560" w:rsidRPr="00A024C3" w:rsidDel="00227231">
        <w:rPr>
          <w:lang w:val="de-DE"/>
        </w:rPr>
        <w:t xml:space="preserve"> </w:t>
      </w:r>
      <w:r w:rsidR="00383560" w:rsidDel="00227231">
        <w:rPr>
          <w:lang w:val="de-DE"/>
        </w:rPr>
        <w:t>erklärt Markus Waldis, Polier bei Kibag. „</w:t>
      </w:r>
      <w:r w:rsidR="00383560" w:rsidRPr="00A024C3" w:rsidDel="00227231">
        <w:rPr>
          <w:lang w:val="de-DE"/>
        </w:rPr>
        <w:t>Der Boden ist zu hart. Daher müssen wir d</w:t>
      </w:r>
      <w:r w:rsidR="00496FF7" w:rsidDel="00227231">
        <w:rPr>
          <w:lang w:val="de-DE"/>
        </w:rPr>
        <w:t>ie</w:t>
      </w:r>
      <w:r w:rsidR="00383560" w:rsidRPr="00A024C3" w:rsidDel="00227231">
        <w:rPr>
          <w:lang w:val="de-DE"/>
        </w:rPr>
        <w:t xml:space="preserve"> Pf</w:t>
      </w:r>
      <w:r w:rsidR="00496FF7" w:rsidDel="00227231">
        <w:rPr>
          <w:lang w:val="de-DE"/>
        </w:rPr>
        <w:t>ähle</w:t>
      </w:r>
      <w:r w:rsidR="00383560" w:rsidRPr="00A024C3" w:rsidDel="00227231">
        <w:rPr>
          <w:lang w:val="de-DE"/>
        </w:rPr>
        <w:t xml:space="preserve"> bohren und dann betonieren.“</w:t>
      </w:r>
    </w:p>
    <w:p w14:paraId="4B3DAA69" w14:textId="6F5A2A67" w:rsidR="00383560" w:rsidRDefault="003F6293" w:rsidP="001945BF">
      <w:pPr>
        <w:pStyle w:val="Copytext11Pt"/>
        <w:rPr>
          <w:lang w:val="de-DE"/>
        </w:rPr>
      </w:pPr>
      <w:r>
        <w:rPr>
          <w:lang w:val="de-DE"/>
        </w:rPr>
        <w:t xml:space="preserve">In Seelisberg, </w:t>
      </w:r>
      <w:r w:rsidR="00243FD2">
        <w:rPr>
          <w:lang w:val="de-DE"/>
        </w:rPr>
        <w:t xml:space="preserve">an </w:t>
      </w:r>
      <w:r>
        <w:rPr>
          <w:lang w:val="de-DE"/>
        </w:rPr>
        <w:t xml:space="preserve">der Südseite des Vierwaldstättersees, bohrt das Team von Markus Waldis </w:t>
      </w:r>
      <w:r w:rsidR="00243FD2">
        <w:rPr>
          <w:lang w:val="de-DE"/>
        </w:rPr>
        <w:t xml:space="preserve">von </w:t>
      </w:r>
      <w:r>
        <w:rPr>
          <w:lang w:val="de-DE"/>
        </w:rPr>
        <w:t>einem Ponton</w:t>
      </w:r>
      <w:r w:rsidR="00243FD2">
        <w:rPr>
          <w:lang w:val="de-DE"/>
        </w:rPr>
        <w:t xml:space="preserve"> aus</w:t>
      </w:r>
      <w:r>
        <w:rPr>
          <w:lang w:val="de-DE"/>
        </w:rPr>
        <w:t xml:space="preserve"> mit dem </w:t>
      </w:r>
      <w:r w:rsidR="000B5F7A">
        <w:rPr>
          <w:lang w:val="de-DE"/>
        </w:rPr>
        <w:t xml:space="preserve">Bohrgerät </w:t>
      </w:r>
      <w:r>
        <w:rPr>
          <w:lang w:val="de-DE"/>
        </w:rPr>
        <w:t xml:space="preserve">LB 30 </w:t>
      </w:r>
      <w:r w:rsidR="001C7629">
        <w:rPr>
          <w:lang w:val="de-DE"/>
        </w:rPr>
        <w:t xml:space="preserve">von Liebherr </w:t>
      </w:r>
      <w:r>
        <w:rPr>
          <w:lang w:val="de-DE"/>
        </w:rPr>
        <w:t>die Pfähle. Vo</w:t>
      </w:r>
      <w:r w:rsidR="00243FD2">
        <w:rPr>
          <w:lang w:val="de-DE"/>
        </w:rPr>
        <w:t>n</w:t>
      </w:r>
      <w:r>
        <w:rPr>
          <w:lang w:val="de-DE"/>
        </w:rPr>
        <w:t xml:space="preserve"> </w:t>
      </w:r>
      <w:r w:rsidR="00243FD2">
        <w:rPr>
          <w:lang w:val="de-DE"/>
        </w:rPr>
        <w:t xml:space="preserve">der </w:t>
      </w:r>
      <w:r>
        <w:rPr>
          <w:lang w:val="de-DE"/>
        </w:rPr>
        <w:t>Wasser</w:t>
      </w:r>
      <w:r w:rsidR="00243FD2">
        <w:rPr>
          <w:lang w:val="de-DE"/>
        </w:rPr>
        <w:t>oberfläche</w:t>
      </w:r>
      <w:r>
        <w:rPr>
          <w:lang w:val="de-DE"/>
        </w:rPr>
        <w:t xml:space="preserve"> abwärts rund 12</w:t>
      </w:r>
      <w:r w:rsidR="00243FD2">
        <w:rPr>
          <w:lang w:val="de-DE"/>
        </w:rPr>
        <w:t> </w:t>
      </w:r>
      <w:r>
        <w:rPr>
          <w:lang w:val="de-DE"/>
        </w:rPr>
        <w:t>Meter</w:t>
      </w:r>
      <w:r w:rsidR="008D61EE">
        <w:rPr>
          <w:lang w:val="de-DE"/>
        </w:rPr>
        <w:t xml:space="preserve"> und mit einem Durchmesser von 1</w:t>
      </w:r>
      <w:r w:rsidR="00F1125C">
        <w:rPr>
          <w:lang w:val="de-DE"/>
        </w:rPr>
        <w:t>.</w:t>
      </w:r>
      <w:r w:rsidR="008D61EE">
        <w:rPr>
          <w:lang w:val="de-DE"/>
        </w:rPr>
        <w:t>300 Millimeter</w:t>
      </w:r>
      <w:r w:rsidR="00243FD2">
        <w:rPr>
          <w:lang w:val="de-DE"/>
        </w:rPr>
        <w:t>n</w:t>
      </w:r>
      <w:r>
        <w:rPr>
          <w:lang w:val="de-DE"/>
        </w:rPr>
        <w:t>. Nach einer Wassertiefe von 3 Meter</w:t>
      </w:r>
      <w:r w:rsidR="00E7154F">
        <w:rPr>
          <w:lang w:val="de-DE"/>
        </w:rPr>
        <w:t>n</w:t>
      </w:r>
      <w:r>
        <w:rPr>
          <w:lang w:val="de-DE"/>
        </w:rPr>
        <w:t xml:space="preserve"> kommt ein Steinsegment und danach muss mindestens 6 Meter in den Fels</w:t>
      </w:r>
      <w:r w:rsidR="00415B34">
        <w:rPr>
          <w:lang w:val="de-DE"/>
        </w:rPr>
        <w:t>en</w:t>
      </w:r>
      <w:r>
        <w:rPr>
          <w:lang w:val="de-DE"/>
        </w:rPr>
        <w:t xml:space="preserve"> gebohrt werden. </w:t>
      </w:r>
    </w:p>
    <w:p w14:paraId="5C0E3881" w14:textId="27F6E98A" w:rsidR="00267152" w:rsidRDefault="001B4816" w:rsidP="001B4816">
      <w:pPr>
        <w:pStyle w:val="Copytext11Pt"/>
        <w:rPr>
          <w:lang w:val="de-DE"/>
        </w:rPr>
      </w:pPr>
      <w:r>
        <w:rPr>
          <w:lang w:val="de-DE"/>
        </w:rPr>
        <w:t>Dieser Fels wird zum Härtetest für das Baustellenpersonal und besonders für das neue</w:t>
      </w:r>
      <w:r w:rsidR="005A223D">
        <w:rPr>
          <w:lang w:val="de-DE"/>
        </w:rPr>
        <w:t xml:space="preserve"> </w:t>
      </w:r>
      <w:r w:rsidR="001C7629">
        <w:rPr>
          <w:lang w:val="de-DE"/>
        </w:rPr>
        <w:t>LB 30</w:t>
      </w:r>
      <w:r w:rsidR="00DA0A04">
        <w:rPr>
          <w:lang w:val="de-DE"/>
        </w:rPr>
        <w:t>.</w:t>
      </w:r>
      <w:r>
        <w:rPr>
          <w:lang w:val="de-DE"/>
        </w:rPr>
        <w:t xml:space="preserve"> „</w:t>
      </w:r>
      <w:r w:rsidRPr="00A024C3">
        <w:rPr>
          <w:lang w:val="de-DE"/>
        </w:rPr>
        <w:t xml:space="preserve">Der Stein ist einfach pickelhart! </w:t>
      </w:r>
      <w:r w:rsidR="00DA0A04" w:rsidRPr="00A024C3">
        <w:rPr>
          <w:lang w:val="de-DE"/>
        </w:rPr>
        <w:t>Die</w:t>
      </w:r>
      <w:r w:rsidRPr="00A024C3">
        <w:rPr>
          <w:lang w:val="de-DE"/>
        </w:rPr>
        <w:t xml:space="preserve"> ganze Maschine vibriert</w:t>
      </w:r>
      <w:r>
        <w:rPr>
          <w:lang w:val="de-DE"/>
        </w:rPr>
        <w:t xml:space="preserve">,“ erklärt Markus Waldis die extremen </w:t>
      </w:r>
      <w:r w:rsidRPr="00EE304E">
        <w:rPr>
          <w:lang w:val="de-DE"/>
        </w:rPr>
        <w:t>Herausforderungen.</w:t>
      </w:r>
      <w:r>
        <w:rPr>
          <w:lang w:val="de-DE"/>
        </w:rPr>
        <w:t xml:space="preserve"> </w:t>
      </w:r>
      <w:r w:rsidR="00F5172B">
        <w:rPr>
          <w:lang w:val="de-DE"/>
        </w:rPr>
        <w:t xml:space="preserve">Erschwerend kommt hinzu, dass </w:t>
      </w:r>
      <w:r w:rsidR="00E7154F">
        <w:rPr>
          <w:lang w:val="de-DE"/>
        </w:rPr>
        <w:t>mit dem Bohrgerät vom</w:t>
      </w:r>
      <w:r w:rsidR="00F5172B">
        <w:rPr>
          <w:lang w:val="de-DE"/>
        </w:rPr>
        <w:t xml:space="preserve"> Ponton </w:t>
      </w:r>
      <w:r w:rsidR="00E7154F">
        <w:rPr>
          <w:lang w:val="de-DE"/>
        </w:rPr>
        <w:t xml:space="preserve">aus </w:t>
      </w:r>
      <w:r w:rsidR="00F5172B">
        <w:rPr>
          <w:lang w:val="de-DE"/>
        </w:rPr>
        <w:t>nicht genügend Druck ausgeübt werden kann. „</w:t>
      </w:r>
      <w:r w:rsidR="00F5172B" w:rsidRPr="00A024C3">
        <w:rPr>
          <w:lang w:val="de-DE"/>
        </w:rPr>
        <w:t xml:space="preserve">Ansonsten heben wir nur </w:t>
      </w:r>
      <w:r w:rsidR="00496FF7" w:rsidRPr="00A024C3">
        <w:rPr>
          <w:lang w:val="de-DE"/>
        </w:rPr>
        <w:t>den Ponton</w:t>
      </w:r>
      <w:r w:rsidR="00F5172B" w:rsidRPr="00A024C3">
        <w:rPr>
          <w:lang w:val="de-DE"/>
        </w:rPr>
        <w:t>.</w:t>
      </w:r>
      <w:r w:rsidR="004C6703" w:rsidRPr="00A024C3">
        <w:rPr>
          <w:lang w:val="de-DE"/>
        </w:rPr>
        <w:t xml:space="preserve"> D</w:t>
      </w:r>
      <w:r w:rsidR="00496FF7">
        <w:rPr>
          <w:lang w:val="de-DE"/>
        </w:rPr>
        <w:t>en</w:t>
      </w:r>
      <w:r w:rsidR="004C6703" w:rsidRPr="00A024C3">
        <w:rPr>
          <w:lang w:val="de-DE"/>
        </w:rPr>
        <w:t xml:space="preserve"> müssen wir sehr gut sicher</w:t>
      </w:r>
      <w:r w:rsidR="007440F6" w:rsidRPr="00A024C3">
        <w:rPr>
          <w:lang w:val="de-DE"/>
        </w:rPr>
        <w:t>n</w:t>
      </w:r>
      <w:r w:rsidR="004C6703" w:rsidRPr="00A024C3">
        <w:rPr>
          <w:lang w:val="de-DE"/>
        </w:rPr>
        <w:t xml:space="preserve">, damit </w:t>
      </w:r>
      <w:r w:rsidR="00496FF7">
        <w:rPr>
          <w:lang w:val="de-DE"/>
        </w:rPr>
        <w:t>er</w:t>
      </w:r>
      <w:r w:rsidR="004C6703" w:rsidRPr="00A024C3">
        <w:rPr>
          <w:lang w:val="de-DE"/>
        </w:rPr>
        <w:t xml:space="preserve"> beim Bohren hält,</w:t>
      </w:r>
      <w:r w:rsidR="004C6703">
        <w:rPr>
          <w:lang w:val="de-DE"/>
        </w:rPr>
        <w:t xml:space="preserve">“ beschreibt Markus Waldis die unterschiedlichen Voraussetzungen zwischen einem Bohrverfahren auf Wasser und auf Land. </w:t>
      </w:r>
    </w:p>
    <w:p w14:paraId="407A182A" w14:textId="7E298378" w:rsidR="00267152" w:rsidRPr="00267152" w:rsidRDefault="00BB6A05" w:rsidP="00267152">
      <w:pPr>
        <w:pStyle w:val="Copyhead11Pt"/>
        <w:rPr>
          <w:lang w:val="de-AT"/>
        </w:rPr>
      </w:pPr>
      <w:r>
        <w:rPr>
          <w:lang w:val="de-AT"/>
        </w:rPr>
        <w:t>Erfolgreiche Premiere</w:t>
      </w:r>
    </w:p>
    <w:p w14:paraId="1707D3A7" w14:textId="6926C9EC" w:rsidR="00BB6A05" w:rsidRPr="00A024C3" w:rsidRDefault="00BB6A05" w:rsidP="00BB6A05">
      <w:pPr>
        <w:pStyle w:val="Copytext11Pt"/>
        <w:rPr>
          <w:lang w:val="de-DE"/>
        </w:rPr>
      </w:pPr>
      <w:r w:rsidRPr="00A024C3">
        <w:rPr>
          <w:lang w:val="de-DE"/>
        </w:rPr>
        <w:t>Gianluca Diaco ist seit 14 Jahren Gerätefahrer</w:t>
      </w:r>
      <w:r w:rsidR="00046628">
        <w:rPr>
          <w:lang w:val="de-DE"/>
        </w:rPr>
        <w:t>, arbeitet</w:t>
      </w:r>
      <w:r w:rsidRPr="00A024C3">
        <w:rPr>
          <w:lang w:val="de-DE"/>
        </w:rPr>
        <w:t xml:space="preserve"> </w:t>
      </w:r>
      <w:r w:rsidR="000B6D15">
        <w:rPr>
          <w:lang w:val="de-DE"/>
        </w:rPr>
        <w:t xml:space="preserve">bei </w:t>
      </w:r>
      <w:r w:rsidR="005A223D">
        <w:rPr>
          <w:lang w:val="de-DE"/>
        </w:rPr>
        <w:t>Kibag</w:t>
      </w:r>
      <w:r w:rsidR="000B6D15">
        <w:rPr>
          <w:lang w:val="de-DE"/>
        </w:rPr>
        <w:t xml:space="preserve"> </w:t>
      </w:r>
      <w:r w:rsidRPr="00A024C3">
        <w:rPr>
          <w:lang w:val="de-DE"/>
        </w:rPr>
        <w:t xml:space="preserve">und </w:t>
      </w:r>
      <w:r w:rsidR="00046628">
        <w:rPr>
          <w:lang w:val="de-DE"/>
        </w:rPr>
        <w:t xml:space="preserve">ist </w:t>
      </w:r>
      <w:r w:rsidRPr="00A024C3">
        <w:rPr>
          <w:lang w:val="de-DE"/>
        </w:rPr>
        <w:t xml:space="preserve">das erste Mal auf einer Wasserbaustelle. „Da der Grund sehr hart ist, müssen wir die Spitze der Bohrschnecke sehr oft wechseln, um in den Felsen bohren zu können.“ </w:t>
      </w:r>
      <w:r w:rsidR="00496FF7" w:rsidRPr="00A024C3">
        <w:rPr>
          <w:lang w:val="de-DE"/>
        </w:rPr>
        <w:t>Trotz der schwierigen Voraussetzungen</w:t>
      </w:r>
      <w:r w:rsidRPr="00A024C3">
        <w:rPr>
          <w:lang w:val="de-DE"/>
        </w:rPr>
        <w:t xml:space="preserve"> freut er sich, das LB 30 von Liebherr zu bedienen. „Es ist sehr stark, kompakt und schnell in den Bewegungen. Man kann alles damit machen.“ </w:t>
      </w:r>
    </w:p>
    <w:p w14:paraId="653E6FB4" w14:textId="14710E03" w:rsidR="001C7629" w:rsidRPr="00A024C3" w:rsidRDefault="00B940C0" w:rsidP="001C7629">
      <w:pPr>
        <w:pStyle w:val="Copytext11Pt"/>
        <w:rPr>
          <w:lang w:val="de-DE"/>
        </w:rPr>
      </w:pPr>
      <w:r w:rsidRPr="00A024C3">
        <w:rPr>
          <w:lang w:val="de-DE"/>
        </w:rPr>
        <w:t>Nachdem die Wasserbauspezialisten von Kibag die Außenrohre betoniert haben, kommt der An</w:t>
      </w:r>
      <w:r w:rsidR="00FD6B21">
        <w:rPr>
          <w:lang w:val="de-DE"/>
        </w:rPr>
        <w:t>legepfahl</w:t>
      </w:r>
      <w:r w:rsidRPr="00A024C3">
        <w:rPr>
          <w:lang w:val="de-DE"/>
        </w:rPr>
        <w:t xml:space="preserve"> für die Schiffe hinein</w:t>
      </w:r>
      <w:r w:rsidRPr="003F13CD">
        <w:rPr>
          <w:lang w:val="de-DE"/>
        </w:rPr>
        <w:t>.</w:t>
      </w:r>
      <w:r w:rsidR="00BB6A05" w:rsidRPr="003F13CD">
        <w:rPr>
          <w:lang w:val="de-DE"/>
        </w:rPr>
        <w:t xml:space="preserve"> </w:t>
      </w:r>
      <w:r w:rsidR="008F5681" w:rsidRPr="003F13CD">
        <w:rPr>
          <w:lang w:val="de-DE"/>
        </w:rPr>
        <w:t>Ein</w:t>
      </w:r>
      <w:r w:rsidR="00727104" w:rsidRPr="003F13CD">
        <w:rPr>
          <w:lang w:val="de-DE"/>
        </w:rPr>
        <w:t xml:space="preserve"> Gummi</w:t>
      </w:r>
      <w:r w:rsidR="008F5681" w:rsidRPr="003F13CD">
        <w:rPr>
          <w:lang w:val="de-DE"/>
        </w:rPr>
        <w:t xml:space="preserve"> zwischen</w:t>
      </w:r>
      <w:r w:rsidR="008F5681">
        <w:rPr>
          <w:lang w:val="de-DE"/>
        </w:rPr>
        <w:t xml:space="preserve"> Außenrohr und Pfahl sorgt dafür, dass</w:t>
      </w:r>
      <w:r w:rsidR="00727104" w:rsidRPr="00A024C3">
        <w:rPr>
          <w:lang w:val="de-DE"/>
        </w:rPr>
        <w:t xml:space="preserve"> sich der Pfahl etwas bewegen kann</w:t>
      </w:r>
      <w:r w:rsidR="008F5681">
        <w:rPr>
          <w:lang w:val="de-DE"/>
        </w:rPr>
        <w:t xml:space="preserve"> und nicht zu starr ist</w:t>
      </w:r>
      <w:r w:rsidR="00727104" w:rsidRPr="00A024C3">
        <w:rPr>
          <w:lang w:val="de-DE"/>
        </w:rPr>
        <w:t xml:space="preserve">, wenn Schiffe </w:t>
      </w:r>
      <w:r w:rsidR="00BB6A05" w:rsidRPr="00A024C3">
        <w:rPr>
          <w:lang w:val="de-DE"/>
        </w:rPr>
        <w:t>anlegen</w:t>
      </w:r>
      <w:r w:rsidR="00727104" w:rsidRPr="00A024C3">
        <w:rPr>
          <w:lang w:val="de-DE"/>
        </w:rPr>
        <w:t>.</w:t>
      </w:r>
      <w:r w:rsidRPr="00A024C3">
        <w:rPr>
          <w:lang w:val="de-DE"/>
        </w:rPr>
        <w:t xml:space="preserve"> Damit sich der </w:t>
      </w:r>
      <w:r w:rsidR="00FD6B21">
        <w:rPr>
          <w:lang w:val="de-DE"/>
        </w:rPr>
        <w:t>Anlegepfahl</w:t>
      </w:r>
      <w:r w:rsidRPr="00A024C3">
        <w:rPr>
          <w:lang w:val="de-DE"/>
        </w:rPr>
        <w:t xml:space="preserve"> nicht drehen kann, muss dieser </w:t>
      </w:r>
      <w:r w:rsidR="00415B34">
        <w:rPr>
          <w:lang w:val="de-DE"/>
        </w:rPr>
        <w:t>u</w:t>
      </w:r>
      <w:r w:rsidR="006958A6" w:rsidRPr="00A024C3">
        <w:rPr>
          <w:lang w:val="de-DE"/>
        </w:rPr>
        <w:t>nter</w:t>
      </w:r>
      <w:r w:rsidR="00415B34">
        <w:rPr>
          <w:lang w:val="de-DE"/>
        </w:rPr>
        <w:t xml:space="preserve"> W</w:t>
      </w:r>
      <w:r w:rsidRPr="00A024C3">
        <w:rPr>
          <w:lang w:val="de-DE"/>
        </w:rPr>
        <w:t xml:space="preserve">asser von einem Taucher gesichert werden. </w:t>
      </w:r>
    </w:p>
    <w:p w14:paraId="322D1DD7" w14:textId="3D9C812C" w:rsidR="001C7629" w:rsidRPr="00A024C3" w:rsidRDefault="009567A8" w:rsidP="001C7629">
      <w:pPr>
        <w:pStyle w:val="Copytext11Pt"/>
        <w:rPr>
          <w:lang w:val="de-DE"/>
        </w:rPr>
      </w:pPr>
      <w:r w:rsidRPr="00A024C3">
        <w:rPr>
          <w:lang w:val="de-DE"/>
        </w:rPr>
        <w:t xml:space="preserve">Die Baustelle </w:t>
      </w:r>
      <w:r w:rsidR="008F5681">
        <w:rPr>
          <w:lang w:val="de-DE"/>
        </w:rPr>
        <w:t>verlangt</w:t>
      </w:r>
      <w:r w:rsidR="008F5681" w:rsidRPr="00A024C3">
        <w:rPr>
          <w:lang w:val="de-DE"/>
        </w:rPr>
        <w:t xml:space="preserve"> </w:t>
      </w:r>
      <w:r w:rsidRPr="00A024C3">
        <w:rPr>
          <w:lang w:val="de-DE"/>
        </w:rPr>
        <w:t>dem Personal und dem Bohrgerät alles ab. Dennoch freut sich Markus Waldis über die gelungene Premiere des LB 30: „</w:t>
      </w:r>
      <w:r w:rsidR="001C7629" w:rsidRPr="00A024C3">
        <w:rPr>
          <w:lang w:val="de-DE"/>
        </w:rPr>
        <w:t>Das Gerät läuft einwandfrei – tipptopp. Es muss große Vibrationen aushalten. Es ist ein großer Härtetest für die Maschine. Aber bis jetzt meistert sie es wunderbar</w:t>
      </w:r>
      <w:r w:rsidRPr="00A024C3">
        <w:rPr>
          <w:lang w:val="de-DE"/>
        </w:rPr>
        <w:t>.</w:t>
      </w:r>
      <w:r w:rsidR="001C7629" w:rsidRPr="00A024C3">
        <w:rPr>
          <w:lang w:val="de-DE"/>
        </w:rPr>
        <w:t>“</w:t>
      </w:r>
      <w:r w:rsidRPr="00A024C3">
        <w:rPr>
          <w:lang w:val="de-DE"/>
        </w:rPr>
        <w:t xml:space="preserve"> </w:t>
      </w:r>
    </w:p>
    <w:p w14:paraId="4C693B12" w14:textId="724061CD" w:rsidR="00BB6A05" w:rsidRPr="00BB6A05" w:rsidRDefault="00BB6A05" w:rsidP="00BB6A05">
      <w:pPr>
        <w:pStyle w:val="Copyhead11Pt"/>
        <w:rPr>
          <w:lang w:val="de-AT"/>
        </w:rPr>
      </w:pPr>
      <w:r>
        <w:rPr>
          <w:lang w:val="de-AT"/>
        </w:rPr>
        <w:lastRenderedPageBreak/>
        <w:t>Ein Weg mit Hindernissen</w:t>
      </w:r>
    </w:p>
    <w:p w14:paraId="331991F3" w14:textId="0A347D95" w:rsidR="001C7629" w:rsidRDefault="001C7629" w:rsidP="001C7629">
      <w:pPr>
        <w:pStyle w:val="Copytext11Pt"/>
        <w:rPr>
          <w:lang w:val="de-DE"/>
        </w:rPr>
      </w:pPr>
      <w:r>
        <w:rPr>
          <w:lang w:val="de-DE"/>
        </w:rPr>
        <w:t>Um das Bohrgerät auf die Baustelle zu bringen, ist das Team von Kibag mit dem Ponton rund 6 Stunden über den See gefahren.</w:t>
      </w:r>
      <w:r w:rsidR="00C04C59">
        <w:rPr>
          <w:lang w:val="de-DE"/>
        </w:rPr>
        <w:t xml:space="preserve"> Die Acheregg</w:t>
      </w:r>
      <w:r w:rsidR="008F5681">
        <w:rPr>
          <w:lang w:val="de-DE"/>
        </w:rPr>
        <w:t>b</w:t>
      </w:r>
      <w:r w:rsidR="00C04C59">
        <w:rPr>
          <w:lang w:val="de-DE"/>
        </w:rPr>
        <w:t>rücke im Südwesten des Vierwaldstättersees war dabei ein</w:t>
      </w:r>
      <w:r w:rsidR="007F04A4">
        <w:rPr>
          <w:lang w:val="de-DE"/>
        </w:rPr>
        <w:t>e</w:t>
      </w:r>
      <w:r w:rsidR="00C04C59">
        <w:rPr>
          <w:lang w:val="de-DE"/>
        </w:rPr>
        <w:t xml:space="preserve"> erste Herausforderung</w:t>
      </w:r>
      <w:r w:rsidR="008F5681">
        <w:rPr>
          <w:lang w:val="de-DE"/>
        </w:rPr>
        <w:t>,</w:t>
      </w:r>
      <w:r w:rsidR="00C04C59">
        <w:rPr>
          <w:lang w:val="de-DE"/>
        </w:rPr>
        <w:t xml:space="preserve"> erklärt Markus Waldis: „Wir mussten auf die Höhe achten und konnten das Bohrgerät erst nach der Brücke, also erst auf See, aufstellen. Unser Ponton ist relativ groß – rund 18 Meter breit und 40 Meter lang</w:t>
      </w:r>
      <w:r w:rsidR="00473C9B">
        <w:rPr>
          <w:lang w:val="de-DE"/>
        </w:rPr>
        <w:t xml:space="preserve"> </w:t>
      </w:r>
      <w:r w:rsidR="008F5681">
        <w:rPr>
          <w:lang w:val="de-DE"/>
        </w:rPr>
        <w:t xml:space="preserve">– </w:t>
      </w:r>
      <w:r w:rsidR="00473C9B">
        <w:rPr>
          <w:lang w:val="de-DE"/>
        </w:rPr>
        <w:t>und wir haben viel Gewicht darauf. Das hat alles sehr erschwert.“</w:t>
      </w:r>
    </w:p>
    <w:p w14:paraId="43C6B92F" w14:textId="77777777" w:rsidR="005A223D" w:rsidRDefault="005A223D" w:rsidP="005A223D">
      <w:pPr>
        <w:pStyle w:val="LHbase-type11ptbold"/>
        <w:rPr>
          <w:sz w:val="18"/>
          <w:szCs w:val="18"/>
        </w:rPr>
      </w:pPr>
      <w:r>
        <w:rPr>
          <w:sz w:val="18"/>
          <w:szCs w:val="18"/>
        </w:rPr>
        <w:t>Über die Firmengruppe Liebherr</w:t>
      </w:r>
    </w:p>
    <w:p w14:paraId="6A21734B" w14:textId="29048D1F" w:rsidR="005A223D" w:rsidRDefault="005A223D" w:rsidP="00C73B03">
      <w:pPr>
        <w:pStyle w:val="Copytext11Pt"/>
        <w:rPr>
          <w:lang w:val="de-DE"/>
        </w:rPr>
      </w:pPr>
      <w:r w:rsidRPr="00730FC1">
        <w:rPr>
          <w:sz w:val="18"/>
          <w:lang w:val="de-CH"/>
        </w:rPr>
        <w:t xml:space="preserve">Die Firmengruppe Liebherr ist ein familiengeführtes Technologieunternehmen mit breit diversifiziertem Produktprogramm. Das Unternehmen zählt zu den </w:t>
      </w:r>
      <w:r w:rsidRPr="00730FC1">
        <w:rPr>
          <w:sz w:val="18"/>
          <w:lang w:val="de-DE"/>
        </w:rPr>
        <w:t>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411AC855" w14:textId="77777777" w:rsidR="005A223D" w:rsidRDefault="005A223D" w:rsidP="00C73B03">
      <w:pPr>
        <w:pStyle w:val="Copytext11Pt"/>
        <w:rPr>
          <w:lang w:val="de-DE"/>
        </w:rPr>
      </w:pPr>
    </w:p>
    <w:p w14:paraId="30AB079B" w14:textId="79F4D84C" w:rsidR="00A024C3" w:rsidRDefault="00473C9B" w:rsidP="00C73B03">
      <w:pPr>
        <w:pStyle w:val="Copytext11Pt"/>
        <w:rPr>
          <w:rStyle w:val="Hyperlink"/>
          <w:lang w:val="de-DE"/>
        </w:rPr>
      </w:pPr>
      <w:r w:rsidRPr="00C73B03">
        <w:rPr>
          <w:lang w:val="de-DE"/>
        </w:rPr>
        <w:t>Film</w:t>
      </w:r>
      <w:r w:rsidR="00142AB8" w:rsidRPr="00C73B03">
        <w:rPr>
          <w:lang w:val="de-DE"/>
        </w:rPr>
        <w:t>:</w:t>
      </w:r>
      <w:r w:rsidR="007E0E9F" w:rsidRPr="00C73B03">
        <w:rPr>
          <w:lang w:val="de-DE"/>
        </w:rPr>
        <w:t xml:space="preserve"> </w:t>
      </w:r>
      <w:hyperlink r:id="rId11" w:history="1">
        <w:r w:rsidR="00C73B03" w:rsidRPr="00C73B03">
          <w:rPr>
            <w:rStyle w:val="Hyperlink"/>
            <w:lang w:val="de-DE"/>
          </w:rPr>
          <w:t>Liebherr - LB 30 im Härtetest - YouTube</w:t>
        </w:r>
      </w:hyperlink>
      <w:r w:rsidR="00C73B03" w:rsidRPr="00C73B03">
        <w:rPr>
          <w:lang w:val="de-DE"/>
        </w:rPr>
        <w:t xml:space="preserve"> </w:t>
      </w:r>
      <w:r w:rsidRPr="00C73B03">
        <w:rPr>
          <w:lang w:val="de-DE"/>
        </w:rPr>
        <w:br/>
      </w:r>
      <w:r w:rsidRPr="00142AB8">
        <w:rPr>
          <w:lang w:val="de-DE"/>
        </w:rPr>
        <w:t>LB 30</w:t>
      </w:r>
      <w:r w:rsidR="00142AB8">
        <w:rPr>
          <w:lang w:val="de-DE"/>
        </w:rPr>
        <w:t xml:space="preserve">: </w:t>
      </w:r>
      <w:hyperlink r:id="rId12" w:history="1">
        <w:r w:rsidR="00142AB8" w:rsidRPr="00142AB8">
          <w:rPr>
            <w:rStyle w:val="Hyperlink"/>
            <w:lang w:val="de-DE"/>
          </w:rPr>
          <w:t>LB 30 Drehbohrgerät (LB-Serie) | Liebherr</w:t>
        </w:r>
      </w:hyperlink>
      <w:r w:rsidR="00BB6A05" w:rsidRPr="00142AB8">
        <w:rPr>
          <w:lang w:val="de-DE"/>
        </w:rPr>
        <w:t xml:space="preserve"> </w:t>
      </w:r>
      <w:r w:rsidR="00142AB8" w:rsidRPr="00142AB8">
        <w:rPr>
          <w:lang w:val="de-DE"/>
        </w:rPr>
        <w:br/>
      </w:r>
      <w:r w:rsidR="00BB6A05" w:rsidRPr="00142AB8">
        <w:rPr>
          <w:lang w:val="de-DE"/>
        </w:rPr>
        <w:t>LB-Serie</w:t>
      </w:r>
      <w:r w:rsidR="00142AB8" w:rsidRPr="00142AB8">
        <w:rPr>
          <w:lang w:val="de-DE"/>
        </w:rPr>
        <w:t xml:space="preserve">: </w:t>
      </w:r>
      <w:hyperlink r:id="rId13" w:history="1">
        <w:r w:rsidR="00142AB8" w:rsidRPr="00142AB8">
          <w:rPr>
            <w:rStyle w:val="Hyperlink"/>
            <w:lang w:val="de-DE"/>
          </w:rPr>
          <w:t>LB-Serie Drehbohrgeräte | Liebherr</w:t>
        </w:r>
      </w:hyperlink>
    </w:p>
    <w:p w14:paraId="08C38525" w14:textId="77777777" w:rsidR="00C73B03" w:rsidRDefault="00C73B03" w:rsidP="00C73B03">
      <w:pPr>
        <w:pStyle w:val="Copytext11Pt"/>
        <w:rPr>
          <w:lang w:val="de-DE"/>
        </w:rPr>
      </w:pPr>
    </w:p>
    <w:p w14:paraId="445072FD" w14:textId="6DB66490" w:rsidR="00FF37D7" w:rsidRPr="00FF37D7" w:rsidRDefault="009A3D17" w:rsidP="00FF37D7">
      <w:pPr>
        <w:pStyle w:val="Copyhead11Pt"/>
        <w:rPr>
          <w:lang w:val="de-DE"/>
        </w:rPr>
      </w:pPr>
      <w:r w:rsidRPr="00ED0E4D">
        <w:rPr>
          <w:lang w:val="de-DE"/>
        </w:rPr>
        <w:t>Bilder</w:t>
      </w:r>
      <w:bookmarkStart w:id="1" w:name="_Hlk132103082"/>
    </w:p>
    <w:p w14:paraId="6D49C5C1" w14:textId="456D6D04" w:rsidR="00FF37D7" w:rsidRDefault="00FF37D7" w:rsidP="000A4A4D">
      <w:pPr>
        <w:pStyle w:val="Caption9Pt"/>
      </w:pPr>
      <w:r>
        <w:rPr>
          <w:noProof/>
        </w:rPr>
        <w:drawing>
          <wp:inline distT="0" distB="0" distL="0" distR="0" wp14:anchorId="11FC0793" wp14:editId="3C076232">
            <wp:extent cx="2905125" cy="1936750"/>
            <wp:effectExtent l="0" t="0" r="9525" b="6350"/>
            <wp:docPr id="1" name="Grafik 1" descr="Ein Bild, das draußen, Himmel, Wasser, Ber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Himmel, Wasser, Berg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5361" cy="1936907"/>
                    </a:xfrm>
                    <a:prstGeom prst="rect">
                      <a:avLst/>
                    </a:prstGeom>
                    <a:noFill/>
                    <a:ln>
                      <a:noFill/>
                    </a:ln>
                  </pic:spPr>
                </pic:pic>
              </a:graphicData>
            </a:graphic>
          </wp:inline>
        </w:drawing>
      </w:r>
    </w:p>
    <w:p w14:paraId="02000B58" w14:textId="33C2338D" w:rsidR="00FD6B21" w:rsidRPr="000A4A4D" w:rsidRDefault="00FF37D7" w:rsidP="000A4A4D">
      <w:pPr>
        <w:pStyle w:val="Caption9Pt"/>
      </w:pPr>
      <w:r w:rsidRPr="00FF37D7">
        <w:t>liebherr-lb30-kibag_1</w:t>
      </w:r>
      <w:r w:rsidR="00E63B48" w:rsidRPr="000A4A4D">
        <w:t>.jpg</w:t>
      </w:r>
      <w:bookmarkEnd w:id="1"/>
      <w:r w:rsidR="00E63B48" w:rsidRPr="000A4A4D">
        <w:rPr>
          <w:highlight w:val="yellow"/>
        </w:rPr>
        <w:br/>
      </w:r>
      <w:r w:rsidR="00F144DB">
        <w:t xml:space="preserve">Die Wasserbaustelle in Seelisberg </w:t>
      </w:r>
      <w:r w:rsidR="0004216A">
        <w:t xml:space="preserve">fordert das Bohrgerät LB 30 mit pickelhartem Stein.  </w:t>
      </w:r>
    </w:p>
    <w:p w14:paraId="34B5DB66" w14:textId="29FC7960" w:rsidR="00B87B9A" w:rsidRDefault="00FF37D7" w:rsidP="00FF37D7">
      <w:pPr>
        <w:pStyle w:val="Caption9Pt"/>
        <w:spacing w:before="240"/>
      </w:pPr>
      <w:r>
        <w:rPr>
          <w:noProof/>
          <w:lang w:eastAsia="zh-CN"/>
        </w:rPr>
        <w:lastRenderedPageBreak/>
        <w:drawing>
          <wp:inline distT="0" distB="0" distL="0" distR="0" wp14:anchorId="15B4B163" wp14:editId="74F3A7AB">
            <wp:extent cx="2905125" cy="1936750"/>
            <wp:effectExtent l="0" t="0" r="952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1611" cy="1954407"/>
                    </a:xfrm>
                    <a:prstGeom prst="rect">
                      <a:avLst/>
                    </a:prstGeom>
                    <a:noFill/>
                    <a:ln>
                      <a:noFill/>
                    </a:ln>
                  </pic:spPr>
                </pic:pic>
              </a:graphicData>
            </a:graphic>
          </wp:inline>
        </w:drawing>
      </w:r>
    </w:p>
    <w:p w14:paraId="4704478A" w14:textId="668EBC61" w:rsidR="000A4A4D" w:rsidRDefault="00FF37D7" w:rsidP="00B76229">
      <w:pPr>
        <w:pStyle w:val="Caption9Pt"/>
        <w:spacing w:before="240"/>
      </w:pPr>
      <w:bookmarkStart w:id="2" w:name="_Hlk132103093"/>
      <w:r w:rsidRPr="00FF37D7">
        <w:t>liebherr-lb30-kibag_</w:t>
      </w:r>
      <w:r>
        <w:t>2</w:t>
      </w:r>
      <w:r w:rsidR="00231232" w:rsidRPr="0025681E">
        <w:t>.jpg</w:t>
      </w:r>
      <w:bookmarkEnd w:id="2"/>
      <w:r w:rsidR="00231232" w:rsidRPr="00CE64A6">
        <w:rPr>
          <w:highlight w:val="yellow"/>
        </w:rPr>
        <w:br/>
      </w:r>
      <w:r w:rsidR="00FD6B21">
        <w:t>Kibag erstellt mit dem LB 30 neue Anlegepfähle für die Schifffahrtsgesellschaft am Vierwaldstättersee.</w:t>
      </w:r>
    </w:p>
    <w:p w14:paraId="0BC79AD5" w14:textId="77777777" w:rsidR="006A1F59" w:rsidRDefault="006A1F59" w:rsidP="00C72A22">
      <w:pPr>
        <w:pStyle w:val="Copyhead11Pt"/>
        <w:rPr>
          <w:lang w:val="de-DE"/>
        </w:rPr>
      </w:pPr>
    </w:p>
    <w:p w14:paraId="1512715B" w14:textId="4A2F1864" w:rsidR="00C72A22" w:rsidRPr="00ED0E4D" w:rsidRDefault="00C72A22" w:rsidP="00C72A22">
      <w:pPr>
        <w:pStyle w:val="Copyhead11Pt"/>
        <w:rPr>
          <w:lang w:val="de-DE"/>
        </w:rPr>
      </w:pPr>
      <w:r w:rsidRPr="00ED0E4D">
        <w:rPr>
          <w:lang w:val="de-DE"/>
        </w:rPr>
        <w:t>Kontakt</w:t>
      </w:r>
    </w:p>
    <w:p w14:paraId="1C829C1D" w14:textId="3CA9B6B6" w:rsidR="00006FF4" w:rsidRDefault="00C72A22" w:rsidP="000A4A4D">
      <w:pPr>
        <w:pStyle w:val="Copytext11Pt"/>
        <w:rPr>
          <w:rStyle w:val="Hyperlink"/>
          <w:rFonts w:eastAsiaTheme="minorHAnsi"/>
          <w:lang w:val="de-DE"/>
        </w:rPr>
      </w:pPr>
      <w:r w:rsidRPr="003D159F">
        <w:rPr>
          <w:lang w:val="de-DE"/>
        </w:rPr>
        <w:t>Gregor Grießer</w:t>
      </w:r>
      <w:r w:rsidRPr="003D159F">
        <w:rPr>
          <w:lang w:val="de-DE"/>
        </w:rPr>
        <w:br/>
        <w:t>Strategisches Marketing und Kommunikation</w:t>
      </w:r>
      <w:r w:rsidR="000A4A4D" w:rsidRPr="003D159F">
        <w:rPr>
          <w:lang w:val="de-DE"/>
        </w:rPr>
        <w:br/>
      </w:r>
      <w:r w:rsidRPr="003D159F">
        <w:rPr>
          <w:lang w:val="de-DE"/>
        </w:rPr>
        <w:t xml:space="preserve">E-Mail: </w:t>
      </w:r>
      <w:hyperlink r:id="rId16" w:history="1">
        <w:r w:rsidR="00006FF4" w:rsidRPr="00AD22D7">
          <w:rPr>
            <w:rStyle w:val="Hyperlink"/>
            <w:rFonts w:eastAsiaTheme="minorHAnsi"/>
            <w:lang w:val="de-DE"/>
          </w:rPr>
          <w:t>gregor.griesser@liebherr.com</w:t>
        </w:r>
      </w:hyperlink>
    </w:p>
    <w:p w14:paraId="2B7528AF" w14:textId="12706AD0" w:rsidR="000A4A4D" w:rsidRPr="003D159F" w:rsidRDefault="00C72A22" w:rsidP="000A4A4D">
      <w:pPr>
        <w:pStyle w:val="Copytext11Pt"/>
        <w:rPr>
          <w:rStyle w:val="Hyperlink"/>
          <w:rFonts w:eastAsiaTheme="minorHAnsi"/>
          <w:color w:val="auto"/>
          <w:u w:val="none"/>
          <w:lang w:val="de-DE"/>
        </w:rPr>
      </w:pPr>
      <w:r w:rsidRPr="003D159F">
        <w:rPr>
          <w:lang w:val="de-DE"/>
        </w:rPr>
        <w:t>Wolfgang Pfister</w:t>
      </w:r>
      <w:r w:rsidRPr="003D159F">
        <w:rPr>
          <w:lang w:val="de-DE"/>
        </w:rPr>
        <w:br/>
        <w:t>Leiter Strategisches Marketing und Kommunikation</w:t>
      </w:r>
      <w:r w:rsidRPr="003D159F">
        <w:rPr>
          <w:lang w:val="de-DE"/>
        </w:rPr>
        <w:br/>
        <w:t>Tel.: +43 50809 41</w:t>
      </w:r>
      <w:r w:rsidR="008F5681">
        <w:rPr>
          <w:lang w:val="de-DE"/>
        </w:rPr>
        <w:t>-</w:t>
      </w:r>
      <w:r w:rsidRPr="003D159F">
        <w:rPr>
          <w:lang w:val="de-DE"/>
        </w:rPr>
        <w:t>444</w:t>
      </w:r>
      <w:r w:rsidRPr="003D159F">
        <w:rPr>
          <w:lang w:val="de-DE"/>
        </w:rPr>
        <w:br/>
        <w:t xml:space="preserve">E-Mail: </w:t>
      </w:r>
      <w:hyperlink r:id="rId17" w:history="1">
        <w:r w:rsidR="00FF37D7" w:rsidRPr="00625D9B">
          <w:rPr>
            <w:rStyle w:val="Hyperlink"/>
            <w:rFonts w:eastAsiaTheme="minorHAnsi"/>
            <w:lang w:val="de-DE"/>
          </w:rPr>
          <w:t>wolfgang.pfister@liebherr.com</w:t>
        </w:r>
      </w:hyperlink>
    </w:p>
    <w:p w14:paraId="63D104C2" w14:textId="77777777" w:rsidR="00FF37D7" w:rsidRDefault="00FF37D7" w:rsidP="00C72A22">
      <w:pPr>
        <w:pStyle w:val="Copyhead11Pt"/>
        <w:rPr>
          <w:lang w:val="de-DE"/>
        </w:rPr>
      </w:pPr>
    </w:p>
    <w:p w14:paraId="49043B95" w14:textId="0B46B159" w:rsidR="00C72A22" w:rsidRPr="00ED0E4D" w:rsidRDefault="00C72A22" w:rsidP="00C72A22">
      <w:pPr>
        <w:pStyle w:val="Copyhead11Pt"/>
        <w:rPr>
          <w:lang w:val="de-DE"/>
        </w:rPr>
      </w:pPr>
      <w:r w:rsidRPr="00ED0E4D">
        <w:rPr>
          <w:lang w:val="de-DE"/>
        </w:rPr>
        <w:t>Veröffentlicht von</w:t>
      </w:r>
    </w:p>
    <w:p w14:paraId="4A3FB1CC" w14:textId="326638BF" w:rsidR="00C72A22" w:rsidRPr="002B500D" w:rsidRDefault="00C72A22" w:rsidP="00B76229">
      <w:pPr>
        <w:pStyle w:val="Copytext11Pt"/>
        <w:rPr>
          <w:lang w:val="de-DE"/>
        </w:rPr>
      </w:pPr>
      <w:r w:rsidRPr="00ED0E4D">
        <w:rPr>
          <w:lang w:val="de-DE"/>
        </w:rPr>
        <w:t>Liebherr-Werk Nenzing GmbH</w:t>
      </w:r>
      <w:r w:rsidRPr="00ED0E4D">
        <w:rPr>
          <w:lang w:val="de-DE"/>
        </w:rPr>
        <w:br/>
      </w:r>
      <w:r w:rsidR="00D321CC">
        <w:rPr>
          <w:lang w:val="de-DE"/>
        </w:rPr>
        <w:t>Nenzing/Österreich</w:t>
      </w:r>
      <w:r w:rsidRPr="00ED0E4D">
        <w:rPr>
          <w:lang w:val="de-DE"/>
        </w:rPr>
        <w:br/>
      </w:r>
      <w:hyperlink r:id="rId18" w:history="1">
        <w:r w:rsidR="00C745AD" w:rsidRPr="00A20450">
          <w:rPr>
            <w:rStyle w:val="Hyperlink"/>
            <w:rFonts w:eastAsiaTheme="minorHAnsi"/>
            <w:lang w:val="de-DE"/>
          </w:rPr>
          <w:t>www.liebherr.com</w:t>
        </w:r>
      </w:hyperlink>
    </w:p>
    <w:sectPr w:rsidR="00C72A22" w:rsidRPr="002B500D"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7CDE" w14:textId="77777777" w:rsidR="007F5C89" w:rsidRDefault="007F5C89" w:rsidP="00B81ED6">
      <w:pPr>
        <w:spacing w:after="0" w:line="240" w:lineRule="auto"/>
      </w:pPr>
      <w:r>
        <w:separator/>
      </w:r>
    </w:p>
  </w:endnote>
  <w:endnote w:type="continuationSeparator" w:id="0">
    <w:p w14:paraId="1B758CC2" w14:textId="77777777" w:rsidR="007F5C89" w:rsidRDefault="007F5C8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98FD94F" w:rsidR="007F2092" w:rsidRPr="00E847CC" w:rsidRDefault="007F20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48C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248C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48C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248C3">
      <w:rPr>
        <w:rFonts w:ascii="Arial" w:hAnsi="Arial" w:cs="Arial"/>
      </w:rPr>
      <w:fldChar w:fldCharType="separate"/>
    </w:r>
    <w:r w:rsidR="00B248C3">
      <w:rPr>
        <w:rFonts w:ascii="Arial" w:hAnsi="Arial" w:cs="Arial"/>
        <w:noProof/>
      </w:rPr>
      <w:t>3</w:t>
    </w:r>
    <w:r w:rsidR="00B248C3" w:rsidRPr="0093605C">
      <w:rPr>
        <w:rFonts w:ascii="Arial" w:hAnsi="Arial" w:cs="Arial"/>
        <w:noProof/>
      </w:rPr>
      <w:t>/</w:t>
    </w:r>
    <w:r w:rsidR="00B248C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41EC" w14:textId="77777777" w:rsidR="007F5C89" w:rsidRDefault="007F5C89" w:rsidP="00B81ED6">
      <w:pPr>
        <w:spacing w:after="0" w:line="240" w:lineRule="auto"/>
      </w:pPr>
      <w:r>
        <w:separator/>
      </w:r>
    </w:p>
  </w:footnote>
  <w:footnote w:type="continuationSeparator" w:id="0">
    <w:p w14:paraId="25152FF5" w14:textId="77777777" w:rsidR="007F5C89" w:rsidRDefault="007F5C8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16cid:durableId="1433745388">
    <w:abstractNumId w:val="0"/>
  </w:num>
  <w:num w:numId="2" w16cid:durableId="680086089">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56D"/>
    <w:rsid w:val="00006285"/>
    <w:rsid w:val="00006D29"/>
    <w:rsid w:val="00006FF4"/>
    <w:rsid w:val="00011135"/>
    <w:rsid w:val="00020048"/>
    <w:rsid w:val="000257D6"/>
    <w:rsid w:val="000300E9"/>
    <w:rsid w:val="00031D42"/>
    <w:rsid w:val="00032BBE"/>
    <w:rsid w:val="00033002"/>
    <w:rsid w:val="000416E6"/>
    <w:rsid w:val="0004216A"/>
    <w:rsid w:val="00046628"/>
    <w:rsid w:val="00060333"/>
    <w:rsid w:val="00062F35"/>
    <w:rsid w:val="00063761"/>
    <w:rsid w:val="00066E54"/>
    <w:rsid w:val="000679F1"/>
    <w:rsid w:val="000770AB"/>
    <w:rsid w:val="0008287E"/>
    <w:rsid w:val="00087AC1"/>
    <w:rsid w:val="00092819"/>
    <w:rsid w:val="00095C7D"/>
    <w:rsid w:val="000A24B5"/>
    <w:rsid w:val="000A4A4D"/>
    <w:rsid w:val="000A555B"/>
    <w:rsid w:val="000B035A"/>
    <w:rsid w:val="000B51B2"/>
    <w:rsid w:val="000B5F7A"/>
    <w:rsid w:val="000B6D15"/>
    <w:rsid w:val="000C36B3"/>
    <w:rsid w:val="000C75A1"/>
    <w:rsid w:val="000D2AF8"/>
    <w:rsid w:val="000E0C44"/>
    <w:rsid w:val="000E2B3F"/>
    <w:rsid w:val="000E3C3F"/>
    <w:rsid w:val="000F4F41"/>
    <w:rsid w:val="00103632"/>
    <w:rsid w:val="00115A21"/>
    <w:rsid w:val="001174EE"/>
    <w:rsid w:val="001219C3"/>
    <w:rsid w:val="00130BF0"/>
    <w:rsid w:val="001326AC"/>
    <w:rsid w:val="001339CD"/>
    <w:rsid w:val="00135666"/>
    <w:rsid w:val="00137269"/>
    <w:rsid w:val="001378D5"/>
    <w:rsid w:val="001407EB"/>
    <w:rsid w:val="00141759"/>
    <w:rsid w:val="001417BD"/>
    <w:rsid w:val="001419B4"/>
    <w:rsid w:val="00142AB8"/>
    <w:rsid w:val="00145DB7"/>
    <w:rsid w:val="00151E5F"/>
    <w:rsid w:val="001525AC"/>
    <w:rsid w:val="00152CA0"/>
    <w:rsid w:val="00155E6F"/>
    <w:rsid w:val="0016247D"/>
    <w:rsid w:val="0016387A"/>
    <w:rsid w:val="001674BD"/>
    <w:rsid w:val="00172C20"/>
    <w:rsid w:val="00181DD2"/>
    <w:rsid w:val="0018492E"/>
    <w:rsid w:val="00185EA7"/>
    <w:rsid w:val="00186BE6"/>
    <w:rsid w:val="001936F5"/>
    <w:rsid w:val="00194363"/>
    <w:rsid w:val="001945BF"/>
    <w:rsid w:val="00194838"/>
    <w:rsid w:val="001A1AD7"/>
    <w:rsid w:val="001B4816"/>
    <w:rsid w:val="001C0382"/>
    <w:rsid w:val="001C0993"/>
    <w:rsid w:val="001C7166"/>
    <w:rsid w:val="001C7629"/>
    <w:rsid w:val="001D1A54"/>
    <w:rsid w:val="001D28FC"/>
    <w:rsid w:val="001D606B"/>
    <w:rsid w:val="001E3C0A"/>
    <w:rsid w:val="001E7BA8"/>
    <w:rsid w:val="001F52C7"/>
    <w:rsid w:val="0020471A"/>
    <w:rsid w:val="00211A82"/>
    <w:rsid w:val="00217088"/>
    <w:rsid w:val="002261EE"/>
    <w:rsid w:val="002267C6"/>
    <w:rsid w:val="00227231"/>
    <w:rsid w:val="00230B69"/>
    <w:rsid w:val="00231232"/>
    <w:rsid w:val="0023473F"/>
    <w:rsid w:val="002361C0"/>
    <w:rsid w:val="00243023"/>
    <w:rsid w:val="00243FD2"/>
    <w:rsid w:val="0025681E"/>
    <w:rsid w:val="00267152"/>
    <w:rsid w:val="00267AA0"/>
    <w:rsid w:val="00270682"/>
    <w:rsid w:val="002807FF"/>
    <w:rsid w:val="002837AC"/>
    <w:rsid w:val="00297AFA"/>
    <w:rsid w:val="002A2FBA"/>
    <w:rsid w:val="002A465A"/>
    <w:rsid w:val="002A6DDF"/>
    <w:rsid w:val="002B500D"/>
    <w:rsid w:val="002C0AAF"/>
    <w:rsid w:val="002C1D49"/>
    <w:rsid w:val="002C20CD"/>
    <w:rsid w:val="002C3350"/>
    <w:rsid w:val="002D108E"/>
    <w:rsid w:val="002F7C97"/>
    <w:rsid w:val="003075D2"/>
    <w:rsid w:val="00307782"/>
    <w:rsid w:val="003205C9"/>
    <w:rsid w:val="00322504"/>
    <w:rsid w:val="0032329B"/>
    <w:rsid w:val="00323DDE"/>
    <w:rsid w:val="00327624"/>
    <w:rsid w:val="00336130"/>
    <w:rsid w:val="0034087B"/>
    <w:rsid w:val="00342F6E"/>
    <w:rsid w:val="0034306A"/>
    <w:rsid w:val="00343663"/>
    <w:rsid w:val="0034728F"/>
    <w:rsid w:val="00350E19"/>
    <w:rsid w:val="00351652"/>
    <w:rsid w:val="003524D2"/>
    <w:rsid w:val="00354F46"/>
    <w:rsid w:val="00357B99"/>
    <w:rsid w:val="0036277F"/>
    <w:rsid w:val="00383560"/>
    <w:rsid w:val="003936A6"/>
    <w:rsid w:val="0039480B"/>
    <w:rsid w:val="003968F7"/>
    <w:rsid w:val="003A10B6"/>
    <w:rsid w:val="003A14FB"/>
    <w:rsid w:val="003A54ED"/>
    <w:rsid w:val="003A67EB"/>
    <w:rsid w:val="003C13D5"/>
    <w:rsid w:val="003C53D1"/>
    <w:rsid w:val="003C55C5"/>
    <w:rsid w:val="003C57A1"/>
    <w:rsid w:val="003C662E"/>
    <w:rsid w:val="003D159F"/>
    <w:rsid w:val="003D31A8"/>
    <w:rsid w:val="003D5077"/>
    <w:rsid w:val="003D771C"/>
    <w:rsid w:val="003E4973"/>
    <w:rsid w:val="003E7855"/>
    <w:rsid w:val="003F13CD"/>
    <w:rsid w:val="003F5696"/>
    <w:rsid w:val="003F6293"/>
    <w:rsid w:val="00413F21"/>
    <w:rsid w:val="00415B34"/>
    <w:rsid w:val="0041731C"/>
    <w:rsid w:val="0042245C"/>
    <w:rsid w:val="0042670F"/>
    <w:rsid w:val="00426D74"/>
    <w:rsid w:val="0043353C"/>
    <w:rsid w:val="00440198"/>
    <w:rsid w:val="004416FA"/>
    <w:rsid w:val="00444821"/>
    <w:rsid w:val="0044771D"/>
    <w:rsid w:val="00447FD2"/>
    <w:rsid w:val="0045517B"/>
    <w:rsid w:val="0045594D"/>
    <w:rsid w:val="00466165"/>
    <w:rsid w:val="00470AEB"/>
    <w:rsid w:val="00470F93"/>
    <w:rsid w:val="00473C9B"/>
    <w:rsid w:val="00476DD0"/>
    <w:rsid w:val="00484378"/>
    <w:rsid w:val="004848D4"/>
    <w:rsid w:val="00493A94"/>
    <w:rsid w:val="00496FF7"/>
    <w:rsid w:val="00497727"/>
    <w:rsid w:val="004C1A07"/>
    <w:rsid w:val="004C409A"/>
    <w:rsid w:val="004C472E"/>
    <w:rsid w:val="004C6703"/>
    <w:rsid w:val="004D34F9"/>
    <w:rsid w:val="004D65F3"/>
    <w:rsid w:val="004E220B"/>
    <w:rsid w:val="004F199E"/>
    <w:rsid w:val="005036C9"/>
    <w:rsid w:val="00504E3C"/>
    <w:rsid w:val="00507DDA"/>
    <w:rsid w:val="0051200C"/>
    <w:rsid w:val="005150C9"/>
    <w:rsid w:val="005315C1"/>
    <w:rsid w:val="00533F90"/>
    <w:rsid w:val="00541DE0"/>
    <w:rsid w:val="0054263E"/>
    <w:rsid w:val="00546D92"/>
    <w:rsid w:val="00556698"/>
    <w:rsid w:val="00557B9B"/>
    <w:rsid w:val="00560179"/>
    <w:rsid w:val="00570359"/>
    <w:rsid w:val="00575320"/>
    <w:rsid w:val="005834C5"/>
    <w:rsid w:val="00586774"/>
    <w:rsid w:val="00594801"/>
    <w:rsid w:val="005A1161"/>
    <w:rsid w:val="005A223D"/>
    <w:rsid w:val="005A508D"/>
    <w:rsid w:val="005A5A19"/>
    <w:rsid w:val="005B0E53"/>
    <w:rsid w:val="005C09F2"/>
    <w:rsid w:val="005C7DFB"/>
    <w:rsid w:val="005D11AF"/>
    <w:rsid w:val="005D1671"/>
    <w:rsid w:val="005D7CC7"/>
    <w:rsid w:val="005E70D0"/>
    <w:rsid w:val="005F506D"/>
    <w:rsid w:val="005F5102"/>
    <w:rsid w:val="006041A9"/>
    <w:rsid w:val="00604275"/>
    <w:rsid w:val="00612899"/>
    <w:rsid w:val="00617B11"/>
    <w:rsid w:val="00634D1E"/>
    <w:rsid w:val="0063650C"/>
    <w:rsid w:val="006365AD"/>
    <w:rsid w:val="00646401"/>
    <w:rsid w:val="00646613"/>
    <w:rsid w:val="00652E53"/>
    <w:rsid w:val="006557C5"/>
    <w:rsid w:val="0065629A"/>
    <w:rsid w:val="00664D2E"/>
    <w:rsid w:val="00667000"/>
    <w:rsid w:val="0067057C"/>
    <w:rsid w:val="0067475D"/>
    <w:rsid w:val="0067475E"/>
    <w:rsid w:val="00686557"/>
    <w:rsid w:val="00687869"/>
    <w:rsid w:val="006958A6"/>
    <w:rsid w:val="00697F2D"/>
    <w:rsid w:val="006A1F59"/>
    <w:rsid w:val="006A2EE8"/>
    <w:rsid w:val="006B5369"/>
    <w:rsid w:val="006B74C8"/>
    <w:rsid w:val="006C06B9"/>
    <w:rsid w:val="006C52F3"/>
    <w:rsid w:val="006C6279"/>
    <w:rsid w:val="006D5C45"/>
    <w:rsid w:val="006E0074"/>
    <w:rsid w:val="006E250C"/>
    <w:rsid w:val="006E437F"/>
    <w:rsid w:val="006E4D41"/>
    <w:rsid w:val="006F0C09"/>
    <w:rsid w:val="006F111E"/>
    <w:rsid w:val="0070459C"/>
    <w:rsid w:val="00704746"/>
    <w:rsid w:val="007105C1"/>
    <w:rsid w:val="00717A9A"/>
    <w:rsid w:val="00727104"/>
    <w:rsid w:val="00727493"/>
    <w:rsid w:val="00730FC1"/>
    <w:rsid w:val="00741F6C"/>
    <w:rsid w:val="007440F6"/>
    <w:rsid w:val="00745C30"/>
    <w:rsid w:val="00747169"/>
    <w:rsid w:val="0076049D"/>
    <w:rsid w:val="00761197"/>
    <w:rsid w:val="00761E5B"/>
    <w:rsid w:val="00767FB4"/>
    <w:rsid w:val="00777412"/>
    <w:rsid w:val="00786E0F"/>
    <w:rsid w:val="007A21DD"/>
    <w:rsid w:val="007A2E37"/>
    <w:rsid w:val="007B16A0"/>
    <w:rsid w:val="007B6399"/>
    <w:rsid w:val="007C2DD9"/>
    <w:rsid w:val="007C57F5"/>
    <w:rsid w:val="007D00EE"/>
    <w:rsid w:val="007D5FEC"/>
    <w:rsid w:val="007E0E9F"/>
    <w:rsid w:val="007E0EC2"/>
    <w:rsid w:val="007E375B"/>
    <w:rsid w:val="007E4B89"/>
    <w:rsid w:val="007E562B"/>
    <w:rsid w:val="007E5713"/>
    <w:rsid w:val="007F04A4"/>
    <w:rsid w:val="007F0A06"/>
    <w:rsid w:val="007F2092"/>
    <w:rsid w:val="007F2586"/>
    <w:rsid w:val="007F310C"/>
    <w:rsid w:val="007F5C89"/>
    <w:rsid w:val="007F6E46"/>
    <w:rsid w:val="0081374B"/>
    <w:rsid w:val="008139BC"/>
    <w:rsid w:val="00814512"/>
    <w:rsid w:val="00816B07"/>
    <w:rsid w:val="00824226"/>
    <w:rsid w:val="00824D08"/>
    <w:rsid w:val="00833F34"/>
    <w:rsid w:val="0083598C"/>
    <w:rsid w:val="008420CE"/>
    <w:rsid w:val="00844E0F"/>
    <w:rsid w:val="00846469"/>
    <w:rsid w:val="0085308F"/>
    <w:rsid w:val="0085506E"/>
    <w:rsid w:val="008559D9"/>
    <w:rsid w:val="00857567"/>
    <w:rsid w:val="00874EED"/>
    <w:rsid w:val="00881961"/>
    <w:rsid w:val="0088536F"/>
    <w:rsid w:val="0088640A"/>
    <w:rsid w:val="00891D3A"/>
    <w:rsid w:val="00892E30"/>
    <w:rsid w:val="00893BA1"/>
    <w:rsid w:val="00893F3B"/>
    <w:rsid w:val="00895F14"/>
    <w:rsid w:val="00896DDA"/>
    <w:rsid w:val="008976B9"/>
    <w:rsid w:val="008A7FCF"/>
    <w:rsid w:val="008B723C"/>
    <w:rsid w:val="008C6C29"/>
    <w:rsid w:val="008C78ED"/>
    <w:rsid w:val="008D61EE"/>
    <w:rsid w:val="008E18BB"/>
    <w:rsid w:val="008E58DB"/>
    <w:rsid w:val="008F0911"/>
    <w:rsid w:val="008F1B1C"/>
    <w:rsid w:val="008F4707"/>
    <w:rsid w:val="008F5681"/>
    <w:rsid w:val="008F5FF2"/>
    <w:rsid w:val="00902058"/>
    <w:rsid w:val="00903C99"/>
    <w:rsid w:val="0091394D"/>
    <w:rsid w:val="00913B07"/>
    <w:rsid w:val="009169F9"/>
    <w:rsid w:val="009216BA"/>
    <w:rsid w:val="0092336D"/>
    <w:rsid w:val="00923738"/>
    <w:rsid w:val="009240B4"/>
    <w:rsid w:val="00925511"/>
    <w:rsid w:val="00933354"/>
    <w:rsid w:val="0093605C"/>
    <w:rsid w:val="00940E4C"/>
    <w:rsid w:val="0094328C"/>
    <w:rsid w:val="00943F07"/>
    <w:rsid w:val="00947939"/>
    <w:rsid w:val="00952C02"/>
    <w:rsid w:val="00953FCA"/>
    <w:rsid w:val="00955F4D"/>
    <w:rsid w:val="009567A8"/>
    <w:rsid w:val="0096004B"/>
    <w:rsid w:val="00960F81"/>
    <w:rsid w:val="00961E3A"/>
    <w:rsid w:val="00965077"/>
    <w:rsid w:val="00971ADF"/>
    <w:rsid w:val="00975013"/>
    <w:rsid w:val="0098228F"/>
    <w:rsid w:val="009876DB"/>
    <w:rsid w:val="009A3D17"/>
    <w:rsid w:val="009A42A5"/>
    <w:rsid w:val="009A7D5F"/>
    <w:rsid w:val="009B08CF"/>
    <w:rsid w:val="009B1DB3"/>
    <w:rsid w:val="009B6F42"/>
    <w:rsid w:val="009C34C1"/>
    <w:rsid w:val="009E1B25"/>
    <w:rsid w:val="009E566B"/>
    <w:rsid w:val="009E77B5"/>
    <w:rsid w:val="009F25BA"/>
    <w:rsid w:val="009F2D46"/>
    <w:rsid w:val="00A024C3"/>
    <w:rsid w:val="00A05633"/>
    <w:rsid w:val="00A14A29"/>
    <w:rsid w:val="00A261BF"/>
    <w:rsid w:val="00A300EF"/>
    <w:rsid w:val="00A31271"/>
    <w:rsid w:val="00A33FE4"/>
    <w:rsid w:val="00A36E76"/>
    <w:rsid w:val="00A37994"/>
    <w:rsid w:val="00A4125C"/>
    <w:rsid w:val="00A467D3"/>
    <w:rsid w:val="00A4709C"/>
    <w:rsid w:val="00A471CE"/>
    <w:rsid w:val="00A57F5F"/>
    <w:rsid w:val="00A652D0"/>
    <w:rsid w:val="00A73602"/>
    <w:rsid w:val="00A74979"/>
    <w:rsid w:val="00A75FB3"/>
    <w:rsid w:val="00A829F8"/>
    <w:rsid w:val="00A90559"/>
    <w:rsid w:val="00A969DA"/>
    <w:rsid w:val="00A978BA"/>
    <w:rsid w:val="00AA4976"/>
    <w:rsid w:val="00AA6F1D"/>
    <w:rsid w:val="00AB1F99"/>
    <w:rsid w:val="00AB23FC"/>
    <w:rsid w:val="00AB2A5F"/>
    <w:rsid w:val="00AC2129"/>
    <w:rsid w:val="00AC24D8"/>
    <w:rsid w:val="00AC5B8D"/>
    <w:rsid w:val="00AC5C0C"/>
    <w:rsid w:val="00AD07C7"/>
    <w:rsid w:val="00AD31DA"/>
    <w:rsid w:val="00AD7C73"/>
    <w:rsid w:val="00AE0534"/>
    <w:rsid w:val="00AE610C"/>
    <w:rsid w:val="00AE7BFE"/>
    <w:rsid w:val="00AF1F99"/>
    <w:rsid w:val="00B02D85"/>
    <w:rsid w:val="00B03211"/>
    <w:rsid w:val="00B035C3"/>
    <w:rsid w:val="00B12BC1"/>
    <w:rsid w:val="00B16668"/>
    <w:rsid w:val="00B21E19"/>
    <w:rsid w:val="00B248C3"/>
    <w:rsid w:val="00B322A9"/>
    <w:rsid w:val="00B3461F"/>
    <w:rsid w:val="00B53B3F"/>
    <w:rsid w:val="00B55FD4"/>
    <w:rsid w:val="00B66971"/>
    <w:rsid w:val="00B70D14"/>
    <w:rsid w:val="00B71B5D"/>
    <w:rsid w:val="00B73261"/>
    <w:rsid w:val="00B733D7"/>
    <w:rsid w:val="00B76229"/>
    <w:rsid w:val="00B81ED6"/>
    <w:rsid w:val="00B87B9A"/>
    <w:rsid w:val="00B940C0"/>
    <w:rsid w:val="00B9778F"/>
    <w:rsid w:val="00BA1888"/>
    <w:rsid w:val="00BB0BFF"/>
    <w:rsid w:val="00BB258D"/>
    <w:rsid w:val="00BB6A05"/>
    <w:rsid w:val="00BC216B"/>
    <w:rsid w:val="00BC7084"/>
    <w:rsid w:val="00BD33E5"/>
    <w:rsid w:val="00BD7045"/>
    <w:rsid w:val="00BE51D8"/>
    <w:rsid w:val="00BF31D2"/>
    <w:rsid w:val="00BF7E1F"/>
    <w:rsid w:val="00C020F6"/>
    <w:rsid w:val="00C03A85"/>
    <w:rsid w:val="00C04C59"/>
    <w:rsid w:val="00C10A9F"/>
    <w:rsid w:val="00C12178"/>
    <w:rsid w:val="00C43A79"/>
    <w:rsid w:val="00C464EC"/>
    <w:rsid w:val="00C5141B"/>
    <w:rsid w:val="00C61F4D"/>
    <w:rsid w:val="00C6384A"/>
    <w:rsid w:val="00C70C73"/>
    <w:rsid w:val="00C72A22"/>
    <w:rsid w:val="00C73B03"/>
    <w:rsid w:val="00C73B71"/>
    <w:rsid w:val="00C745AD"/>
    <w:rsid w:val="00C77574"/>
    <w:rsid w:val="00C81142"/>
    <w:rsid w:val="00C82B98"/>
    <w:rsid w:val="00C87254"/>
    <w:rsid w:val="00CA10C3"/>
    <w:rsid w:val="00CA57D2"/>
    <w:rsid w:val="00CB1DB8"/>
    <w:rsid w:val="00CB72E6"/>
    <w:rsid w:val="00CC53CD"/>
    <w:rsid w:val="00CC6EFD"/>
    <w:rsid w:val="00CD300D"/>
    <w:rsid w:val="00CD78ED"/>
    <w:rsid w:val="00CE421F"/>
    <w:rsid w:val="00CE5ABC"/>
    <w:rsid w:val="00CE64A6"/>
    <w:rsid w:val="00CE6E51"/>
    <w:rsid w:val="00D0034E"/>
    <w:rsid w:val="00D069E1"/>
    <w:rsid w:val="00D20A3C"/>
    <w:rsid w:val="00D22D81"/>
    <w:rsid w:val="00D30F3D"/>
    <w:rsid w:val="00D321CC"/>
    <w:rsid w:val="00D33D47"/>
    <w:rsid w:val="00D40432"/>
    <w:rsid w:val="00D42A37"/>
    <w:rsid w:val="00D51148"/>
    <w:rsid w:val="00D62F43"/>
    <w:rsid w:val="00D63B50"/>
    <w:rsid w:val="00D64E9B"/>
    <w:rsid w:val="00D70B34"/>
    <w:rsid w:val="00D74E0A"/>
    <w:rsid w:val="00D770A3"/>
    <w:rsid w:val="00D84155"/>
    <w:rsid w:val="00D91159"/>
    <w:rsid w:val="00D9313D"/>
    <w:rsid w:val="00DA0A04"/>
    <w:rsid w:val="00DA1C4F"/>
    <w:rsid w:val="00DB326D"/>
    <w:rsid w:val="00DC0C4E"/>
    <w:rsid w:val="00DC32DC"/>
    <w:rsid w:val="00DC418E"/>
    <w:rsid w:val="00DF0BFC"/>
    <w:rsid w:val="00DF40C0"/>
    <w:rsid w:val="00DF4555"/>
    <w:rsid w:val="00DF6D99"/>
    <w:rsid w:val="00E10FAE"/>
    <w:rsid w:val="00E11D04"/>
    <w:rsid w:val="00E13352"/>
    <w:rsid w:val="00E133E3"/>
    <w:rsid w:val="00E21B1D"/>
    <w:rsid w:val="00E23815"/>
    <w:rsid w:val="00E24356"/>
    <w:rsid w:val="00E25FDE"/>
    <w:rsid w:val="00E260E6"/>
    <w:rsid w:val="00E27321"/>
    <w:rsid w:val="00E31B61"/>
    <w:rsid w:val="00E32363"/>
    <w:rsid w:val="00E345D7"/>
    <w:rsid w:val="00E40B1C"/>
    <w:rsid w:val="00E43724"/>
    <w:rsid w:val="00E51220"/>
    <w:rsid w:val="00E55AFA"/>
    <w:rsid w:val="00E63390"/>
    <w:rsid w:val="00E63B48"/>
    <w:rsid w:val="00E63BA6"/>
    <w:rsid w:val="00E66AA0"/>
    <w:rsid w:val="00E70CE0"/>
    <w:rsid w:val="00E7154F"/>
    <w:rsid w:val="00E74B22"/>
    <w:rsid w:val="00E75DE2"/>
    <w:rsid w:val="00E7611E"/>
    <w:rsid w:val="00E82A2A"/>
    <w:rsid w:val="00E847CC"/>
    <w:rsid w:val="00EA09C1"/>
    <w:rsid w:val="00EA26F3"/>
    <w:rsid w:val="00EA45D8"/>
    <w:rsid w:val="00EA51ED"/>
    <w:rsid w:val="00EA75E4"/>
    <w:rsid w:val="00EB3A57"/>
    <w:rsid w:val="00EB4E16"/>
    <w:rsid w:val="00EC5C6A"/>
    <w:rsid w:val="00ED0E4D"/>
    <w:rsid w:val="00ED6041"/>
    <w:rsid w:val="00ED7EEA"/>
    <w:rsid w:val="00EE1549"/>
    <w:rsid w:val="00EE304E"/>
    <w:rsid w:val="00EE31F4"/>
    <w:rsid w:val="00EF3D3C"/>
    <w:rsid w:val="00F00AE1"/>
    <w:rsid w:val="00F03411"/>
    <w:rsid w:val="00F1125C"/>
    <w:rsid w:val="00F144DB"/>
    <w:rsid w:val="00F17DCA"/>
    <w:rsid w:val="00F2432D"/>
    <w:rsid w:val="00F261B2"/>
    <w:rsid w:val="00F371C4"/>
    <w:rsid w:val="00F410FA"/>
    <w:rsid w:val="00F5084E"/>
    <w:rsid w:val="00F5172B"/>
    <w:rsid w:val="00F54E1B"/>
    <w:rsid w:val="00F55D7E"/>
    <w:rsid w:val="00F57FA6"/>
    <w:rsid w:val="00F60569"/>
    <w:rsid w:val="00F60A6D"/>
    <w:rsid w:val="00F63835"/>
    <w:rsid w:val="00F70361"/>
    <w:rsid w:val="00F707D0"/>
    <w:rsid w:val="00F715EA"/>
    <w:rsid w:val="00F83C8E"/>
    <w:rsid w:val="00F958F5"/>
    <w:rsid w:val="00F9642E"/>
    <w:rsid w:val="00F9661A"/>
    <w:rsid w:val="00FB282F"/>
    <w:rsid w:val="00FB30EF"/>
    <w:rsid w:val="00FB383C"/>
    <w:rsid w:val="00FB50A9"/>
    <w:rsid w:val="00FC028B"/>
    <w:rsid w:val="00FC145A"/>
    <w:rsid w:val="00FC266A"/>
    <w:rsid w:val="00FC4942"/>
    <w:rsid w:val="00FC5CE3"/>
    <w:rsid w:val="00FC71E8"/>
    <w:rsid w:val="00FD0BEC"/>
    <w:rsid w:val="00FD4EF6"/>
    <w:rsid w:val="00FD6B21"/>
    <w:rsid w:val="00FD6D0C"/>
    <w:rsid w:val="00FE210B"/>
    <w:rsid w:val="00FE3A35"/>
    <w:rsid w:val="00FE5835"/>
    <w:rsid w:val="00FE58C9"/>
    <w:rsid w:val="00FF09BB"/>
    <w:rsid w:val="00FF3136"/>
    <w:rsid w:val="00FF37D7"/>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ebherr.com/de/deu/produkte/baumaschinen/spezialtiefbau/drehbohrgeraete/drehbohrger%C3%A4te.html" TargetMode="External"/><Relationship Id="rId18" Type="http://schemas.openxmlformats.org/officeDocument/2006/relationships/hyperlink" Target="http://www.liebher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ebherr.com/de/deu/produkte/baumaschinen/spezialtiefbau/drehbohrgeraete/lb-serie/details/lb30.html" TargetMode="External"/><Relationship Id="rId17" Type="http://schemas.openxmlformats.org/officeDocument/2006/relationships/hyperlink" Target="mailto:wolfgang.pfister@liebherr.com" TargetMode="External"/><Relationship Id="rId2" Type="http://schemas.openxmlformats.org/officeDocument/2006/relationships/customXml" Target="../customXml/item2.xml"/><Relationship Id="rId16" Type="http://schemas.openxmlformats.org/officeDocument/2006/relationships/hyperlink" Target="mailto:gregor.griesser@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vIR-VBm-w4&amp;t=26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2B5313-0A76-4D60-BD56-2F68BFF63D49}">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cp:revision>
  <cp:lastPrinted>2023-07-26T09:40:00Z</cp:lastPrinted>
  <dcterms:created xsi:type="dcterms:W3CDTF">2023-07-26T13:07:00Z</dcterms:created>
  <dcterms:modified xsi:type="dcterms:W3CDTF">2023-07-26T13:10:00Z</dcterms:modified>
  <cp:category>Presseinformation</cp:category>
</cp:coreProperties>
</file>