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B69C" w14:textId="77777777" w:rsidR="00DC12E4" w:rsidRPr="000F0C3B" w:rsidRDefault="00E847CC" w:rsidP="00E847CC">
      <w:pPr>
        <w:pStyle w:val="Topline16Pt"/>
      </w:pPr>
      <w:r>
        <w:t>Comunicato stampa</w:t>
      </w:r>
    </w:p>
    <w:p w14:paraId="0EDF5837" w14:textId="61E89FB9" w:rsidR="0050780F" w:rsidRPr="004E3B5F" w:rsidRDefault="00F2657E" w:rsidP="0050780F">
      <w:pPr>
        <w:pStyle w:val="HeadlineH233Pt"/>
        <w:spacing w:line="240" w:lineRule="auto"/>
        <w:rPr>
          <w:rFonts w:cs="Arial"/>
        </w:rPr>
      </w:pPr>
      <w:r>
        <w:t>Lancio delle vendite per la pala gommata elettrica a batteria L 507 E di Liebherr</w:t>
      </w:r>
    </w:p>
    <w:p w14:paraId="2947EBC8" w14:textId="77777777" w:rsidR="00B81ED6" w:rsidRPr="004E3B5F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04777249" w14:textId="77777777" w:rsidR="002D5AB2" w:rsidRPr="004E3B5F" w:rsidRDefault="002D5AB2" w:rsidP="002D5AB2">
      <w:pPr>
        <w:pStyle w:val="Bulletpoints11Pt"/>
        <w:ind w:left="284" w:hanging="284"/>
      </w:pPr>
      <w:r>
        <w:t>Presa di forza elettrica a batteria: nessuna emissione di CO</w:t>
      </w:r>
      <w:r>
        <w:rPr>
          <w:vertAlign w:val="subscript"/>
        </w:rPr>
        <w:t>2</w:t>
      </w:r>
      <w:r>
        <w:t xml:space="preserve"> a livello locale e solo basse emissioni acustiche </w:t>
      </w:r>
    </w:p>
    <w:p w14:paraId="3366F94D" w14:textId="7A4F945C" w:rsidR="004E3B5F" w:rsidRPr="004E3B5F" w:rsidRDefault="004E3B5F" w:rsidP="00744809">
      <w:pPr>
        <w:pStyle w:val="Bulletpoints11Pt"/>
        <w:ind w:left="284" w:hanging="284"/>
      </w:pPr>
      <w:r>
        <w:t>Stesse prestazioni delle pale gommate Liebherr convenzionali della stessa classe di grandezza</w:t>
      </w:r>
    </w:p>
    <w:p w14:paraId="774ECB05" w14:textId="1DAE89E8" w:rsidR="00744809" w:rsidRPr="004E3B5F" w:rsidRDefault="004E3B5F" w:rsidP="00744809">
      <w:pPr>
        <w:pStyle w:val="Bulletpoints11Pt"/>
        <w:ind w:left="284" w:hanging="284"/>
      </w:pPr>
      <w:r>
        <w:t>L 507 E con sterzo Stereo e altri vantaggi comprovati della pala gommata Stereo Liebherr</w:t>
      </w:r>
    </w:p>
    <w:p w14:paraId="17710B20" w14:textId="1862CA71" w:rsidR="00896413" w:rsidRDefault="006C7A7E" w:rsidP="00083C4A">
      <w:pPr>
        <w:pStyle w:val="Teaser11Pt"/>
        <w:jc w:val="both"/>
      </w:pPr>
      <w:r>
        <w:t xml:space="preserve">A partire da </w:t>
      </w:r>
      <w:r w:rsidR="004F49FF">
        <w:rPr>
          <w:color w:val="000000" w:themeColor="text1"/>
        </w:rPr>
        <w:t>ottobre</w:t>
      </w:r>
      <w:r w:rsidRPr="00130B98">
        <w:rPr>
          <w:color w:val="000000" w:themeColor="text1"/>
        </w:rPr>
        <w:t xml:space="preserve"> 2023 la pala gommata elettrica a batteria L 507 E è disponibile presso i partner di vendita Liebherr in diversi paesi europei. </w:t>
      </w:r>
      <w:r>
        <w:t xml:space="preserve">Questo modello rappresenta la prima pala gommata elettrificata del gruppo </w:t>
      </w:r>
      <w:r w:rsidR="006D4C8C" w:rsidRPr="00D82E02">
        <w:t>Liebherr</w:t>
      </w:r>
      <w:r>
        <w:t>. Combina i vantaggi comprovati di una pala gommata Stereo Liebherr con un sistema di trazione elettrico a b</w:t>
      </w:r>
      <w:r w:rsidR="00896413">
        <w:t>atteria sviluppato da Liebherr.</w:t>
      </w:r>
    </w:p>
    <w:p w14:paraId="26F98F26" w14:textId="71DF37BB" w:rsidR="004F49FF" w:rsidRDefault="00377B2A" w:rsidP="009F17F5">
      <w:pPr>
        <w:pStyle w:val="Copytext11Pt"/>
      </w:pPr>
      <w:r>
        <w:t xml:space="preserve">Bischofshofen (Austria) </w:t>
      </w:r>
      <w:r w:rsidR="00896413">
        <w:t xml:space="preserve">– </w:t>
      </w:r>
      <w:r w:rsidR="006C7A7E">
        <w:t>Le prestazioni della L 507 E sono le stesse di una pala gommata Liebherr con motore tradizionale della stessa classe di grandezza, senza emissioni di CO</w:t>
      </w:r>
      <w:r w:rsidR="006C7A7E" w:rsidRPr="00896413">
        <w:rPr>
          <w:vertAlign w:val="subscript"/>
        </w:rPr>
        <w:t>2</w:t>
      </w:r>
      <w:r w:rsidR="006C7A7E">
        <w:t xml:space="preserve"> a livello locale. Inoltre, le emissioni acustiche sono ridotte, motivo per cui la nuova pala gommata è particolarmente adatta per applicazioni </w:t>
      </w:r>
      <w:r w:rsidR="00130B98" w:rsidRPr="00D82E02">
        <w:t xml:space="preserve">in ambienti </w:t>
      </w:r>
      <w:r w:rsidR="006C7A7E">
        <w:t>sensibili al rumore e ai gas di scarico, ad esempio in aree urbane o in capannoni.</w:t>
      </w:r>
      <w:r w:rsidR="004F49FF">
        <w:t xml:space="preserve"> </w:t>
      </w:r>
      <w:r w:rsidR="00D067E6">
        <w:t>Per la L 507 E, Liebherr si affida a un sistema di batterie ad alto voltaggio sviluppato appositamente per le pale gommate, che garantisce una potente erogazione di energia e p</w:t>
      </w:r>
      <w:r w:rsidR="004F49FF">
        <w:t>rocessi di ricarica efficienti.</w:t>
      </w:r>
    </w:p>
    <w:p w14:paraId="70A322EE" w14:textId="2E8E5FAF" w:rsidR="006C7A7E" w:rsidRPr="002D5AB2" w:rsidRDefault="00D067E6" w:rsidP="009F17F5">
      <w:pPr>
        <w:pStyle w:val="Copytext11Pt"/>
      </w:pPr>
      <w:r>
        <w:t xml:space="preserve">A seconda delle rispettive condizioni operative, la L 507 E offre un'autonomia fino a otto ore. Il concetto di batteria modulare di Liebherr consente inoltre di integrare in fabbrica una seconda batteria agli ioni di litio su richiesta del cliente, aumentando ulteriormente l'autonomia. A seconda della tecnologia di ricarica a bordo e della potenza di connessione, la ricarica completa è possibile in un arco di tempo che va da circa un'ora e mezza a tre ore. </w:t>
      </w:r>
    </w:p>
    <w:p w14:paraId="67586E5C" w14:textId="24011734" w:rsidR="00871419" w:rsidRPr="00870554" w:rsidRDefault="00E800F3" w:rsidP="00871419">
      <w:pPr>
        <w:pStyle w:val="Copyhead11Pt"/>
      </w:pPr>
      <w:r>
        <w:t>Nuova presa di forza, sistema sterzante conosciuto: L 507 E come pala gommata Stereo elettrica a batteria</w:t>
      </w:r>
    </w:p>
    <w:p w14:paraId="020B4902" w14:textId="042F176B" w:rsidR="00254387" w:rsidRPr="00254387" w:rsidRDefault="007E2A50" w:rsidP="00254387">
      <w:pPr>
        <w:pStyle w:val="Copytext11Pt"/>
      </w:pPr>
      <w:r>
        <w:t xml:space="preserve">Con </w:t>
      </w:r>
      <w:r w:rsidR="00FB0FBA" w:rsidRPr="00D82E02">
        <w:t>la</w:t>
      </w:r>
      <w:r w:rsidR="00FB0FBA">
        <w:t xml:space="preserve"> L</w:t>
      </w:r>
      <w:r>
        <w:t xml:space="preserve"> 507 E, la piena potenza è sempre disponibile grazie alla presa di forza elettrica a batteria. Il conducente beneficia così di movimenti di lavoro dinamici e di un comportamento di guida energico. La velocità massima regolare della pala gommata è di 20 km/h. </w:t>
      </w:r>
      <w:r w:rsidR="006D4C8C" w:rsidRPr="00D82E02">
        <w:t>La</w:t>
      </w:r>
      <w:r w:rsidR="006D4C8C">
        <w:t xml:space="preserve"> </w:t>
      </w:r>
      <w:r>
        <w:t xml:space="preserve">L 507 E è disponibile in opzione come "Speeder" e in questa versione raggiunge una velocità fino a 30 km/h, facilitando così il trasferimento della pala gommata. Per aumentare l'efficienza, l'energia generata in discesa e in frenata viene reimmessa nella batteria attraverso il </w:t>
      </w:r>
      <w:r w:rsidR="006D4C8C" w:rsidRPr="00D82E02">
        <w:t xml:space="preserve">sistema di </w:t>
      </w:r>
      <w:r>
        <w:t>recupero.</w:t>
      </w:r>
    </w:p>
    <w:p w14:paraId="68448824" w14:textId="0DF39374" w:rsidR="00D7746C" w:rsidRPr="009B4789" w:rsidRDefault="00D7746C" w:rsidP="002940FE">
      <w:pPr>
        <w:pStyle w:val="Copytext11Pt"/>
      </w:pPr>
      <w:r>
        <w:lastRenderedPageBreak/>
        <w:t>La L 507 E è basata sulla pala gommata convenzionale Liebherr L 507 Stereo. Ciò significa che la nuova pala gommata elettrica a batteria dispone anche di uno sterzo Stereo. Questa combinazione di sterzo articolato e assale posteriore articolato combina i vantaggi dello sterzo articolato convenzionale con quelli dello sterzo integrale. Il risultato è un raggio di sterzata minimo e un angolo di articolazione ridotto di 30 gradi, che aumenta la stabilità della pala gommata. Liebherr integra nella L 507 E anche il collaudato giunto articolato oscillante che compensa le irregolarità del terreno e contribuisce all'elevata stabilità e sicurezza antiribaltamento della pala gommata.</w:t>
      </w:r>
    </w:p>
    <w:p w14:paraId="7F410D20" w14:textId="1465E3B7" w:rsidR="0070236C" w:rsidRPr="009B4789" w:rsidRDefault="00E800F3" w:rsidP="00C242CC">
      <w:pPr>
        <w:pStyle w:val="Copyhead11Pt"/>
      </w:pPr>
      <w:r>
        <w:t>L 507 E con tecnologia collaudata per i bracci articolati e la cabina</w:t>
      </w:r>
    </w:p>
    <w:p w14:paraId="06C78C52" w14:textId="0FDA8255" w:rsidR="00992AEF" w:rsidRDefault="00811864" w:rsidP="00C242CC">
      <w:pPr>
        <w:pStyle w:val="Copytext11Pt"/>
      </w:pPr>
      <w:r>
        <w:t xml:space="preserve">La nuova pala gommata elettrica a batteria Liebherr utilizza i bracci articolati della L 507 Stereo a motore tradizionale. Convince grazie alla sua potente cinematica a Z, che funziona in modo sicuro anche </w:t>
      </w:r>
      <w:r w:rsidR="003F3899" w:rsidRPr="00D82E02">
        <w:t xml:space="preserve">nell’utilizzo </w:t>
      </w:r>
      <w:r>
        <w:t xml:space="preserve">con forca e senza comando manuale. Il nuovo pilotaggio elettroidraulico della L 507 E assicura movimenti reattivi e precisi dei bracci articolati. È disponibile anche il sistema di cambio rapido completamente automatico LIKUFIX. Ciò consente al conducente di passare dall'attrezzatura meccanica a quella idraulica in pochi secondi, premendo un pulsante </w:t>
      </w:r>
      <w:r w:rsidR="003F3899" w:rsidRPr="00D82E02">
        <w:t xml:space="preserve">in </w:t>
      </w:r>
      <w:r>
        <w:t>cabina.</w:t>
      </w:r>
    </w:p>
    <w:p w14:paraId="44D07DB4" w14:textId="3E07BFBF" w:rsidR="006E5AE3" w:rsidRDefault="002E7AC3" w:rsidP="00C242CC">
      <w:pPr>
        <w:pStyle w:val="Copytext11Pt"/>
      </w:pPr>
      <w:r>
        <w:t xml:space="preserve">La visibilità è ottimizzata grazie alle ampie superfici vetrate e la cabina convince anche per ergonomia e comfort. Il display regolabile in altezza con funzione touch dispone di diverse opzioni di regolazione e </w:t>
      </w:r>
      <w:r w:rsidR="006D4C8C" w:rsidRPr="00D82E02">
        <w:t xml:space="preserve">di visualizzazione </w:t>
      </w:r>
      <w:r w:rsidR="006D4C8C">
        <w:t xml:space="preserve">dei </w:t>
      </w:r>
      <w:r>
        <w:t>dati rilevanti per il funzionamento, ad esempio dati sullo stato di carica della batteria. Inoltre, il conducente ha la possibilità di regolare il volante e il sedile individualmente in base alle proprie esigenze. L'impiego della L 507 E è intuitivo e non si discosta molto da quello di una pala gommata convenzionale. Pertanto, anche gli autisti meno esperti possono lavorare in modo sicuro ed efficiente con la pala gommata elettrica a batteria Liebherr.</w:t>
      </w:r>
    </w:p>
    <w:p w14:paraId="27A5AB8E" w14:textId="77777777" w:rsidR="007D662B" w:rsidRPr="00896413" w:rsidRDefault="007D662B" w:rsidP="007D662B">
      <w:pPr>
        <w:pStyle w:val="BoilerplateCopyhead9Pt"/>
        <w:rPr>
          <w:lang w:val="de-DE"/>
        </w:rPr>
      </w:pPr>
      <w:r w:rsidRPr="00896413">
        <w:rPr>
          <w:lang w:val="de-DE"/>
        </w:rPr>
        <w:t>Informazioni su Liebherr-Werk Bischofshofen GmbH</w:t>
      </w:r>
    </w:p>
    <w:p w14:paraId="19B321B5" w14:textId="24A91321" w:rsidR="007D662B" w:rsidRPr="00F2657E" w:rsidRDefault="007D662B" w:rsidP="007D662B">
      <w:pPr>
        <w:pStyle w:val="BoilerplateCopytext9Pt"/>
      </w:pPr>
      <w:r>
        <w:t>Liebherr-Werk Bischofshofen GmbH sviluppa, produce e vende le pale gommate del gruppo Liebherr. In questa sua attività, lo stabilimento situato nella regione di Salisburgo (Austria) è cresciuto costantemente nel corso dei decenni grazie a innovazioni sostenibili, soluzioni creative e alti standard di qualità. La gamma di pale gommate viene costantemente ampliata e comprende modelli in diversi gruppi di prodotti: pale gommate Compact e Stereo come anche pale gommate di medie e grandi dimensioni, molto apprezzate per gli innovativi sistemi di azionamento.</w:t>
      </w:r>
    </w:p>
    <w:p w14:paraId="0820DC4C" w14:textId="77777777" w:rsidR="007D662B" w:rsidRPr="00F2657E" w:rsidRDefault="007D662B" w:rsidP="007D662B">
      <w:pPr>
        <w:pStyle w:val="BoilerplateCopyhead9Pt"/>
      </w:pPr>
      <w:r>
        <w:t>Il Gruppo Liebherr</w:t>
      </w:r>
    </w:p>
    <w:p w14:paraId="07E307E4" w14:textId="2F91F1DB" w:rsidR="006E5AE3" w:rsidRPr="00896413" w:rsidRDefault="00896413" w:rsidP="00896413">
      <w:pPr>
        <w:pStyle w:val="BoilerplateCopytext9Pt"/>
      </w:pPr>
      <w:r w:rsidRPr="00654075">
        <w:t>Il Gruppo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50.000 collaboratrici e collaboratori e nel 2022 ha conseguito un fatturato consolidato complessivo superiore a 12,5 miliardi di euro. Sin dalla sua fondazione nel 1949 presso la località di Kirchdorf an der Iller nella Germania meridionale, Liebherr persegue lo scopo di convincere i propri clienti grazie a soluzioni ambiziose e contribuire al progresso tecnologico.</w:t>
      </w:r>
      <w:r w:rsidR="006E5AE3">
        <w:br w:type="page"/>
      </w:r>
    </w:p>
    <w:p w14:paraId="191ED58D" w14:textId="6C5B5BF0" w:rsidR="009A3D17" w:rsidRPr="00F2657E" w:rsidRDefault="009A3D17" w:rsidP="009A3D17">
      <w:pPr>
        <w:pStyle w:val="Copyhead11Pt"/>
      </w:pPr>
      <w:r>
        <w:lastRenderedPageBreak/>
        <w:t>Immagini</w:t>
      </w:r>
    </w:p>
    <w:p w14:paraId="3F12EB5A" w14:textId="77777777" w:rsidR="00377B2A" w:rsidRPr="00716148" w:rsidRDefault="00377B2A" w:rsidP="00377B2A">
      <w:pPr>
        <w:pStyle w:val="Caption9Pt"/>
        <w:rPr>
          <w:highlight w:val="magenta"/>
        </w:rPr>
      </w:pPr>
      <w:r>
        <w:rPr>
          <w:noProof/>
          <w:lang w:eastAsia="de-DE"/>
        </w:rPr>
        <w:drawing>
          <wp:inline distT="0" distB="0" distL="0" distR="0" wp14:anchorId="2BB6BE23" wp14:editId="1CA9109F">
            <wp:extent cx="2701853" cy="180000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bherr-l507e-battery-electric-wheel-loader-96dp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85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FBA2F" w14:textId="53DBA0DA" w:rsidR="00305E24" w:rsidRPr="00716148" w:rsidRDefault="00377B2A" w:rsidP="00377B2A">
      <w:pPr>
        <w:pStyle w:val="Caption9Pt"/>
      </w:pPr>
      <w:r w:rsidRPr="00E02C0B">
        <w:t>liebherr-l507e-battery-electric-wheel-loader.jpg</w:t>
      </w:r>
      <w:r w:rsidR="006413E8">
        <w:rPr>
          <w:color w:val="C00000"/>
        </w:rPr>
        <w:br/>
      </w:r>
      <w:r w:rsidR="00305E24">
        <w:t xml:space="preserve">In ambienti sensibili alla rumorosità, </w:t>
      </w:r>
      <w:r w:rsidR="00305E24" w:rsidRPr="00D82E02">
        <w:t xml:space="preserve">gli operatori </w:t>
      </w:r>
      <w:r w:rsidR="00305E24">
        <w:t>dell'impianto traggono vantaggio dalle ridotte emissioni acustiche dell'L 507 E.</w:t>
      </w:r>
    </w:p>
    <w:p w14:paraId="2D776AF3" w14:textId="11FC9F80" w:rsidR="00C209CE" w:rsidRPr="003D390E" w:rsidRDefault="00C209CE" w:rsidP="00AA18DC">
      <w:pPr>
        <w:pStyle w:val="Caption9Pt"/>
      </w:pPr>
    </w:p>
    <w:p w14:paraId="79018C16" w14:textId="3656B53F" w:rsidR="00C209CE" w:rsidRPr="003D390E" w:rsidRDefault="003D0C18" w:rsidP="00267F0B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37740ACA" wp14:editId="396DB0D7">
            <wp:extent cx="2698281" cy="1800000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ebherr-l507e-indoor-application-96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28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82725" w14:textId="20B74E19" w:rsidR="00C209CE" w:rsidRPr="003D390E" w:rsidRDefault="003D390E" w:rsidP="00C209CE">
      <w:pPr>
        <w:pStyle w:val="Caption9Pt"/>
      </w:pPr>
      <w:r>
        <w:t>liebherr-l507e-indoor-application.jpg</w:t>
      </w:r>
      <w:r>
        <w:br/>
        <w:t>Nessuna emissione di CO</w:t>
      </w:r>
      <w:r>
        <w:rPr>
          <w:vertAlign w:val="subscript"/>
        </w:rPr>
        <w:t>2</w:t>
      </w:r>
      <w:r>
        <w:t xml:space="preserve"> a livello locale: </w:t>
      </w:r>
      <w:r w:rsidRPr="00D82E02">
        <w:t>l</w:t>
      </w:r>
      <w:r w:rsidR="00223F63" w:rsidRPr="00D82E02">
        <w:t>a</w:t>
      </w:r>
      <w:r w:rsidR="00223F63">
        <w:t xml:space="preserve"> </w:t>
      </w:r>
      <w:r>
        <w:t xml:space="preserve">L 507 E di Liebherr è adatta anche per </w:t>
      </w:r>
      <w:r w:rsidR="00223F63" w:rsidRPr="00D82E02">
        <w:t>lavori all’interno di</w:t>
      </w:r>
      <w:r w:rsidRPr="00D82E02">
        <w:t xml:space="preserve"> </w:t>
      </w:r>
      <w:r>
        <w:t>capannoni</w:t>
      </w:r>
      <w:r w:rsidRPr="006D4C8C">
        <w:rPr>
          <w:color w:val="00B050"/>
        </w:rPr>
        <w:t>.</w:t>
      </w:r>
    </w:p>
    <w:p w14:paraId="5CDDC730" w14:textId="728AF1E7" w:rsidR="00305E24" w:rsidRPr="004F49FF" w:rsidRDefault="00305E24" w:rsidP="00305E24">
      <w:pPr>
        <w:pStyle w:val="Caption9Pt"/>
      </w:pPr>
    </w:p>
    <w:p w14:paraId="576F2A38" w14:textId="3F27CB0E" w:rsidR="00305E24" w:rsidRPr="004F49FF" w:rsidRDefault="004F49FF" w:rsidP="00305E24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74A5A4CF" wp14:editId="11B09968">
            <wp:extent cx="2701290" cy="1799590"/>
            <wp:effectExtent l="0" t="0" r="3810" b="0"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173F" w14:textId="77777777" w:rsidR="004F49FF" w:rsidRDefault="004F49FF" w:rsidP="004F49FF">
      <w:pPr>
        <w:pStyle w:val="Caption9Pt"/>
      </w:pPr>
      <w:r>
        <w:t>liebherr-l507e-charging.jpg</w:t>
      </w:r>
      <w:r>
        <w:br/>
        <w:t>L 507 E: Processi di ricarica efficienti attraverso il sistema di batterie ad alto voltaggio.</w:t>
      </w:r>
    </w:p>
    <w:p w14:paraId="415E1713" w14:textId="77777777" w:rsidR="00305E24" w:rsidRPr="004F49FF" w:rsidRDefault="00305E24" w:rsidP="00305E24">
      <w:pPr>
        <w:pStyle w:val="Caption9Pt"/>
      </w:pPr>
    </w:p>
    <w:p w14:paraId="432F5860" w14:textId="0EB70961" w:rsidR="00305E24" w:rsidRDefault="00305E24" w:rsidP="00305E24">
      <w:pPr>
        <w:pStyle w:val="Caption9Pt"/>
        <w:rPr>
          <w:color w:val="000000" w:themeColor="text1"/>
        </w:rPr>
      </w:pPr>
      <w:r>
        <w:rPr>
          <w:noProof/>
          <w:color w:val="000000" w:themeColor="text1"/>
          <w:lang w:val="de-DE" w:eastAsia="de-DE"/>
        </w:rPr>
        <w:lastRenderedPageBreak/>
        <w:drawing>
          <wp:inline distT="0" distB="0" distL="0" distR="0" wp14:anchorId="2183EB12" wp14:editId="69FC4A30">
            <wp:extent cx="2705100" cy="18002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AEDDE" w14:textId="690B8F7E" w:rsidR="00305E24" w:rsidRDefault="00305E24" w:rsidP="00305E24">
      <w:pPr>
        <w:pStyle w:val="Caption9Pt"/>
      </w:pPr>
      <w:r>
        <w:rPr>
          <w:color w:val="000000" w:themeColor="text1"/>
        </w:rPr>
        <w:t>liebherr-l507e-landscaping.jpg</w:t>
      </w:r>
      <w:r>
        <w:rPr>
          <w:color w:val="000000" w:themeColor="text1"/>
        </w:rPr>
        <w:br/>
      </w:r>
      <w:r>
        <w:t>La pala gommata elettrica a batteria L 507 E di Liebherr convince per le sue elevate prestazioni.</w:t>
      </w:r>
    </w:p>
    <w:p w14:paraId="7B8CB67A" w14:textId="77777777" w:rsidR="00305E24" w:rsidRPr="00716148" w:rsidRDefault="00305E24" w:rsidP="00305E24">
      <w:pPr>
        <w:pStyle w:val="Caption9Pt"/>
      </w:pPr>
    </w:p>
    <w:p w14:paraId="472553CA" w14:textId="524115B2" w:rsidR="009A3D17" w:rsidRPr="006B4C1E" w:rsidRDefault="00D63B50" w:rsidP="009A3D17">
      <w:pPr>
        <w:pStyle w:val="Copyhead11Pt"/>
      </w:pPr>
      <w:r>
        <w:t>Contatto</w:t>
      </w:r>
    </w:p>
    <w:p w14:paraId="7E0C5055" w14:textId="19DF43D6" w:rsidR="009A3D17" w:rsidRPr="00C77B5D" w:rsidRDefault="00C77B5D" w:rsidP="009A3D17">
      <w:pPr>
        <w:pStyle w:val="Copytext11Pt"/>
      </w:pPr>
      <w:r>
        <w:t>Martin Koller</w:t>
      </w:r>
      <w:r>
        <w:br/>
        <w:t>Marketing e Pubbliche Relazioni</w:t>
      </w:r>
      <w:r>
        <w:br/>
        <w:t>Telefono: +</w:t>
      </w:r>
      <w:r>
        <w:rPr>
          <w:color w:val="000000" w:themeColor="text1"/>
        </w:rPr>
        <w:t>43 50809 11475</w:t>
      </w:r>
      <w:r>
        <w:br/>
        <w:t xml:space="preserve">e-mail: </w:t>
      </w:r>
      <w:hyperlink r:id="rId15" w:history="1">
        <w:r>
          <w:rPr>
            <w:rStyle w:val="Hyperlink"/>
          </w:rPr>
          <w:t>martin.koller.lbh@liebherr.com</w:t>
        </w:r>
      </w:hyperlink>
    </w:p>
    <w:p w14:paraId="3972D8EC" w14:textId="77777777" w:rsidR="009A3D17" w:rsidRPr="00896413" w:rsidRDefault="009A3D17" w:rsidP="009A3D17">
      <w:pPr>
        <w:pStyle w:val="Copyhead11Pt"/>
        <w:rPr>
          <w:lang w:val="de-DE"/>
        </w:rPr>
      </w:pPr>
      <w:r w:rsidRPr="00896413">
        <w:rPr>
          <w:lang w:val="de-DE"/>
        </w:rPr>
        <w:t>Pubblicato da</w:t>
      </w:r>
    </w:p>
    <w:p w14:paraId="68C3CE8D" w14:textId="253A1CD2" w:rsidR="00AF6204" w:rsidRPr="00896413" w:rsidRDefault="00C77B5D" w:rsidP="006B4C1E">
      <w:pPr>
        <w:pStyle w:val="Copytext11Pt"/>
        <w:rPr>
          <w:rStyle w:val="Hyperlink"/>
          <w:lang w:val="de-DE"/>
        </w:rPr>
      </w:pPr>
      <w:r w:rsidRPr="00896413">
        <w:rPr>
          <w:lang w:val="de-DE"/>
        </w:rPr>
        <w:t>Liebherr-Werk Bischofshofen GmbH</w:t>
      </w:r>
      <w:r w:rsidRPr="00896413">
        <w:rPr>
          <w:lang w:val="de-DE"/>
        </w:rPr>
        <w:br/>
        <w:t>Bischofshofen/Austria</w:t>
      </w:r>
      <w:r w:rsidRPr="00896413">
        <w:rPr>
          <w:lang w:val="de-DE"/>
        </w:rPr>
        <w:br/>
      </w:r>
      <w:hyperlink r:id="rId16" w:history="1">
        <w:r w:rsidRPr="00896413">
          <w:rPr>
            <w:rStyle w:val="Hyperlink"/>
            <w:lang w:val="de-DE"/>
          </w:rPr>
          <w:t>www.liebherr.com</w:t>
        </w:r>
      </w:hyperlink>
    </w:p>
    <w:sectPr w:rsidR="00AF6204" w:rsidRPr="00896413" w:rsidSect="00E847CC">
      <w:headerReference w:type="default" r:id="rId17"/>
      <w:footerReference w:type="default" r:id="rId18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E811" w14:textId="77777777" w:rsidR="0081631B" w:rsidRDefault="0081631B" w:rsidP="00B81ED6">
      <w:pPr>
        <w:spacing w:after="0" w:line="240" w:lineRule="auto"/>
      </w:pPr>
      <w:r>
        <w:separator/>
      </w:r>
    </w:p>
  </w:endnote>
  <w:endnote w:type="continuationSeparator" w:id="0">
    <w:p w14:paraId="7F5799D3" w14:textId="77777777" w:rsidR="0081631B" w:rsidRDefault="0081631B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FAAF" w14:textId="490ED109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20095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420095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20095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420095">
      <w:rPr>
        <w:rFonts w:ascii="Arial" w:hAnsi="Arial" w:cs="Arial"/>
      </w:rPr>
      <w:fldChar w:fldCharType="separate"/>
    </w:r>
    <w:r w:rsidR="00420095">
      <w:rPr>
        <w:rFonts w:ascii="Arial" w:hAnsi="Arial" w:cs="Arial"/>
        <w:noProof/>
      </w:rPr>
      <w:t>1</w:t>
    </w:r>
    <w:r w:rsidR="00420095" w:rsidRPr="0093605C">
      <w:rPr>
        <w:rFonts w:ascii="Arial" w:hAnsi="Arial" w:cs="Arial"/>
        <w:noProof/>
      </w:rPr>
      <w:t>/</w:t>
    </w:r>
    <w:r w:rsidR="00420095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0F0A" w14:textId="77777777" w:rsidR="0081631B" w:rsidRDefault="0081631B" w:rsidP="00B81ED6">
      <w:pPr>
        <w:spacing w:after="0" w:line="240" w:lineRule="auto"/>
      </w:pPr>
      <w:r>
        <w:separator/>
      </w:r>
    </w:p>
  </w:footnote>
  <w:footnote w:type="continuationSeparator" w:id="0">
    <w:p w14:paraId="6AA76188" w14:textId="77777777" w:rsidR="0081631B" w:rsidRDefault="0081631B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8EF1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56F266BB" wp14:editId="2C5BE72E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7426C58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925F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214E06"/>
    <w:multiLevelType w:val="multilevel"/>
    <w:tmpl w:val="18CE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8955BC"/>
    <w:multiLevelType w:val="multilevel"/>
    <w:tmpl w:val="CD2C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95CA0"/>
    <w:multiLevelType w:val="multilevel"/>
    <w:tmpl w:val="7A9C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A3529"/>
    <w:multiLevelType w:val="multilevel"/>
    <w:tmpl w:val="5FC2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34523D"/>
    <w:multiLevelType w:val="multilevel"/>
    <w:tmpl w:val="5362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F39A5"/>
    <w:multiLevelType w:val="multilevel"/>
    <w:tmpl w:val="7184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77FFB"/>
    <w:multiLevelType w:val="multilevel"/>
    <w:tmpl w:val="47C0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13EFA"/>
    <w:multiLevelType w:val="multilevel"/>
    <w:tmpl w:val="A12230F4"/>
    <w:numStyleLink w:val="TitleRuleListStyleLH"/>
  </w:abstractNum>
  <w:abstractNum w:abstractNumId="11" w15:restartNumberingAfterBreak="0">
    <w:nsid w:val="484070DF"/>
    <w:multiLevelType w:val="multilevel"/>
    <w:tmpl w:val="F2BE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F62BCB"/>
    <w:multiLevelType w:val="multilevel"/>
    <w:tmpl w:val="771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73472"/>
    <w:multiLevelType w:val="multilevel"/>
    <w:tmpl w:val="6CD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6A2EA2"/>
    <w:multiLevelType w:val="multilevel"/>
    <w:tmpl w:val="93C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C4B9C"/>
    <w:multiLevelType w:val="hybridMultilevel"/>
    <w:tmpl w:val="CC5EF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10524">
    <w:abstractNumId w:val="1"/>
  </w:num>
  <w:num w:numId="2" w16cid:durableId="778641545">
    <w:abstractNumId w:val="10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1789469569">
    <w:abstractNumId w:val="3"/>
  </w:num>
  <w:num w:numId="4" w16cid:durableId="1666782216">
    <w:abstractNumId w:val="0"/>
  </w:num>
  <w:num w:numId="5" w16cid:durableId="1447777059">
    <w:abstractNumId w:val="3"/>
  </w:num>
  <w:num w:numId="6" w16cid:durableId="670527239">
    <w:abstractNumId w:val="15"/>
  </w:num>
  <w:num w:numId="7" w16cid:durableId="1664703815">
    <w:abstractNumId w:val="6"/>
  </w:num>
  <w:num w:numId="8" w16cid:durableId="1784499286">
    <w:abstractNumId w:val="7"/>
  </w:num>
  <w:num w:numId="9" w16cid:durableId="952445879">
    <w:abstractNumId w:val="11"/>
  </w:num>
  <w:num w:numId="10" w16cid:durableId="1877355816">
    <w:abstractNumId w:val="13"/>
  </w:num>
  <w:num w:numId="11" w16cid:durableId="142895387">
    <w:abstractNumId w:val="8"/>
  </w:num>
  <w:num w:numId="12" w16cid:durableId="497112415">
    <w:abstractNumId w:val="14"/>
  </w:num>
  <w:num w:numId="13" w16cid:durableId="31467418">
    <w:abstractNumId w:val="5"/>
  </w:num>
  <w:num w:numId="14" w16cid:durableId="1557466996">
    <w:abstractNumId w:val="9"/>
  </w:num>
  <w:num w:numId="15" w16cid:durableId="1947542179">
    <w:abstractNumId w:val="2"/>
  </w:num>
  <w:num w:numId="16" w16cid:durableId="1164006875">
    <w:abstractNumId w:val="12"/>
  </w:num>
  <w:num w:numId="17" w16cid:durableId="1521242607">
    <w:abstractNumId w:val="4"/>
  </w:num>
  <w:num w:numId="18" w16cid:durableId="55640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02A3"/>
    <w:rsid w:val="00010B3A"/>
    <w:rsid w:val="0002020E"/>
    <w:rsid w:val="00033002"/>
    <w:rsid w:val="00045A35"/>
    <w:rsid w:val="000542B5"/>
    <w:rsid w:val="000567D8"/>
    <w:rsid w:val="00057830"/>
    <w:rsid w:val="00060A1E"/>
    <w:rsid w:val="00066E54"/>
    <w:rsid w:val="00074345"/>
    <w:rsid w:val="00083152"/>
    <w:rsid w:val="00083C4A"/>
    <w:rsid w:val="000855F5"/>
    <w:rsid w:val="000A0B4F"/>
    <w:rsid w:val="000A1BB2"/>
    <w:rsid w:val="000A395A"/>
    <w:rsid w:val="000A43AD"/>
    <w:rsid w:val="000A6377"/>
    <w:rsid w:val="000B64D9"/>
    <w:rsid w:val="000C5896"/>
    <w:rsid w:val="000E3882"/>
    <w:rsid w:val="000E7F79"/>
    <w:rsid w:val="000F02C6"/>
    <w:rsid w:val="000F0C3B"/>
    <w:rsid w:val="000F614B"/>
    <w:rsid w:val="000F681A"/>
    <w:rsid w:val="00120AE7"/>
    <w:rsid w:val="001233B8"/>
    <w:rsid w:val="00130B98"/>
    <w:rsid w:val="001326EA"/>
    <w:rsid w:val="001331C3"/>
    <w:rsid w:val="001419B4"/>
    <w:rsid w:val="00143C77"/>
    <w:rsid w:val="001444B4"/>
    <w:rsid w:val="00145DB7"/>
    <w:rsid w:val="00150046"/>
    <w:rsid w:val="00151A5C"/>
    <w:rsid w:val="0015467C"/>
    <w:rsid w:val="00171D18"/>
    <w:rsid w:val="00171DAE"/>
    <w:rsid w:val="00173D3A"/>
    <w:rsid w:val="00175269"/>
    <w:rsid w:val="00187EFC"/>
    <w:rsid w:val="0019378A"/>
    <w:rsid w:val="001950FD"/>
    <w:rsid w:val="001A1AD7"/>
    <w:rsid w:val="001B2167"/>
    <w:rsid w:val="001B2B6D"/>
    <w:rsid w:val="001C1E94"/>
    <w:rsid w:val="001C2D65"/>
    <w:rsid w:val="001C42C8"/>
    <w:rsid w:val="001E418A"/>
    <w:rsid w:val="001E7359"/>
    <w:rsid w:val="00210FD1"/>
    <w:rsid w:val="00215FB6"/>
    <w:rsid w:val="00223F63"/>
    <w:rsid w:val="00227571"/>
    <w:rsid w:val="00242EE3"/>
    <w:rsid w:val="0024605A"/>
    <w:rsid w:val="00254387"/>
    <w:rsid w:val="0025509A"/>
    <w:rsid w:val="0025694E"/>
    <w:rsid w:val="00267F0B"/>
    <w:rsid w:val="002704D4"/>
    <w:rsid w:val="002906A6"/>
    <w:rsid w:val="00292AF3"/>
    <w:rsid w:val="002940FE"/>
    <w:rsid w:val="002959BB"/>
    <w:rsid w:val="002A008A"/>
    <w:rsid w:val="002B515B"/>
    <w:rsid w:val="002B6CE7"/>
    <w:rsid w:val="002C0EFA"/>
    <w:rsid w:val="002C3DD1"/>
    <w:rsid w:val="002D1B35"/>
    <w:rsid w:val="002D1DB3"/>
    <w:rsid w:val="002D48B0"/>
    <w:rsid w:val="002D5101"/>
    <w:rsid w:val="002D59B8"/>
    <w:rsid w:val="002D5AB2"/>
    <w:rsid w:val="002D66AD"/>
    <w:rsid w:val="002E096C"/>
    <w:rsid w:val="002E3D71"/>
    <w:rsid w:val="002E7AC3"/>
    <w:rsid w:val="002F239E"/>
    <w:rsid w:val="002F6D29"/>
    <w:rsid w:val="002F7BA1"/>
    <w:rsid w:val="00305E24"/>
    <w:rsid w:val="003217FB"/>
    <w:rsid w:val="00327624"/>
    <w:rsid w:val="00327E9A"/>
    <w:rsid w:val="003446FA"/>
    <w:rsid w:val="003524D2"/>
    <w:rsid w:val="00356373"/>
    <w:rsid w:val="003604C8"/>
    <w:rsid w:val="00377B2A"/>
    <w:rsid w:val="0038149C"/>
    <w:rsid w:val="00382CE0"/>
    <w:rsid w:val="00390BF2"/>
    <w:rsid w:val="003936A6"/>
    <w:rsid w:val="003D0C18"/>
    <w:rsid w:val="003D24FA"/>
    <w:rsid w:val="003D390E"/>
    <w:rsid w:val="003E206A"/>
    <w:rsid w:val="003E31D4"/>
    <w:rsid w:val="003E63FB"/>
    <w:rsid w:val="003F3899"/>
    <w:rsid w:val="00403893"/>
    <w:rsid w:val="00404134"/>
    <w:rsid w:val="00405B63"/>
    <w:rsid w:val="0041309E"/>
    <w:rsid w:val="00420095"/>
    <w:rsid w:val="0042213D"/>
    <w:rsid w:val="00424852"/>
    <w:rsid w:val="00443149"/>
    <w:rsid w:val="00462690"/>
    <w:rsid w:val="004767BC"/>
    <w:rsid w:val="004832F0"/>
    <w:rsid w:val="004875AA"/>
    <w:rsid w:val="00491D87"/>
    <w:rsid w:val="004B2EE1"/>
    <w:rsid w:val="004B43EE"/>
    <w:rsid w:val="004B6920"/>
    <w:rsid w:val="004D611A"/>
    <w:rsid w:val="004E0095"/>
    <w:rsid w:val="004E3B5F"/>
    <w:rsid w:val="004F342E"/>
    <w:rsid w:val="004F40B8"/>
    <w:rsid w:val="004F49FF"/>
    <w:rsid w:val="00501AFA"/>
    <w:rsid w:val="00504D30"/>
    <w:rsid w:val="0050780F"/>
    <w:rsid w:val="00507A81"/>
    <w:rsid w:val="0051705D"/>
    <w:rsid w:val="00523E4F"/>
    <w:rsid w:val="005413BC"/>
    <w:rsid w:val="00552277"/>
    <w:rsid w:val="00556698"/>
    <w:rsid w:val="005566DA"/>
    <w:rsid w:val="00566C4D"/>
    <w:rsid w:val="00577714"/>
    <w:rsid w:val="00582F62"/>
    <w:rsid w:val="00583BA3"/>
    <w:rsid w:val="00583C11"/>
    <w:rsid w:val="00587881"/>
    <w:rsid w:val="00592D41"/>
    <w:rsid w:val="005A7295"/>
    <w:rsid w:val="005B5E81"/>
    <w:rsid w:val="005B5FD9"/>
    <w:rsid w:val="005C554D"/>
    <w:rsid w:val="005D1CDA"/>
    <w:rsid w:val="005F1486"/>
    <w:rsid w:val="005F3665"/>
    <w:rsid w:val="005F7407"/>
    <w:rsid w:val="00621D09"/>
    <w:rsid w:val="00632D69"/>
    <w:rsid w:val="00634CA4"/>
    <w:rsid w:val="006413E8"/>
    <w:rsid w:val="00641C37"/>
    <w:rsid w:val="00642ECF"/>
    <w:rsid w:val="006456F1"/>
    <w:rsid w:val="00647824"/>
    <w:rsid w:val="0065018F"/>
    <w:rsid w:val="00652E53"/>
    <w:rsid w:val="00676F59"/>
    <w:rsid w:val="00686415"/>
    <w:rsid w:val="00693C75"/>
    <w:rsid w:val="00695368"/>
    <w:rsid w:val="006A22A0"/>
    <w:rsid w:val="006A58E7"/>
    <w:rsid w:val="006A717B"/>
    <w:rsid w:val="006B114F"/>
    <w:rsid w:val="006B4C1E"/>
    <w:rsid w:val="006B50CD"/>
    <w:rsid w:val="006C5D05"/>
    <w:rsid w:val="006C7A7E"/>
    <w:rsid w:val="006D13D6"/>
    <w:rsid w:val="006D4C8C"/>
    <w:rsid w:val="006D4D47"/>
    <w:rsid w:val="006E5AE3"/>
    <w:rsid w:val="006F1BF4"/>
    <w:rsid w:val="0070236C"/>
    <w:rsid w:val="007055BD"/>
    <w:rsid w:val="00716148"/>
    <w:rsid w:val="00721684"/>
    <w:rsid w:val="00730E9F"/>
    <w:rsid w:val="00733856"/>
    <w:rsid w:val="00733D59"/>
    <w:rsid w:val="00737007"/>
    <w:rsid w:val="00737BF0"/>
    <w:rsid w:val="00744809"/>
    <w:rsid w:val="007448B5"/>
    <w:rsid w:val="00747169"/>
    <w:rsid w:val="007601FC"/>
    <w:rsid w:val="00760BC1"/>
    <w:rsid w:val="00761197"/>
    <w:rsid w:val="007678ED"/>
    <w:rsid w:val="007718D3"/>
    <w:rsid w:val="00772AE9"/>
    <w:rsid w:val="00776A83"/>
    <w:rsid w:val="00791265"/>
    <w:rsid w:val="007C2B7C"/>
    <w:rsid w:val="007C2DD9"/>
    <w:rsid w:val="007C47FF"/>
    <w:rsid w:val="007C6FAE"/>
    <w:rsid w:val="007D662B"/>
    <w:rsid w:val="007D7466"/>
    <w:rsid w:val="007E2A50"/>
    <w:rsid w:val="007E338C"/>
    <w:rsid w:val="007E3E70"/>
    <w:rsid w:val="007E3EF6"/>
    <w:rsid w:val="007E4B12"/>
    <w:rsid w:val="007F2586"/>
    <w:rsid w:val="007F4EE7"/>
    <w:rsid w:val="00811864"/>
    <w:rsid w:val="0081631B"/>
    <w:rsid w:val="00820EFA"/>
    <w:rsid w:val="00824226"/>
    <w:rsid w:val="00825070"/>
    <w:rsid w:val="00825F2D"/>
    <w:rsid w:val="008307A4"/>
    <w:rsid w:val="00831F72"/>
    <w:rsid w:val="00833AA7"/>
    <w:rsid w:val="00837F46"/>
    <w:rsid w:val="008409A7"/>
    <w:rsid w:val="0084187C"/>
    <w:rsid w:val="008430AB"/>
    <w:rsid w:val="00846D0C"/>
    <w:rsid w:val="00847DF8"/>
    <w:rsid w:val="00857B6F"/>
    <w:rsid w:val="00860484"/>
    <w:rsid w:val="00865D93"/>
    <w:rsid w:val="00870554"/>
    <w:rsid w:val="00871419"/>
    <w:rsid w:val="0087629C"/>
    <w:rsid w:val="00896413"/>
    <w:rsid w:val="00896AB4"/>
    <w:rsid w:val="008A7182"/>
    <w:rsid w:val="008A76D4"/>
    <w:rsid w:val="008B17C7"/>
    <w:rsid w:val="008B5566"/>
    <w:rsid w:val="008B671C"/>
    <w:rsid w:val="008D1873"/>
    <w:rsid w:val="008E508A"/>
    <w:rsid w:val="008E6962"/>
    <w:rsid w:val="008F36D6"/>
    <w:rsid w:val="009040B7"/>
    <w:rsid w:val="00904914"/>
    <w:rsid w:val="00904C0A"/>
    <w:rsid w:val="009075A4"/>
    <w:rsid w:val="00913497"/>
    <w:rsid w:val="009169F9"/>
    <w:rsid w:val="009177B0"/>
    <w:rsid w:val="0092343A"/>
    <w:rsid w:val="009266AA"/>
    <w:rsid w:val="00932822"/>
    <w:rsid w:val="00935599"/>
    <w:rsid w:val="00935FE2"/>
    <w:rsid w:val="0093605C"/>
    <w:rsid w:val="009405CE"/>
    <w:rsid w:val="00940F18"/>
    <w:rsid w:val="009440E4"/>
    <w:rsid w:val="00954105"/>
    <w:rsid w:val="00960935"/>
    <w:rsid w:val="00960D0F"/>
    <w:rsid w:val="00962B81"/>
    <w:rsid w:val="00965077"/>
    <w:rsid w:val="009740D6"/>
    <w:rsid w:val="00977C84"/>
    <w:rsid w:val="00981D81"/>
    <w:rsid w:val="00983395"/>
    <w:rsid w:val="00992AEF"/>
    <w:rsid w:val="009A01EF"/>
    <w:rsid w:val="009A0D85"/>
    <w:rsid w:val="009A3D17"/>
    <w:rsid w:val="009B2337"/>
    <w:rsid w:val="009B4789"/>
    <w:rsid w:val="009B4EE0"/>
    <w:rsid w:val="009B6F4D"/>
    <w:rsid w:val="009C0D64"/>
    <w:rsid w:val="009C20F0"/>
    <w:rsid w:val="009C2A1A"/>
    <w:rsid w:val="009C5DF6"/>
    <w:rsid w:val="009D3794"/>
    <w:rsid w:val="009D3C6C"/>
    <w:rsid w:val="009F04C4"/>
    <w:rsid w:val="009F17F5"/>
    <w:rsid w:val="009F5DF6"/>
    <w:rsid w:val="00A00560"/>
    <w:rsid w:val="00A134E4"/>
    <w:rsid w:val="00A16942"/>
    <w:rsid w:val="00A263BA"/>
    <w:rsid w:val="00A32A45"/>
    <w:rsid w:val="00A32F43"/>
    <w:rsid w:val="00A35079"/>
    <w:rsid w:val="00A44C56"/>
    <w:rsid w:val="00A605DB"/>
    <w:rsid w:val="00A626ED"/>
    <w:rsid w:val="00A63769"/>
    <w:rsid w:val="00A64114"/>
    <w:rsid w:val="00A64689"/>
    <w:rsid w:val="00A65C36"/>
    <w:rsid w:val="00A665CA"/>
    <w:rsid w:val="00A66AE1"/>
    <w:rsid w:val="00A67445"/>
    <w:rsid w:val="00A70F58"/>
    <w:rsid w:val="00A71083"/>
    <w:rsid w:val="00A72F21"/>
    <w:rsid w:val="00A81DC9"/>
    <w:rsid w:val="00A84D84"/>
    <w:rsid w:val="00A902BA"/>
    <w:rsid w:val="00A96723"/>
    <w:rsid w:val="00AA18DC"/>
    <w:rsid w:val="00AA40A0"/>
    <w:rsid w:val="00AA5D2F"/>
    <w:rsid w:val="00AB0051"/>
    <w:rsid w:val="00AC2129"/>
    <w:rsid w:val="00AC60A0"/>
    <w:rsid w:val="00AD0FAA"/>
    <w:rsid w:val="00AF0053"/>
    <w:rsid w:val="00AF1F99"/>
    <w:rsid w:val="00AF47B4"/>
    <w:rsid w:val="00AF6204"/>
    <w:rsid w:val="00AF6D5B"/>
    <w:rsid w:val="00B04663"/>
    <w:rsid w:val="00B1191F"/>
    <w:rsid w:val="00B24755"/>
    <w:rsid w:val="00B24F39"/>
    <w:rsid w:val="00B261FC"/>
    <w:rsid w:val="00B26C45"/>
    <w:rsid w:val="00B32612"/>
    <w:rsid w:val="00B42C7C"/>
    <w:rsid w:val="00B43B5A"/>
    <w:rsid w:val="00B46016"/>
    <w:rsid w:val="00B5043C"/>
    <w:rsid w:val="00B50C85"/>
    <w:rsid w:val="00B54EB0"/>
    <w:rsid w:val="00B5618F"/>
    <w:rsid w:val="00B61C6A"/>
    <w:rsid w:val="00B70D98"/>
    <w:rsid w:val="00B778A2"/>
    <w:rsid w:val="00B8084D"/>
    <w:rsid w:val="00B81ED6"/>
    <w:rsid w:val="00B850AF"/>
    <w:rsid w:val="00B87843"/>
    <w:rsid w:val="00B91CAD"/>
    <w:rsid w:val="00B957DF"/>
    <w:rsid w:val="00BA3983"/>
    <w:rsid w:val="00BA4F59"/>
    <w:rsid w:val="00BB0BFF"/>
    <w:rsid w:val="00BC79A5"/>
    <w:rsid w:val="00BC7BB5"/>
    <w:rsid w:val="00BD1ED1"/>
    <w:rsid w:val="00BD7045"/>
    <w:rsid w:val="00BE3CD9"/>
    <w:rsid w:val="00BE69D9"/>
    <w:rsid w:val="00C15178"/>
    <w:rsid w:val="00C209CE"/>
    <w:rsid w:val="00C242CC"/>
    <w:rsid w:val="00C34E60"/>
    <w:rsid w:val="00C36B25"/>
    <w:rsid w:val="00C40B6D"/>
    <w:rsid w:val="00C464EC"/>
    <w:rsid w:val="00C53A3B"/>
    <w:rsid w:val="00C60A71"/>
    <w:rsid w:val="00C60DAE"/>
    <w:rsid w:val="00C65046"/>
    <w:rsid w:val="00C65AB2"/>
    <w:rsid w:val="00C7076E"/>
    <w:rsid w:val="00C716E6"/>
    <w:rsid w:val="00C74D90"/>
    <w:rsid w:val="00C77574"/>
    <w:rsid w:val="00C77B5D"/>
    <w:rsid w:val="00C80095"/>
    <w:rsid w:val="00C80DB6"/>
    <w:rsid w:val="00C844CE"/>
    <w:rsid w:val="00C92FD6"/>
    <w:rsid w:val="00C93B50"/>
    <w:rsid w:val="00C949A6"/>
    <w:rsid w:val="00CA0892"/>
    <w:rsid w:val="00CD057F"/>
    <w:rsid w:val="00CD2D08"/>
    <w:rsid w:val="00CF7092"/>
    <w:rsid w:val="00D0009B"/>
    <w:rsid w:val="00D0094E"/>
    <w:rsid w:val="00D0508F"/>
    <w:rsid w:val="00D067E6"/>
    <w:rsid w:val="00D12A10"/>
    <w:rsid w:val="00D21E45"/>
    <w:rsid w:val="00D27C08"/>
    <w:rsid w:val="00D60ED9"/>
    <w:rsid w:val="00D62423"/>
    <w:rsid w:val="00D63B50"/>
    <w:rsid w:val="00D72B20"/>
    <w:rsid w:val="00D7728A"/>
    <w:rsid w:val="00D7746C"/>
    <w:rsid w:val="00D80601"/>
    <w:rsid w:val="00D814C9"/>
    <w:rsid w:val="00D82E02"/>
    <w:rsid w:val="00D9141A"/>
    <w:rsid w:val="00DA402F"/>
    <w:rsid w:val="00DB3642"/>
    <w:rsid w:val="00DB7718"/>
    <w:rsid w:val="00DC12E4"/>
    <w:rsid w:val="00DC1373"/>
    <w:rsid w:val="00DD591F"/>
    <w:rsid w:val="00DE1518"/>
    <w:rsid w:val="00DE703D"/>
    <w:rsid w:val="00DE7575"/>
    <w:rsid w:val="00DF3822"/>
    <w:rsid w:val="00DF3FE6"/>
    <w:rsid w:val="00DF40C0"/>
    <w:rsid w:val="00DF5D39"/>
    <w:rsid w:val="00DF78F4"/>
    <w:rsid w:val="00E109B0"/>
    <w:rsid w:val="00E20AC7"/>
    <w:rsid w:val="00E22ED3"/>
    <w:rsid w:val="00E260E6"/>
    <w:rsid w:val="00E26E15"/>
    <w:rsid w:val="00E32363"/>
    <w:rsid w:val="00E34E2A"/>
    <w:rsid w:val="00E366B1"/>
    <w:rsid w:val="00E46F42"/>
    <w:rsid w:val="00E569E4"/>
    <w:rsid w:val="00E652B7"/>
    <w:rsid w:val="00E67E1F"/>
    <w:rsid w:val="00E800F3"/>
    <w:rsid w:val="00E847CC"/>
    <w:rsid w:val="00E96EA0"/>
    <w:rsid w:val="00EA085C"/>
    <w:rsid w:val="00EA16E2"/>
    <w:rsid w:val="00EA26F3"/>
    <w:rsid w:val="00EA58E9"/>
    <w:rsid w:val="00EB2C7F"/>
    <w:rsid w:val="00EC0CB4"/>
    <w:rsid w:val="00EE5F33"/>
    <w:rsid w:val="00EF0D63"/>
    <w:rsid w:val="00F06258"/>
    <w:rsid w:val="00F12239"/>
    <w:rsid w:val="00F22DAC"/>
    <w:rsid w:val="00F25193"/>
    <w:rsid w:val="00F2657E"/>
    <w:rsid w:val="00F37D50"/>
    <w:rsid w:val="00F4448F"/>
    <w:rsid w:val="00F500E8"/>
    <w:rsid w:val="00F65583"/>
    <w:rsid w:val="00F779B4"/>
    <w:rsid w:val="00FB0FBA"/>
    <w:rsid w:val="00FB471B"/>
    <w:rsid w:val="00FB4EA2"/>
    <w:rsid w:val="00FC09CC"/>
    <w:rsid w:val="00FC368F"/>
    <w:rsid w:val="00FD0A91"/>
    <w:rsid w:val="00FD15A6"/>
    <w:rsid w:val="00FD5D6A"/>
    <w:rsid w:val="00FE704E"/>
    <w:rsid w:val="00FE71F0"/>
    <w:rsid w:val="00FF2488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7078C6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link w:val="berschrift1Zchn"/>
    <w:uiPriority w:val="9"/>
    <w:qFormat/>
    <w:rsid w:val="00DE7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03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786" w:hanging="360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Hervorhebung">
    <w:name w:val="Emphasis"/>
    <w:basedOn w:val="Absatz-Standardschriftart"/>
    <w:uiPriority w:val="20"/>
    <w:qFormat/>
    <w:rsid w:val="00057830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9D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4FA"/>
    <w:rPr>
      <w:rFonts w:ascii="Segoe UI" w:hAnsi="Segoe UI" w:cs="Segoe UI"/>
      <w:sz w:val="18"/>
      <w:szCs w:val="18"/>
    </w:rPr>
  </w:style>
  <w:style w:type="paragraph" w:customStyle="1" w:styleId="Press5-Body">
    <w:name w:val="Press 5 - Body"/>
    <w:basedOn w:val="Standard"/>
    <w:autoRedefine/>
    <w:qFormat/>
    <w:rsid w:val="00AF6D5B"/>
    <w:pPr>
      <w:suppressAutoHyphens/>
      <w:spacing w:after="360" w:line="36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LHbase-type11ptregular">
    <w:name w:val="LH_base-type 11pt regular"/>
    <w:qFormat/>
    <w:rsid w:val="00C65046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50780F"/>
    <w:pPr>
      <w:numPr>
        <w:numId w:val="4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E757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38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3217FB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Fett">
    <w:name w:val="Strong"/>
    <w:basedOn w:val="Absatz-Standardschriftart"/>
    <w:uiPriority w:val="22"/>
    <w:qFormat/>
    <w:rsid w:val="009740D6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6A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6A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6A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6A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6A8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23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818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8028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5412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76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5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84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0796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173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6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000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8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0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5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428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475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21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2266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8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278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820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3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551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5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7546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5210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3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9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87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9659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2558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1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7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8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3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23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3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2335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276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4118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135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8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8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7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544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8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5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ebher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tin.koller.lbh@liebherr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23FDE-CD64-43AC-ACEA-5CE2CEC59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A5109-3A0C-464A-8DE1-75852900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FB7F9-DAD6-459C-97CE-49F65A69F5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CBF9-D41E-4BBD-ADA0-52E276A0AA6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2</cp:revision>
  <cp:lastPrinted>2023-10-05T07:51:00Z</cp:lastPrinted>
  <dcterms:created xsi:type="dcterms:W3CDTF">2023-11-07T00:21:00Z</dcterms:created>
  <dcterms:modified xsi:type="dcterms:W3CDTF">2023-11-07T00:21:00Z</dcterms:modified>
  <cp:category>Presseinformation</cp:category>
</cp:coreProperties>
</file>