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8D4800" w:rsidRDefault="00E847CC" w:rsidP="00E847CC">
      <w:pPr>
        <w:pStyle w:val="Topline16Pt"/>
        <w:rPr>
          <w:lang w:val="de-DE"/>
        </w:rPr>
      </w:pPr>
      <w:r w:rsidRPr="008D4800">
        <w:rPr>
          <w:lang w:val="de-DE"/>
        </w:rPr>
        <w:t>Presseinformation</w:t>
      </w:r>
    </w:p>
    <w:p w14:paraId="2D95C493" w14:textId="17DBD7F6" w:rsidR="00E847CC" w:rsidRPr="008D4800" w:rsidRDefault="00632A83" w:rsidP="00E847CC">
      <w:pPr>
        <w:pStyle w:val="HeadlineH233Pt"/>
        <w:spacing w:line="240" w:lineRule="auto"/>
        <w:rPr>
          <w:rFonts w:cs="Arial"/>
        </w:rPr>
      </w:pPr>
      <w:r w:rsidRPr="008D4800">
        <w:rPr>
          <w:rFonts w:cs="Arial"/>
        </w:rPr>
        <w:t>Ecomondo</w:t>
      </w:r>
      <w:r w:rsidR="00E33748" w:rsidRPr="008D4800">
        <w:rPr>
          <w:rFonts w:cs="Arial"/>
        </w:rPr>
        <w:t xml:space="preserve"> 2023: </w:t>
      </w:r>
      <w:r w:rsidR="0029788C" w:rsidRPr="008D4800">
        <w:rPr>
          <w:rFonts w:cs="Arial"/>
        </w:rPr>
        <w:t xml:space="preserve">Liebherr-Elektroumschlagmaschine LH 26 M Industry E mit Mobility Kit </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06FD69AE" w14:textId="170DF52B" w:rsidR="0029788C" w:rsidRPr="008D4800" w:rsidRDefault="0029788C" w:rsidP="009A3D17">
      <w:pPr>
        <w:pStyle w:val="Teaser11Pt"/>
        <w:rPr>
          <w:lang w:val="de-DE"/>
        </w:rPr>
      </w:pPr>
      <w:r w:rsidRPr="008D4800">
        <w:rPr>
          <w:lang w:val="de-DE"/>
        </w:rPr>
        <w:t xml:space="preserve">Liebherr präsentiert auf der </w:t>
      </w:r>
      <w:r w:rsidR="00632A83" w:rsidRPr="008D4800">
        <w:rPr>
          <w:lang w:val="de-DE"/>
        </w:rPr>
        <w:t>Ecomondo</w:t>
      </w:r>
      <w:r w:rsidRPr="008D4800">
        <w:rPr>
          <w:lang w:val="de-DE"/>
        </w:rPr>
        <w:t xml:space="preserve"> 2023 die kabelgebundene Liebherr-Elektroumschlagmaschine LH 26 M Industry E</w:t>
      </w:r>
      <w:r w:rsidR="00E33748" w:rsidRPr="008D4800">
        <w:rPr>
          <w:lang w:val="de-DE"/>
        </w:rPr>
        <w:t xml:space="preserve">. Für einen </w:t>
      </w:r>
      <w:r w:rsidRPr="008D4800">
        <w:rPr>
          <w:lang w:val="de-DE"/>
        </w:rPr>
        <w:t xml:space="preserve">temporären, </w:t>
      </w:r>
      <w:r w:rsidR="00E33748" w:rsidRPr="008D4800">
        <w:rPr>
          <w:lang w:val="de-DE"/>
        </w:rPr>
        <w:t>netzunabhängigen Betrieb</w:t>
      </w:r>
      <w:r w:rsidRPr="008D4800">
        <w:rPr>
          <w:lang w:val="de-DE"/>
        </w:rPr>
        <w:t xml:space="preserve"> </w:t>
      </w:r>
      <w:r w:rsidR="00E33748" w:rsidRPr="008D4800">
        <w:rPr>
          <w:lang w:val="de-DE"/>
        </w:rPr>
        <w:t xml:space="preserve">ist die Maschine </w:t>
      </w:r>
      <w:r w:rsidRPr="008D4800">
        <w:rPr>
          <w:lang w:val="de-DE"/>
        </w:rPr>
        <w:t>mit</w:t>
      </w:r>
      <w:r w:rsidR="00E33748" w:rsidRPr="008D4800">
        <w:rPr>
          <w:lang w:val="de-DE"/>
        </w:rPr>
        <w:t xml:space="preserve"> einem</w:t>
      </w:r>
      <w:r w:rsidRPr="008D4800">
        <w:rPr>
          <w:lang w:val="de-DE"/>
        </w:rPr>
        <w:t xml:space="preserve"> </w:t>
      </w:r>
      <w:r w:rsidR="00E33748" w:rsidRPr="008D4800">
        <w:rPr>
          <w:lang w:val="de-DE"/>
        </w:rPr>
        <w:t xml:space="preserve">optional erhältlichen, </w:t>
      </w:r>
      <w:r w:rsidRPr="008D4800">
        <w:rPr>
          <w:lang w:val="de-DE"/>
        </w:rPr>
        <w:t>batteriebetriebenem Mobility Kit</w:t>
      </w:r>
      <w:r w:rsidR="00E33748" w:rsidRPr="008D4800">
        <w:rPr>
          <w:lang w:val="de-DE"/>
        </w:rPr>
        <w:t xml:space="preserve"> ausgestattet</w:t>
      </w:r>
      <w:r w:rsidRPr="008D4800">
        <w:rPr>
          <w:lang w:val="de-DE"/>
        </w:rPr>
        <w:t xml:space="preserve">. </w:t>
      </w:r>
      <w:r w:rsidR="002F0C44" w:rsidRPr="008D4800">
        <w:rPr>
          <w:lang w:val="de-DE"/>
        </w:rPr>
        <w:t xml:space="preserve">Die Liebherr-Elektroumschlagmaschine </w:t>
      </w:r>
      <w:r w:rsidR="00AC116B" w:rsidRPr="008D4800">
        <w:rPr>
          <w:lang w:val="de-DE"/>
        </w:rPr>
        <w:t>ist prädestiniert für den Einsatz im Recycling.</w:t>
      </w:r>
      <w:r w:rsidR="002A3716" w:rsidRPr="008D4800">
        <w:rPr>
          <w:lang w:val="de-DE"/>
        </w:rPr>
        <w:t xml:space="preserve"> </w:t>
      </w:r>
    </w:p>
    <w:p w14:paraId="71DF9FF5" w14:textId="639DFB58" w:rsidR="009A3D17" w:rsidRPr="008D4800" w:rsidRDefault="00632A83" w:rsidP="0008210A">
      <w:pPr>
        <w:pStyle w:val="Copytext11Pt"/>
        <w:rPr>
          <w:lang w:val="de-DE"/>
        </w:rPr>
      </w:pPr>
      <w:r w:rsidRPr="008D4800">
        <w:rPr>
          <w:lang w:val="de-DE"/>
        </w:rPr>
        <w:t>Rimini</w:t>
      </w:r>
      <w:r w:rsidR="009A3D17" w:rsidRPr="008D4800">
        <w:rPr>
          <w:lang w:val="de-DE"/>
        </w:rPr>
        <w:t xml:space="preserve"> (</w:t>
      </w:r>
      <w:r w:rsidRPr="008D4800">
        <w:rPr>
          <w:lang w:val="de-DE"/>
        </w:rPr>
        <w:t>Italien</w:t>
      </w:r>
      <w:r w:rsidR="009A3D17" w:rsidRPr="008D4800">
        <w:rPr>
          <w:lang w:val="de-DE"/>
        </w:rPr>
        <w:t xml:space="preserve">), </w:t>
      </w:r>
      <w:r w:rsidRPr="008D4800">
        <w:rPr>
          <w:lang w:val="de-DE"/>
        </w:rPr>
        <w:t>07</w:t>
      </w:r>
      <w:r w:rsidR="009A3D17" w:rsidRPr="008D4800">
        <w:rPr>
          <w:lang w:val="de-DE"/>
        </w:rPr>
        <w:t xml:space="preserve">. </w:t>
      </w:r>
      <w:r w:rsidRPr="008D4800">
        <w:rPr>
          <w:lang w:val="de-DE"/>
        </w:rPr>
        <w:t>November 2023</w:t>
      </w:r>
      <w:r w:rsidR="009A3D17" w:rsidRPr="008D4800">
        <w:rPr>
          <w:lang w:val="de-DE"/>
        </w:rPr>
        <w:t xml:space="preserve"> –</w:t>
      </w:r>
      <w:r w:rsidR="00636CB5">
        <w:rPr>
          <w:lang w:val="de-DE"/>
        </w:rPr>
        <w:t xml:space="preserve"> </w:t>
      </w:r>
      <w:r w:rsidR="0008210A" w:rsidRPr="008D4800">
        <w:rPr>
          <w:lang w:val="de-DE"/>
        </w:rPr>
        <w:t xml:space="preserve">Zur Konfiguration des Messeexponates zählen ein gerader, </w:t>
      </w:r>
      <w:r w:rsidR="0047408B" w:rsidRPr="008D4800">
        <w:rPr>
          <w:lang w:val="de-DE"/>
        </w:rPr>
        <w:t>6,60</w:t>
      </w:r>
      <w:r w:rsidR="008D4800">
        <w:rPr>
          <w:lang w:val="de-DE"/>
        </w:rPr>
        <w:t> </w:t>
      </w:r>
      <w:r w:rsidR="0008210A" w:rsidRPr="008D4800">
        <w:rPr>
          <w:lang w:val="de-DE"/>
        </w:rPr>
        <w:t xml:space="preserve">m langer Ausleger und ein </w:t>
      </w:r>
      <w:r w:rsidR="0047408B" w:rsidRPr="008D4800">
        <w:rPr>
          <w:lang w:val="de-DE"/>
        </w:rPr>
        <w:t>4</w:t>
      </w:r>
      <w:r w:rsidR="0008210A" w:rsidRPr="008D4800">
        <w:rPr>
          <w:lang w:val="de-DE"/>
        </w:rPr>
        <w:t>,50</w:t>
      </w:r>
      <w:r w:rsidR="008D4800">
        <w:rPr>
          <w:lang w:val="de-DE"/>
        </w:rPr>
        <w:t> </w:t>
      </w:r>
      <w:r w:rsidR="0008210A" w:rsidRPr="008D4800">
        <w:rPr>
          <w:lang w:val="de-DE"/>
        </w:rPr>
        <w:t>m langer Stiel mit Kippkinematik.</w:t>
      </w:r>
      <w:r w:rsidR="00DD230E" w:rsidRPr="008D4800">
        <w:rPr>
          <w:lang w:val="de-DE"/>
        </w:rPr>
        <w:t xml:space="preserve"> </w:t>
      </w:r>
      <w:r w:rsidR="0008210A" w:rsidRPr="008D4800">
        <w:rPr>
          <w:lang w:val="de-DE"/>
        </w:rPr>
        <w:t>Ebenfalls zur Ausrüstung gehört der Liebherr-Sortiergreifer SG</w:t>
      </w:r>
      <w:r w:rsidR="008D4800">
        <w:rPr>
          <w:lang w:val="de-DE"/>
        </w:rPr>
        <w:t> </w:t>
      </w:r>
      <w:r w:rsidR="0008210A" w:rsidRPr="008D4800">
        <w:rPr>
          <w:lang w:val="de-DE"/>
        </w:rPr>
        <w:t>25 mit einem Fassungsvermögen von 0,75</w:t>
      </w:r>
      <w:r w:rsidR="008D4800">
        <w:rPr>
          <w:lang w:val="de-DE"/>
        </w:rPr>
        <w:t> </w:t>
      </w:r>
      <w:r w:rsidR="0008210A" w:rsidRPr="008D4800">
        <w:rPr>
          <w:lang w:val="de-DE"/>
        </w:rPr>
        <w:t>m³ und 1.000</w:t>
      </w:r>
      <w:r w:rsidR="008D4800">
        <w:rPr>
          <w:lang w:val="de-DE"/>
        </w:rPr>
        <w:t> </w:t>
      </w:r>
      <w:r w:rsidR="0008210A" w:rsidRPr="008D4800">
        <w:rPr>
          <w:lang w:val="de-DE"/>
        </w:rPr>
        <w:t xml:space="preserve">mm breiter, gelochter Zange. Weiterer Bestandteil der Maschinenkonfiguration ist die hydraulisch stufenlos höhenverstellbare Fahrerkabine. Die Kabelzuführung ist über ein Kabel-Wickelsystem gegeben, </w:t>
      </w:r>
      <w:r w:rsidR="008D4800">
        <w:rPr>
          <w:lang w:val="de-DE"/>
        </w:rPr>
        <w:t>da</w:t>
      </w:r>
      <w:r w:rsidR="0008210A" w:rsidRPr="008D4800">
        <w:rPr>
          <w:lang w:val="de-DE"/>
        </w:rPr>
        <w:t>s ein sicheres Verfahren der Maschine innerhalb eines Arbeitsradiusses von 40 Metern, auf Anfrage auch mehr, ermöglicht.</w:t>
      </w:r>
    </w:p>
    <w:p w14:paraId="2B087E1B" w14:textId="39FF2422" w:rsidR="009A3D17" w:rsidRPr="008D4800" w:rsidRDefault="002A3716" w:rsidP="009A3D17">
      <w:pPr>
        <w:pStyle w:val="Copyhead11Pt"/>
        <w:rPr>
          <w:lang w:val="de-DE"/>
        </w:rPr>
      </w:pPr>
      <w:r w:rsidRPr="008D4800">
        <w:rPr>
          <w:lang w:val="de-DE"/>
        </w:rPr>
        <w:t xml:space="preserve">Liebherr-Elektroumschlagmaschine für den effizienten Recyclingeinsatz </w:t>
      </w:r>
    </w:p>
    <w:p w14:paraId="7FDA8E46" w14:textId="1CE4F371" w:rsidR="009A3D17" w:rsidRPr="008D4800" w:rsidRDefault="002A3716" w:rsidP="009A3D17">
      <w:pPr>
        <w:pStyle w:val="Copytext11Pt"/>
        <w:rPr>
          <w:lang w:val="de-DE"/>
        </w:rPr>
      </w:pPr>
      <w:r w:rsidRPr="008D4800">
        <w:rPr>
          <w:lang w:val="de-DE"/>
        </w:rPr>
        <w:t xml:space="preserve">Die Liebherr-Umschlagmaschine LH 26 M Industry E ist prädestiniert für den </w:t>
      </w:r>
      <w:r w:rsidR="00AC116B" w:rsidRPr="008D4800">
        <w:rPr>
          <w:lang w:val="de-DE"/>
        </w:rPr>
        <w:t xml:space="preserve">Einsatz im </w:t>
      </w:r>
      <w:r w:rsidRPr="008D4800">
        <w:rPr>
          <w:lang w:val="de-DE"/>
        </w:rPr>
        <w:t>Recycling. Beispielhafte Anwendungsgebiete sind das Umschlagen, Entladen oder Sortieren von Altpapier, Altholz und Abfallstoffen. Mit dem innovativen Recyclingpaket von Liebherr wird dabei eine hohe Maschinenverfügbarkeit gewährleistet. Der enthaltene, reversierbare Lüfter erhöht die produktive Arbeitszeit, indem durch die Umkehrung der Lüfterdrehrichtung der Kühler und das Schutzgitter freigeblasen werden können. Die separate Position des Klimakondensators maximiert den Luftstrom in der Kühler- und Lüftereinheit und garantiert somit auch unter extremer Staubbelastung hohe Zuverlässigkeit.</w:t>
      </w:r>
      <w:r w:rsidR="009A3D17" w:rsidRPr="008D4800">
        <w:rPr>
          <w:lang w:val="de-DE"/>
        </w:rPr>
        <w:t xml:space="preserve"> </w:t>
      </w:r>
    </w:p>
    <w:p w14:paraId="7E9103AB" w14:textId="4B24E23D" w:rsidR="009A3D17" w:rsidRPr="008D4800" w:rsidRDefault="0008210A" w:rsidP="009A3D17">
      <w:pPr>
        <w:pStyle w:val="Copyhead11Pt"/>
        <w:rPr>
          <w:lang w:val="de-DE"/>
        </w:rPr>
      </w:pPr>
      <w:r w:rsidRPr="008D4800">
        <w:rPr>
          <w:lang w:val="de-DE"/>
        </w:rPr>
        <w:t xml:space="preserve">Bewährte Technik trifft auf </w:t>
      </w:r>
      <w:r w:rsidR="0047408B" w:rsidRPr="008D4800">
        <w:rPr>
          <w:lang w:val="de-DE"/>
        </w:rPr>
        <w:t>ausgereiftes</w:t>
      </w:r>
      <w:r w:rsidRPr="008D4800">
        <w:rPr>
          <w:lang w:val="de-DE"/>
        </w:rPr>
        <w:t xml:space="preserve">, elektrisches Antriebskonzept </w:t>
      </w:r>
    </w:p>
    <w:p w14:paraId="10BC0721" w14:textId="77397219" w:rsidR="00AC116B" w:rsidRPr="008D4800" w:rsidRDefault="002A3716" w:rsidP="009A3D17">
      <w:pPr>
        <w:pStyle w:val="Copytext11Pt"/>
        <w:rPr>
          <w:lang w:val="de-DE"/>
        </w:rPr>
      </w:pPr>
      <w:r w:rsidRPr="008D4800">
        <w:rPr>
          <w:lang w:val="de-DE"/>
        </w:rPr>
        <w:t xml:space="preserve">Die Umschlagmaschine vereint bewährte Technik mit einem </w:t>
      </w:r>
      <w:r w:rsidR="007836CA" w:rsidRPr="008D4800">
        <w:rPr>
          <w:lang w:val="de-DE"/>
        </w:rPr>
        <w:t xml:space="preserve">ausgereiften, </w:t>
      </w:r>
      <w:r w:rsidRPr="008D4800">
        <w:rPr>
          <w:lang w:val="de-DE"/>
        </w:rPr>
        <w:t xml:space="preserve">elektrischen Antriebskonzept: wartungsarm, geräuscharm und unabhängig von gesetzlichen Abgasnormen. Das Herzstück der Maschine ist der 90-kW-Elektromotor. Dieser ermöglicht kraftvolle, dynamische Arbeitsbewegungen bei gleichzeitig niedrigen Wartungskosten sowie geringen Geräuschemissionen. Darüber hinaus umfasst das Antriebskonzept einen zusätzlichen Elektromotor für Nebenverbraucher, der eine bewusste Energieverteilung sowie maximale Energieeffizienz gewährleistet. </w:t>
      </w:r>
    </w:p>
    <w:p w14:paraId="4781F2D8" w14:textId="369BC407" w:rsidR="002A3716" w:rsidRPr="008D4800" w:rsidRDefault="002A3716" w:rsidP="009A3D17">
      <w:pPr>
        <w:pStyle w:val="Copytext11Pt"/>
        <w:rPr>
          <w:lang w:val="de-DE"/>
        </w:rPr>
      </w:pPr>
      <w:r w:rsidRPr="008D4800">
        <w:rPr>
          <w:lang w:val="de-DE"/>
        </w:rPr>
        <w:lastRenderedPageBreak/>
        <w:t xml:space="preserve">Die fortschrittliche Frequenzumrichtertechnik ermöglicht die individuelle Anpassung der Motor-Drehzahl an den jeweiligen Einsatz der Maschine. Neben der einfachen Anpassung an alle gängigen Energieversorgungsnetze weltweit zeichnet sich der Frequenzumrichter auch durch eine erhebliche Kostenreduzierung im Betrieb aus. Dies liegt an der Vermeidung von Einschaltstromspitzen dank sanften Anlaufs beim Starten sowie der damit verbundenen Schonung von hydraulischen Antriebskomponenten. </w:t>
      </w:r>
    </w:p>
    <w:p w14:paraId="10FBA0FD" w14:textId="12EC6067" w:rsidR="0008210A" w:rsidRPr="008D4800" w:rsidRDefault="0008210A" w:rsidP="0008210A">
      <w:pPr>
        <w:pStyle w:val="Copyhead11Pt"/>
        <w:rPr>
          <w:lang w:val="de-DE"/>
        </w:rPr>
      </w:pPr>
      <w:r w:rsidRPr="008D4800">
        <w:rPr>
          <w:lang w:val="de-DE"/>
        </w:rPr>
        <w:t>Temporärer, netzunabhängiger Betrieb dank Mobility Kit</w:t>
      </w:r>
    </w:p>
    <w:p w14:paraId="205BC495" w14:textId="351CE41E" w:rsidR="0008210A" w:rsidRPr="008D4800" w:rsidRDefault="0008210A" w:rsidP="0008210A">
      <w:pPr>
        <w:pStyle w:val="Copytext11Pt"/>
        <w:rPr>
          <w:lang w:val="de-DE"/>
        </w:rPr>
      </w:pPr>
      <w:r w:rsidRPr="008D4800">
        <w:rPr>
          <w:lang w:val="de-DE"/>
        </w:rPr>
        <w:t xml:space="preserve">Für einen temporären, netzunabhängigen Betrieb ist die Umschlagmaschine mit einem batteriebetriebenen Mobility Kit ausgestattet. Es ist optimal zugänglich auf dem Oberwagen der Maschine angebracht und versorgt diese bei Abkopplung vom Stromnetz mit elektrischer Energie. Das Mobility Kit ermöglicht netzunabhängiges, emissionsfreies Verfahren von bis zu 30 Minuten. Anstelle des Verfahrens kann die Energie auch für kurzfristiges, geschwindigkeitsreduziertes Arbeiten verwendet werden. </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52BED36A" w14:textId="0D3EBC89" w:rsidR="004C669D" w:rsidRPr="004C669D" w:rsidRDefault="009A3D17" w:rsidP="009A3D17">
      <w:pPr>
        <w:pStyle w:val="BoilerplateCopytext9Pt"/>
        <w:rPr>
          <w:lang w:val="de-DE"/>
        </w:rPr>
      </w:pPr>
      <w:r w:rsidRPr="00DE6E5C">
        <w:rPr>
          <w:lang w:val="de-DE"/>
        </w:rPr>
        <w:t xml:space="preserve">Die </w:t>
      </w:r>
      <w:r w:rsidR="004C669D" w:rsidRPr="004C669D">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r w:rsidR="004C669D">
        <w:rPr>
          <w:lang w:val="de-DE"/>
        </w:rPr>
        <w:t>.</w:t>
      </w:r>
    </w:p>
    <w:p w14:paraId="172B9038" w14:textId="77777777" w:rsidR="00FD5D7A" w:rsidRDefault="00FD5D7A">
      <w:pPr>
        <w:rPr>
          <w:rFonts w:ascii="Arial" w:eastAsia="Times New Roman" w:hAnsi="Arial" w:cs="Times New Roman"/>
          <w:b/>
          <w:szCs w:val="18"/>
          <w:lang w:eastAsia="de-DE"/>
        </w:rPr>
      </w:pPr>
      <w:r>
        <w:br w:type="page"/>
      </w:r>
    </w:p>
    <w:p w14:paraId="62450F59" w14:textId="1DB72C4F" w:rsidR="009A3D17" w:rsidRPr="008B5AF8" w:rsidRDefault="009A3D17" w:rsidP="009A3D17">
      <w:pPr>
        <w:pStyle w:val="Copyhead11Pt"/>
        <w:rPr>
          <w:lang w:val="de-DE"/>
        </w:rPr>
      </w:pPr>
      <w:r w:rsidRPr="008B5AF8">
        <w:rPr>
          <w:lang w:val="de-DE"/>
        </w:rPr>
        <w:lastRenderedPageBreak/>
        <w:t>Bilder</w:t>
      </w:r>
    </w:p>
    <w:p w14:paraId="0E6AAA4B" w14:textId="752F15BA" w:rsidR="009A3D17" w:rsidRPr="008B5AF8" w:rsidRDefault="00FD5D7A" w:rsidP="009A3D17">
      <w:r>
        <w:rPr>
          <w:noProof/>
        </w:rPr>
        <w:drawing>
          <wp:inline distT="0" distB="0" distL="0" distR="0" wp14:anchorId="2A617DED" wp14:editId="3379256C">
            <wp:extent cx="2470984" cy="1647645"/>
            <wp:effectExtent l="0" t="0" r="5715" b="0"/>
            <wp:docPr id="1" name="Grafik 1" descr="Ein Bild, das Transport, Gebäude, Baugeräte, Bag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Gebäude, Baugeräte, Bagger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6212" cy="1657799"/>
                    </a:xfrm>
                    <a:prstGeom prst="rect">
                      <a:avLst/>
                    </a:prstGeom>
                  </pic:spPr>
                </pic:pic>
              </a:graphicData>
            </a:graphic>
          </wp:inline>
        </w:drawing>
      </w:r>
    </w:p>
    <w:p w14:paraId="2604E85B" w14:textId="3EB81EB1" w:rsidR="00D40895" w:rsidRDefault="009A3D17" w:rsidP="009A3D17">
      <w:pPr>
        <w:pStyle w:val="Caption9Pt"/>
      </w:pPr>
      <w:r w:rsidRPr="005618E9">
        <w:t>liebherr-</w:t>
      </w:r>
      <w:r w:rsidR="00D40895">
        <w:t>lh-26-m-industry-e-1</w:t>
      </w:r>
      <w:r w:rsidRPr="005618E9">
        <w:t>.jpg</w:t>
      </w:r>
      <w:r w:rsidRPr="005618E9">
        <w:br/>
      </w:r>
      <w:r w:rsidR="00D40895">
        <w:t xml:space="preserve">Prädestiniert für den Einsatz im Recycling: </w:t>
      </w:r>
      <w:r w:rsidR="00D40895" w:rsidRPr="00D40895">
        <w:t xml:space="preserve">Liebherr präsentiert auf der </w:t>
      </w:r>
      <w:r w:rsidR="00632A83">
        <w:t>Ecom</w:t>
      </w:r>
      <w:r w:rsidR="00521922">
        <w:t>o</w:t>
      </w:r>
      <w:r w:rsidR="00632A83">
        <w:t>ndo</w:t>
      </w:r>
      <w:r w:rsidR="00D40895" w:rsidRPr="00D40895">
        <w:t xml:space="preserve"> 2023 die kabelgebundene Liebherr-Elektroumschlagmaschine LH 26 M Industry E</w:t>
      </w:r>
      <w:r w:rsidR="00FD4984">
        <w:t>.</w:t>
      </w:r>
      <w:r w:rsidR="00D40895" w:rsidRPr="00D40895">
        <w:t xml:space="preserve"> </w:t>
      </w:r>
    </w:p>
    <w:p w14:paraId="7C557747" w14:textId="6591BA5B" w:rsidR="00D40895" w:rsidRDefault="00D40895" w:rsidP="009A3D17">
      <w:pPr>
        <w:pStyle w:val="Caption9Pt"/>
      </w:pPr>
    </w:p>
    <w:p w14:paraId="22A720E2" w14:textId="299D9210" w:rsidR="00D40895" w:rsidRDefault="00FD5D7A" w:rsidP="009A3D17">
      <w:pPr>
        <w:pStyle w:val="Caption9Pt"/>
      </w:pPr>
      <w:r>
        <w:rPr>
          <w:noProof/>
        </w:rPr>
        <w:drawing>
          <wp:inline distT="0" distB="0" distL="0" distR="0" wp14:anchorId="1CF9436F" wp14:editId="72915391">
            <wp:extent cx="2473079" cy="1648800"/>
            <wp:effectExtent l="0" t="0" r="3810" b="8890"/>
            <wp:docPr id="2" name="Grafik 2" descr="Ein Bild, das Transport, Fahrzeug, Baugeräte,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ransport, Fahrzeug, Baugeräte, Landfahrzeu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3079" cy="1648800"/>
                    </a:xfrm>
                    <a:prstGeom prst="rect">
                      <a:avLst/>
                    </a:prstGeom>
                  </pic:spPr>
                </pic:pic>
              </a:graphicData>
            </a:graphic>
          </wp:inline>
        </w:drawing>
      </w:r>
    </w:p>
    <w:p w14:paraId="55E82B99" w14:textId="2F8F5653" w:rsidR="00D40895" w:rsidRDefault="00D40895" w:rsidP="00D40895">
      <w:pPr>
        <w:pStyle w:val="Caption9Pt"/>
      </w:pPr>
      <w:r w:rsidRPr="005618E9">
        <w:t>liebherr-</w:t>
      </w:r>
      <w:r>
        <w:t>lh-26-m-industry-e-2</w:t>
      </w:r>
      <w:r w:rsidRPr="005618E9">
        <w:t>.jpg</w:t>
      </w:r>
      <w:r w:rsidRPr="005618E9">
        <w:br/>
      </w:r>
      <w:r>
        <w:t>Für einen temporären</w:t>
      </w:r>
      <w:r w:rsidRPr="00D40895">
        <w:t>, netzunabhängigen Betrieb ist die Maschine mit einem optional erhältlichen, batteriebetriebenem Mobility Kit ausgestattet</w:t>
      </w:r>
      <w:r>
        <w:t>.</w:t>
      </w:r>
    </w:p>
    <w:p w14:paraId="575E9E5A" w14:textId="77777777" w:rsidR="000E3A31" w:rsidRPr="00BA1DEA" w:rsidRDefault="000E3A31" w:rsidP="000E3A31">
      <w:pPr>
        <w:pStyle w:val="Copyhead11Pt"/>
        <w:rPr>
          <w:lang w:val="de-DE"/>
        </w:rPr>
      </w:pPr>
      <w:r>
        <w:rPr>
          <w:lang w:val="de-DE"/>
        </w:rPr>
        <w:t>Kontakt</w:t>
      </w:r>
    </w:p>
    <w:p w14:paraId="63EDBA22" w14:textId="77777777" w:rsidR="000E3A31" w:rsidRPr="00A53434" w:rsidRDefault="000E3A31" w:rsidP="000E3A31">
      <w:pPr>
        <w:pStyle w:val="Copytext11Pt"/>
        <w:rPr>
          <w:lang w:val="de-DE"/>
        </w:rPr>
      </w:pPr>
      <w:r>
        <w:rPr>
          <w:lang w:val="de-DE"/>
        </w:rPr>
        <w:t>Nadine Willburger</w:t>
      </w:r>
      <w:r w:rsidRPr="00A53434">
        <w:rPr>
          <w:lang w:val="de-DE"/>
        </w:rPr>
        <w:br/>
      </w:r>
      <w:r>
        <w:rPr>
          <w:lang w:val="de-DE"/>
        </w:rPr>
        <w:t>Marketing</w:t>
      </w:r>
      <w:r w:rsidRPr="00A53434">
        <w:rPr>
          <w:lang w:val="de-DE"/>
        </w:rPr>
        <w:br/>
        <w:t>Telefon: +</w:t>
      </w:r>
      <w:r>
        <w:rPr>
          <w:lang w:val="de-DE"/>
        </w:rPr>
        <w:t>49</w:t>
      </w:r>
      <w:r w:rsidRPr="00A53434">
        <w:rPr>
          <w:lang w:val="de-DE"/>
        </w:rPr>
        <w:t xml:space="preserve"> </w:t>
      </w:r>
      <w:r>
        <w:rPr>
          <w:lang w:val="de-DE"/>
        </w:rPr>
        <w:t>7354</w:t>
      </w:r>
      <w:r w:rsidRPr="00A53434">
        <w:rPr>
          <w:lang w:val="de-DE"/>
        </w:rPr>
        <w:t xml:space="preserve"> / </w:t>
      </w:r>
      <w:r>
        <w:rPr>
          <w:lang w:val="de-DE"/>
        </w:rPr>
        <w:t>80</w:t>
      </w:r>
      <w:r w:rsidRPr="00A53434">
        <w:rPr>
          <w:lang w:val="de-DE"/>
        </w:rPr>
        <w:t xml:space="preserve"> - </w:t>
      </w:r>
      <w:r>
        <w:rPr>
          <w:lang w:val="de-DE"/>
        </w:rPr>
        <w:t>7332</w:t>
      </w:r>
      <w:r w:rsidRPr="00A53434">
        <w:rPr>
          <w:lang w:val="de-DE"/>
        </w:rPr>
        <w:br/>
        <w:t xml:space="preserve">E-Mail: </w:t>
      </w:r>
      <w:r>
        <w:rPr>
          <w:lang w:val="de-DE"/>
        </w:rPr>
        <w:t>nadine.willburger</w:t>
      </w:r>
      <w:r w:rsidRPr="00A53434">
        <w:rPr>
          <w:lang w:val="de-DE"/>
        </w:rPr>
        <w:t>@liebherr.com</w:t>
      </w:r>
    </w:p>
    <w:p w14:paraId="320AA995" w14:textId="77777777" w:rsidR="000E3A31" w:rsidRPr="00BA1DEA" w:rsidRDefault="000E3A31" w:rsidP="000E3A31">
      <w:pPr>
        <w:pStyle w:val="Copyhead11Pt"/>
        <w:rPr>
          <w:lang w:val="de-DE"/>
        </w:rPr>
      </w:pPr>
      <w:r w:rsidRPr="00BA1DEA">
        <w:rPr>
          <w:lang w:val="de-DE"/>
        </w:rPr>
        <w:t>Veröffentlicht von</w:t>
      </w:r>
    </w:p>
    <w:p w14:paraId="5E187CF0" w14:textId="77777777" w:rsidR="000E3A31" w:rsidRPr="00DB009D" w:rsidRDefault="000E3A31" w:rsidP="000E3A31">
      <w:pPr>
        <w:pStyle w:val="Copytext11Pt"/>
        <w:rPr>
          <w:lang w:val="de-DE"/>
        </w:rPr>
      </w:pPr>
      <w:r>
        <w:rPr>
          <w:lang w:val="de-DE"/>
        </w:rPr>
        <w:t>Liebherr-Hydraulikbagger GmbH</w:t>
      </w:r>
      <w:r w:rsidRPr="00BA1DEA">
        <w:rPr>
          <w:lang w:val="de-DE"/>
        </w:rPr>
        <w:t xml:space="preserve"> </w:t>
      </w:r>
      <w:r w:rsidRPr="00BA1DEA">
        <w:rPr>
          <w:lang w:val="de-DE"/>
        </w:rPr>
        <w:br/>
      </w:r>
      <w:r>
        <w:rPr>
          <w:lang w:val="de-DE"/>
        </w:rPr>
        <w:t xml:space="preserve">Kirchdorf an der Iller </w:t>
      </w:r>
      <w:r w:rsidRPr="00BA1DEA">
        <w:rPr>
          <w:lang w:val="de-DE"/>
        </w:rPr>
        <w:t>/ </w:t>
      </w:r>
      <w:r>
        <w:rPr>
          <w:lang w:val="de-DE"/>
        </w:rPr>
        <w:t>Deutschland</w:t>
      </w:r>
      <w:r w:rsidRPr="00BA1DEA">
        <w:rPr>
          <w:lang w:val="de-DE"/>
        </w:rPr>
        <w:br/>
      </w:r>
      <w:hyperlink r:id="rId13" w:history="1">
        <w:r w:rsidRPr="00BA1DEA">
          <w:rPr>
            <w:lang w:val="de-DE"/>
          </w:rPr>
          <w:t>www.liebherr.com</w:t>
        </w:r>
      </w:hyperlink>
    </w:p>
    <w:p w14:paraId="32EBBB9C" w14:textId="14A6A041" w:rsidR="00B81ED6" w:rsidRPr="00B81ED6" w:rsidRDefault="00B81ED6" w:rsidP="000E3A31">
      <w:pPr>
        <w:pStyle w:val="Copyhead11Pt"/>
        <w:rPr>
          <w:lang w:val="de-DE"/>
        </w:rPr>
      </w:pPr>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7FF9556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E3099">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E3099">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386174113">
    <w:abstractNumId w:val="0"/>
  </w:num>
  <w:num w:numId="2" w16cid:durableId="753938388">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03224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8210A"/>
    <w:rsid w:val="000E3A31"/>
    <w:rsid w:val="000E3C3F"/>
    <w:rsid w:val="001419B4"/>
    <w:rsid w:val="00145DB7"/>
    <w:rsid w:val="001A1AD7"/>
    <w:rsid w:val="0029788C"/>
    <w:rsid w:val="002A3716"/>
    <w:rsid w:val="002C3350"/>
    <w:rsid w:val="002F0C44"/>
    <w:rsid w:val="00327624"/>
    <w:rsid w:val="003524D2"/>
    <w:rsid w:val="003805C9"/>
    <w:rsid w:val="003936A6"/>
    <w:rsid w:val="0047408B"/>
    <w:rsid w:val="004C669D"/>
    <w:rsid w:val="00521922"/>
    <w:rsid w:val="00556698"/>
    <w:rsid w:val="00632A83"/>
    <w:rsid w:val="00636CB5"/>
    <w:rsid w:val="00652E53"/>
    <w:rsid w:val="00747169"/>
    <w:rsid w:val="00761197"/>
    <w:rsid w:val="007836CA"/>
    <w:rsid w:val="007C2DD9"/>
    <w:rsid w:val="007F2586"/>
    <w:rsid w:val="00824226"/>
    <w:rsid w:val="008C40EC"/>
    <w:rsid w:val="008D4800"/>
    <w:rsid w:val="009169F9"/>
    <w:rsid w:val="0093605C"/>
    <w:rsid w:val="00965077"/>
    <w:rsid w:val="009A3D17"/>
    <w:rsid w:val="00A261BF"/>
    <w:rsid w:val="00A94087"/>
    <w:rsid w:val="00AC116B"/>
    <w:rsid w:val="00AC2129"/>
    <w:rsid w:val="00AF1F99"/>
    <w:rsid w:val="00B2264E"/>
    <w:rsid w:val="00B81ED6"/>
    <w:rsid w:val="00BB0BFF"/>
    <w:rsid w:val="00BD7045"/>
    <w:rsid w:val="00C464EC"/>
    <w:rsid w:val="00C77574"/>
    <w:rsid w:val="00CD5DFD"/>
    <w:rsid w:val="00D05185"/>
    <w:rsid w:val="00D40895"/>
    <w:rsid w:val="00D63B50"/>
    <w:rsid w:val="00DA2D07"/>
    <w:rsid w:val="00DD230E"/>
    <w:rsid w:val="00DF40C0"/>
    <w:rsid w:val="00E260E6"/>
    <w:rsid w:val="00E32363"/>
    <w:rsid w:val="00E33748"/>
    <w:rsid w:val="00E847CC"/>
    <w:rsid w:val="00EA26F3"/>
    <w:rsid w:val="00EE3099"/>
    <w:rsid w:val="00EF2DCD"/>
    <w:rsid w:val="00F152ED"/>
    <w:rsid w:val="00FD4984"/>
    <w:rsid w:val="00FD5D7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D05185"/>
    <w:rPr>
      <w:sz w:val="16"/>
      <w:szCs w:val="16"/>
    </w:rPr>
  </w:style>
  <w:style w:type="paragraph" w:styleId="Kommentartext">
    <w:name w:val="annotation text"/>
    <w:basedOn w:val="Standard"/>
    <w:link w:val="KommentartextZchn"/>
    <w:uiPriority w:val="99"/>
    <w:unhideWhenUsed/>
    <w:rsid w:val="00D05185"/>
    <w:pPr>
      <w:spacing w:line="240" w:lineRule="auto"/>
    </w:pPr>
    <w:rPr>
      <w:sz w:val="20"/>
      <w:szCs w:val="20"/>
    </w:rPr>
  </w:style>
  <w:style w:type="character" w:customStyle="1" w:styleId="KommentartextZchn">
    <w:name w:val="Kommentartext Zchn"/>
    <w:basedOn w:val="Absatz-Standardschriftart"/>
    <w:link w:val="Kommentartext"/>
    <w:uiPriority w:val="99"/>
    <w:rsid w:val="00D05185"/>
    <w:rPr>
      <w:sz w:val="20"/>
      <w:szCs w:val="20"/>
    </w:rPr>
  </w:style>
  <w:style w:type="paragraph" w:styleId="Kommentarthema">
    <w:name w:val="annotation subject"/>
    <w:basedOn w:val="Kommentartext"/>
    <w:next w:val="Kommentartext"/>
    <w:link w:val="KommentarthemaZchn"/>
    <w:uiPriority w:val="99"/>
    <w:semiHidden/>
    <w:unhideWhenUsed/>
    <w:rsid w:val="00D05185"/>
    <w:rPr>
      <w:b/>
      <w:bCs/>
    </w:rPr>
  </w:style>
  <w:style w:type="character" w:customStyle="1" w:styleId="KommentarthemaZchn">
    <w:name w:val="Kommentarthema Zchn"/>
    <w:basedOn w:val="KommentartextZchn"/>
    <w:link w:val="Kommentarthema"/>
    <w:uiPriority w:val="99"/>
    <w:semiHidden/>
    <w:rsid w:val="00D05185"/>
    <w:rPr>
      <w:b/>
      <w:bCs/>
      <w:sz w:val="20"/>
      <w:szCs w:val="20"/>
    </w:rPr>
  </w:style>
  <w:style w:type="paragraph" w:styleId="berarbeitung">
    <w:name w:val="Revision"/>
    <w:hidden/>
    <w:uiPriority w:val="99"/>
    <w:semiHidden/>
    <w:rsid w:val="00474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2.xml><?xml version="1.0" encoding="utf-8"?>
<ds:datastoreItem xmlns:ds="http://schemas.openxmlformats.org/officeDocument/2006/customXml" ds:itemID="{CE398A0E-CC05-4C83-A8C7-5D489B32128B}">
  <ds:schemaRefs>
    <ds:schemaRef ds:uri="http://schemas.microsoft.com/sharepoint/v3/contenttype/forms"/>
  </ds:schemaRefs>
</ds:datastoreItem>
</file>

<file path=customXml/itemProps3.xml><?xml version="1.0" encoding="utf-8"?>
<ds:datastoreItem xmlns:ds="http://schemas.openxmlformats.org/officeDocument/2006/customXml" ds:itemID="{A7B201A8-2E3F-4145-BC85-28C81581CD4E}">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059A42C-2480-428A-B495-1315D173D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dcterms:created xsi:type="dcterms:W3CDTF">2023-11-07T01:00:00Z</dcterms:created>
  <dcterms:modified xsi:type="dcterms:W3CDTF">2023-11-07T01:00:00Z</dcterms:modified>
  <cp:category>Presseinformation</cp:category>
</cp:coreProperties>
</file>