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61B5" w14:textId="77777777" w:rsidR="003D54CC" w:rsidRPr="009330B7" w:rsidRDefault="00E847CC" w:rsidP="00E847CC">
      <w:pPr>
        <w:pStyle w:val="Topline16Pt"/>
      </w:pPr>
      <w:r>
        <w:t>Press release</w:t>
      </w:r>
    </w:p>
    <w:p w14:paraId="308A57B6" w14:textId="6787CB28" w:rsidR="000237C1" w:rsidRDefault="000237C1" w:rsidP="000237C1">
      <w:pPr>
        <w:pStyle w:val="HeadlineH233Pt"/>
        <w:spacing w:line="240" w:lineRule="auto"/>
        <w:rPr>
          <w:rFonts w:cs="Arial"/>
          <w:sz w:val="44"/>
          <w:szCs w:val="44"/>
        </w:rPr>
      </w:pPr>
      <w:r>
        <w:rPr>
          <w:sz w:val="44"/>
        </w:rPr>
        <w:t xml:space="preserve">Stable and strong in the wind – Liebherr power hits the road </w:t>
      </w:r>
    </w:p>
    <w:p w14:paraId="14918632" w14:textId="77777777" w:rsidR="000237C1" w:rsidRPr="00D63E64" w:rsidRDefault="000237C1" w:rsidP="000237C1">
      <w:pPr>
        <w:pStyle w:val="HeadlineH233Pt"/>
        <w:spacing w:before="240" w:after="240" w:line="140" w:lineRule="exact"/>
        <w:rPr>
          <w:rFonts w:ascii="Tahoma" w:hAnsi="Tahoma" w:cs="Tahoma"/>
        </w:rPr>
      </w:pPr>
      <w:r>
        <w:rPr>
          <w:rFonts w:ascii="Tahoma" w:hAnsi="Tahoma"/>
        </w:rPr>
        <w:t>⸺</w:t>
      </w:r>
    </w:p>
    <w:p w14:paraId="2DD5E1E4" w14:textId="02A070AF" w:rsidR="000237C1" w:rsidRDefault="000237C1" w:rsidP="000237C1">
      <w:pPr>
        <w:pStyle w:val="Bulletpoints11Pt"/>
      </w:pPr>
      <w:r>
        <w:t xml:space="preserve">An LTM 1300-6.3 from Felbermayr replaces a wind turbine gearbox at a height of 65 metres </w:t>
      </w:r>
    </w:p>
    <w:p w14:paraId="0147A460" w14:textId="77777777" w:rsidR="003B3F11" w:rsidRDefault="003B3F11" w:rsidP="003B3F11">
      <w:pPr>
        <w:pStyle w:val="Bulletpoints11Pt"/>
      </w:pPr>
      <w:r>
        <w:t>No standstill thanks to a load chart for higher maximum wind speeds</w:t>
      </w:r>
    </w:p>
    <w:p w14:paraId="3479A15C" w14:textId="77777777" w:rsidR="000237C1" w:rsidRDefault="000237C1" w:rsidP="003B3F11">
      <w:pPr>
        <w:pStyle w:val="Bulletpoints11Pt"/>
      </w:pPr>
      <w:r>
        <w:t>Mobile crane tackles gravel track with steep inclines in mountainous region</w:t>
      </w:r>
    </w:p>
    <w:p w14:paraId="39301FE3" w14:textId="41E40E9A" w:rsidR="000237C1" w:rsidRDefault="00046F53" w:rsidP="000237C1">
      <w:pPr>
        <w:pStyle w:val="Copytext11Pt"/>
        <w:spacing w:before="300"/>
        <w:rPr>
          <w:b/>
          <w:bCs/>
        </w:rPr>
      </w:pPr>
      <w:r>
        <w:rPr>
          <w:b/>
        </w:rPr>
        <w:t xml:space="preserve">In October, Austrian crane hire company Felbermayr sent its new Liebherr LTM 1300-6.3 mobile crane to a wind farm in the east of the country. A defective gearbox on a wind turbine had to be replaced on a mountain ridge at an altitude of almost 1,600 metres. Despite gusts of up to thirteen metres per second, the crane was able to replace the twelve-tonne component in the nacelle at a height of around 65 metres. </w:t>
      </w:r>
    </w:p>
    <w:p w14:paraId="127E2E86" w14:textId="2A3FED88" w:rsidR="00EE5190" w:rsidRDefault="000237C1" w:rsidP="009B0ADC">
      <w:pPr>
        <w:pStyle w:val="Copytext11Pt"/>
      </w:pPr>
      <w:r>
        <w:t xml:space="preserve">Ehingen (Donau) (Germany), </w:t>
      </w:r>
      <w:r w:rsidR="00F859B5">
        <w:t>22</w:t>
      </w:r>
      <w:r>
        <w:t xml:space="preserve"> November 2023 – </w:t>
      </w:r>
      <w:r w:rsidR="00EE5190" w:rsidRPr="00EE5190">
        <w:t xml:space="preserve">The mobile crane equipped with a 90 metre </w:t>
      </w:r>
      <w:r w:rsidR="00EE5190">
        <w:t>boom</w:t>
      </w:r>
      <w:r w:rsidR="00EE5190" w:rsidRPr="00EE5190">
        <w:t xml:space="preserve"> comes with </w:t>
      </w:r>
      <w:r w:rsidR="00EE5190">
        <w:t>“</w:t>
      </w:r>
      <w:r w:rsidR="00EE5190" w:rsidRPr="00EE5190">
        <w:t>WindSpeed Load Charts</w:t>
      </w:r>
      <w:r w:rsidR="00EE5190">
        <w:t>”</w:t>
      </w:r>
      <w:r w:rsidR="00EE5190" w:rsidRPr="00EE5190">
        <w:t xml:space="preserve"> with higher permissible wind speeds. If the wind speed measured on the crane’s boom exceeds the set table wind speed</w:t>
      </w:r>
      <w:r w:rsidR="00EE5190">
        <w:t xml:space="preserve"> </w:t>
      </w:r>
      <w:r w:rsidR="00EE5190" w:rsidRPr="00EE5190">
        <w:t>during a job, the crane operator can simply switch to a lifting capacity table with a higher maximum wind speed so that</w:t>
      </w:r>
      <w:r w:rsidR="00EE5190">
        <w:t>,</w:t>
      </w:r>
      <w:r w:rsidR="00EE5190" w:rsidRPr="00EE5190">
        <w:t xml:space="preserve"> ideally</w:t>
      </w:r>
      <w:r w:rsidR="00EE5190">
        <w:t>,</w:t>
      </w:r>
      <w:r w:rsidR="00EE5190" w:rsidRPr="00EE5190">
        <w:t xml:space="preserve"> he can continue the crane work.</w:t>
      </w:r>
      <w:r w:rsidR="00EE5190">
        <w:t xml:space="preserve"> </w:t>
      </w:r>
    </w:p>
    <w:p w14:paraId="0644282A" w14:textId="49434335" w:rsidR="001C3A7B" w:rsidRPr="001404D3" w:rsidRDefault="000237C1" w:rsidP="009B0ADC">
      <w:pPr>
        <w:pStyle w:val="Copytext11Pt"/>
        <w:rPr>
          <w:b/>
        </w:rPr>
      </w:pPr>
      <w:r>
        <w:t xml:space="preserve">Windy locations are of course ideal for operating wind turbines. However, strong winds are the natural enemy of any well-planned schedule when erecting these systems. This also applies to repairs of older wind turbines whereby individual components such as rotor blades or gearboxes need to be replaced. Despite gusty weather conditions, a Liebherr LTM 1300-6.3 mobile crane was able to carry out precisely such a gearbox replacement on a mountain ridge in Styria – after the gearbox of an 18-year-old turbine at the </w:t>
      </w:r>
      <w:r w:rsidR="00F05A2F">
        <w:t>“</w:t>
      </w:r>
      <w:r>
        <w:t>Steinriegel</w:t>
      </w:r>
      <w:r w:rsidR="00F05A2F">
        <w:t>”</w:t>
      </w:r>
      <w:r>
        <w:t xml:space="preserve"> wind farm failed and needed to be replaced.</w:t>
      </w:r>
    </w:p>
    <w:p w14:paraId="7FC58335" w14:textId="708FC3AA" w:rsidR="009B0ADC" w:rsidRDefault="00F05A2F" w:rsidP="009B0ADC">
      <w:pPr>
        <w:pStyle w:val="Copytext11Pt"/>
      </w:pPr>
      <w:r>
        <w:t>“</w:t>
      </w:r>
      <w:r w:rsidR="000237C1">
        <w:t>As the day went on, the gusts got stronger and stronger and I switched straight to the wind chart,</w:t>
      </w:r>
      <w:r>
        <w:t>”</w:t>
      </w:r>
      <w:r w:rsidR="000237C1">
        <w:t xml:space="preserve"> reports Robert Fuhrmann, who operates the modern 6-axle crane for Felbermayr. </w:t>
      </w:r>
      <w:r>
        <w:t>“</w:t>
      </w:r>
      <w:r w:rsidR="000237C1">
        <w:t>I configured the load chart, which allows me to work at wind speeds of up to 13.4 metres per second.</w:t>
      </w:r>
      <w:r>
        <w:t>”</w:t>
      </w:r>
      <w:r w:rsidR="000237C1">
        <w:t xml:space="preserve"> As a rule, the permissible lifting capacities of cranes are calculated for speeds of up to nine metres per second. However, Liebherr has extended this range significantly upwards with the adapted </w:t>
      </w:r>
      <w:r>
        <w:t>“</w:t>
      </w:r>
      <w:r w:rsidR="000237C1">
        <w:t>Wind Speed Load Charts</w:t>
      </w:r>
      <w:r>
        <w:t>”</w:t>
      </w:r>
      <w:r w:rsidR="000237C1">
        <w:t xml:space="preserve">. During pure telescopic operation of modern LTM cranes, lifting work at up to a maximum of 15.6 metres per second is possible. This brings enormous benefits in terms of fewer standstills and a high degree of plannability on the construction site. And not only on wind farms. </w:t>
      </w:r>
    </w:p>
    <w:p w14:paraId="5747920C" w14:textId="0A1087EC" w:rsidR="000237C1" w:rsidRDefault="00F05A2F" w:rsidP="009B0ADC">
      <w:pPr>
        <w:pStyle w:val="Copytext11Pt"/>
      </w:pPr>
      <w:r>
        <w:rPr>
          <w:b/>
        </w:rPr>
        <w:t>“</w:t>
      </w:r>
      <w:r w:rsidR="009B0ADC">
        <w:rPr>
          <w:b/>
        </w:rPr>
        <w:t>The hill start aid is great!</w:t>
      </w:r>
      <w:r>
        <w:rPr>
          <w:b/>
        </w:rPr>
        <w:t>”</w:t>
      </w:r>
    </w:p>
    <w:p w14:paraId="6FBAB1B2" w14:textId="19492614" w:rsidR="000237C1" w:rsidRDefault="000237C1" w:rsidP="000237C1">
      <w:pPr>
        <w:pStyle w:val="Copytext11Pt"/>
      </w:pPr>
      <w:r>
        <w:t xml:space="preserve">The day before the crane job got underway, Fuhrmann had driven his machine from the Felbermayr branch in Lanzendorf, south of Vienna, to the site and set it up ready for lifting. The mobile crane with its engageable all-wheel drive had to negotiate a six-kilometre gravel track to the construction site at an altitude of almost 1,600 metres. Tight serpentine bends and gradients of over ten per cent were the main </w:t>
      </w:r>
      <w:r>
        <w:lastRenderedPageBreak/>
        <w:t xml:space="preserve">challenges on this rocky ascent. </w:t>
      </w:r>
      <w:r w:rsidR="00F05A2F">
        <w:t>“</w:t>
      </w:r>
      <w:r>
        <w:t>The vehicle</w:t>
      </w:r>
      <w:r w:rsidR="00F05A2F">
        <w:t>’</w:t>
      </w:r>
      <w:r>
        <w:t>s hill start aid is really great and served me well on the journey up here,</w:t>
      </w:r>
      <w:r w:rsidR="00F05A2F">
        <w:t>”</w:t>
      </w:r>
      <w:r>
        <w:t xml:space="preserve"> says the long-serving crane driver, who is extremely satisfied with his new work tool.</w:t>
      </w:r>
    </w:p>
    <w:p w14:paraId="683FE39C" w14:textId="48915BA3" w:rsidR="009E24AA" w:rsidRDefault="004C5A6A" w:rsidP="009B0ADC">
      <w:pPr>
        <w:pStyle w:val="Copytext11Pt"/>
      </w:pPr>
      <w:r>
        <w:t xml:space="preserve">The LTM 1300-6.3 is ideal for jobs on wind turbines with hub heights of around 75 metres, as the crane carries its entire boom with a maximum telescopic length of 90 metres. With an axle load of just twelve tonnes, </w:t>
      </w:r>
      <w:r w:rsidRPr="00407B0E">
        <w:t>no other mobile crane on the market can do this</w:t>
      </w:r>
      <w:r>
        <w:t>. However, since the mobile crane was positioned on a raised platform for the job at the wind farm, it was sufficient to extend the mast to just 74 metres. The fitters in the nacelle had difficulty removing the damaged component; the old gearbox hung on the crane hook for many hours during the removal process. A situation tailor-made for the Liebherr crane</w:t>
      </w:r>
      <w:r w:rsidR="00407B0E">
        <w:t>’</w:t>
      </w:r>
      <w:r>
        <w:t xml:space="preserve">s advanced ECOmode control system, which minimises both fuel consumption and noise emissions by automatically disengaging the pump drive when no power is required. </w:t>
      </w:r>
    </w:p>
    <w:p w14:paraId="760BD1E0" w14:textId="77777777" w:rsidR="009B0ADC" w:rsidRDefault="00A65D8F" w:rsidP="009B0ADC">
      <w:pPr>
        <w:pStyle w:val="Copytext11Pt"/>
      </w:pPr>
      <w:r>
        <w:t xml:space="preserve">Thanks to precise teamwork that included the crane driver and his machine, the men in the gondola finally succeeded in freeing the gearbox. Robert Fuhrmann then carefully lifted the defective component with a gross load of 13 tonnes out of the open turbine, carefully watching the monitor for the pulley head camera, and transported it safely to the ground. Immediately afterwards, the replacement gearbox was lifted up and installed in the nacelle. </w:t>
      </w:r>
    </w:p>
    <w:p w14:paraId="3E7F8865" w14:textId="77777777" w:rsidR="007830B5" w:rsidRDefault="009B0ADC" w:rsidP="009B0ADC">
      <w:pPr>
        <w:pStyle w:val="Copytext11Pt"/>
      </w:pPr>
      <w:r>
        <w:rPr>
          <w:b/>
        </w:rPr>
        <w:t>Crane reaches lifting heights of up to 120 metres</w:t>
      </w:r>
    </w:p>
    <w:p w14:paraId="3DA054A5" w14:textId="4339510D" w:rsidR="00E96DFA" w:rsidRDefault="00956141" w:rsidP="000237C1">
      <w:pPr>
        <w:pStyle w:val="Copytext11Pt"/>
      </w:pPr>
      <w:r>
        <w:t xml:space="preserve">Its boom makes the LTM 1300-6.3 as attractive for wind farm jobs as it is for erecting construction cranes. Not least because lift heights of up to 120 metres and impressive radii are possible thanks to attachable lattice jibs. The new crane from Felbermayr – which has been in service for around five months – has already completed a number of jobs on Austria’s wind farms, as well as lifting heavy transformer houses, and is also scheduled for construction crane assembly. </w:t>
      </w:r>
    </w:p>
    <w:p w14:paraId="4ADC227F" w14:textId="180798C9" w:rsidR="00EF4C03" w:rsidRDefault="00DC5F03" w:rsidP="000237C1">
      <w:pPr>
        <w:pStyle w:val="Copytext11Pt"/>
      </w:pPr>
      <w:r>
        <w:t>Felbermayr</w:t>
      </w:r>
      <w:r w:rsidR="00407B0E">
        <w:t>’</w:t>
      </w:r>
      <w:r>
        <w:t xml:space="preserve">s portfolio covers almost the entire range of heavy haulage, large and specialised transport, as well as the implementation of huge infrastructure projects. The company has expanded massively, above all in the </w:t>
      </w:r>
      <w:r w:rsidR="00407B0E">
        <w:t>countries of eastern Europe</w:t>
      </w:r>
      <w:r>
        <w:t xml:space="preserve">, </w:t>
      </w:r>
      <w:r w:rsidR="00407B0E">
        <w:t>in recent decades</w:t>
      </w:r>
      <w:r>
        <w:t>. The Austrian company</w:t>
      </w:r>
      <w:r w:rsidR="00407B0E">
        <w:t>’</w:t>
      </w:r>
      <w:r>
        <w:t xml:space="preserve">s portfolio includes 76 locations in 17 countries across Europe and around 500 mobile and crawler cranes. One of these is the LTM 1300-6.3 with Robert Fuhrmann at the wheel. Incidentally, he tells us that he particularly likes operating this crane. </w:t>
      </w:r>
      <w:r w:rsidR="00F05A2F">
        <w:t>“</w:t>
      </w:r>
      <w:r>
        <w:t>The chassis is great to drive. It runs like no other and has extreme power on the road.</w:t>
      </w:r>
      <w:r w:rsidR="00F05A2F">
        <w:t>”</w:t>
      </w:r>
    </w:p>
    <w:p w14:paraId="31D6C2CD" w14:textId="77777777" w:rsidR="00997DAE" w:rsidRPr="002A074B" w:rsidRDefault="00997DAE" w:rsidP="00997DAE">
      <w:pPr>
        <w:spacing w:after="240" w:line="240" w:lineRule="exact"/>
        <w:rPr>
          <w:rFonts w:ascii="Arial" w:hAnsi="Arial" w:cs="Arial"/>
          <w:b/>
          <w:sz w:val="18"/>
          <w:szCs w:val="18"/>
          <w:lang w:val="en-US"/>
        </w:rPr>
      </w:pPr>
      <w:r w:rsidRPr="002A074B">
        <w:rPr>
          <w:rFonts w:ascii="Arial" w:hAnsi="Arial"/>
          <w:b/>
          <w:sz w:val="18"/>
          <w:lang w:val="en-US"/>
        </w:rPr>
        <w:t>About Liebherr-Werk Ehingen GmbH</w:t>
      </w:r>
    </w:p>
    <w:p w14:paraId="16FC0A37" w14:textId="77777777" w:rsidR="00997DAE" w:rsidRPr="00452846" w:rsidRDefault="00997DAE" w:rsidP="00997DAE">
      <w:pPr>
        <w:spacing w:after="240" w:line="240" w:lineRule="exact"/>
        <w:rPr>
          <w:rFonts w:ascii="Arial"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5E20AE5B" w14:textId="77777777" w:rsidR="00997DAE" w:rsidRPr="00452846" w:rsidRDefault="00997DAE" w:rsidP="00997DAE">
      <w:pPr>
        <w:spacing w:after="240" w:line="240" w:lineRule="exact"/>
        <w:rPr>
          <w:rFonts w:ascii="Arial" w:hAnsi="Arial" w:cs="Arial"/>
          <w:b/>
          <w:sz w:val="18"/>
          <w:szCs w:val="18"/>
        </w:rPr>
      </w:pPr>
      <w:r>
        <w:rPr>
          <w:rFonts w:ascii="Arial" w:hAnsi="Arial"/>
          <w:b/>
          <w:sz w:val="18"/>
        </w:rPr>
        <w:t>About the Liebherr Group</w:t>
      </w:r>
    </w:p>
    <w:p w14:paraId="26CDB2C0" w14:textId="77777777" w:rsidR="00997DAE" w:rsidRPr="00452846" w:rsidRDefault="00997DAE" w:rsidP="00997DAE">
      <w:pPr>
        <w:spacing w:after="240" w:line="240" w:lineRule="exact"/>
        <w:rPr>
          <w:rFonts w:ascii="Arial" w:hAnsi="Arial" w:cs="Arial"/>
          <w:sz w:val="18"/>
          <w:szCs w:val="18"/>
        </w:rPr>
      </w:pPr>
      <w:r>
        <w:rPr>
          <w:rFonts w:ascii="Arial" w:hAnsi="Arial"/>
          <w:sz w:val="18"/>
        </w:rPr>
        <w:t xml:space="preserve">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w:t>
      </w:r>
      <w:r>
        <w:rPr>
          <w:rFonts w:ascii="Arial" w:hAnsi="Arial"/>
          <w:sz w:val="18"/>
        </w:rPr>
        <w:lastRenderedPageBreak/>
        <w:t>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71FFB7AE" w14:textId="5E02B7E2" w:rsidR="002A3DE4" w:rsidRPr="00463798" w:rsidRDefault="002A3DE4" w:rsidP="000B33E2">
      <w:pPr>
        <w:pStyle w:val="Copytext11Pt"/>
        <w:rPr>
          <w:rFonts w:cs="Arial"/>
          <w:b/>
          <w:szCs w:val="22"/>
        </w:rPr>
      </w:pPr>
      <w:r>
        <w:rPr>
          <w:b/>
        </w:rPr>
        <w:t xml:space="preserve">Images </w:t>
      </w:r>
    </w:p>
    <w:p w14:paraId="7A36839F" w14:textId="77777777" w:rsidR="000C3164" w:rsidRDefault="0057251C" w:rsidP="002A3DE4">
      <w:pPr>
        <w:rPr>
          <w:rFonts w:ascii="Arial" w:hAnsi="Arial" w:cs="Arial"/>
          <w:sz w:val="22"/>
          <w:szCs w:val="22"/>
        </w:rPr>
      </w:pPr>
      <w:r>
        <w:rPr>
          <w:rFonts w:ascii="Arial" w:hAnsi="Arial"/>
          <w:noProof/>
          <w:sz w:val="22"/>
        </w:rPr>
        <w:drawing>
          <wp:inline distT="0" distB="0" distL="0" distR="0" wp14:anchorId="7A4D1C7F" wp14:editId="21971D05">
            <wp:extent cx="1904434" cy="272520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tm-1300-6-3-felbermayr-ratten-2023-10-motiv02-70x100-williwilhelm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434" cy="2725200"/>
                    </a:xfrm>
                    <a:prstGeom prst="rect">
                      <a:avLst/>
                    </a:prstGeom>
                  </pic:spPr>
                </pic:pic>
              </a:graphicData>
            </a:graphic>
          </wp:inline>
        </w:drawing>
      </w:r>
    </w:p>
    <w:p w14:paraId="18645CE1" w14:textId="4CD8BE8B" w:rsidR="00463798" w:rsidRPr="00A82796" w:rsidRDefault="000C6BC2" w:rsidP="00A82796">
      <w:pPr>
        <w:spacing w:after="240" w:line="240" w:lineRule="exact"/>
        <w:rPr>
          <w:rFonts w:ascii="Arial" w:hAnsi="Arial" w:cs="Arial"/>
          <w:sz w:val="18"/>
          <w:szCs w:val="18"/>
        </w:rPr>
      </w:pPr>
      <w:r>
        <w:rPr>
          <w:rFonts w:ascii="Arial" w:hAnsi="Arial"/>
          <w:sz w:val="18"/>
        </w:rPr>
        <w:t>l</w:t>
      </w:r>
      <w:r w:rsidR="0083374F">
        <w:rPr>
          <w:rFonts w:ascii="Arial" w:hAnsi="Arial"/>
          <w:sz w:val="18"/>
        </w:rPr>
        <w:t>iebherr</w:t>
      </w:r>
      <w:r>
        <w:rPr>
          <w:rFonts w:ascii="Arial" w:hAnsi="Arial"/>
          <w:sz w:val="18"/>
        </w:rPr>
        <w:t>-</w:t>
      </w:r>
      <w:r w:rsidR="00407B0E">
        <w:rPr>
          <w:rFonts w:ascii="Arial" w:hAnsi="Arial"/>
          <w:sz w:val="18"/>
        </w:rPr>
        <w:t>ltm</w:t>
      </w:r>
      <w:r>
        <w:rPr>
          <w:rFonts w:ascii="Arial" w:hAnsi="Arial"/>
          <w:sz w:val="18"/>
        </w:rPr>
        <w:t>1300-6-3-felbermayr-1.jpg</w:t>
      </w:r>
      <w:r>
        <w:rPr>
          <w:rFonts w:ascii="Arial" w:hAnsi="Arial"/>
          <w:sz w:val="18"/>
        </w:rPr>
        <w:br/>
        <w:t>Flying high at the Steinriegel wind farm: the LTM</w:t>
      </w:r>
      <w:r w:rsidR="00407B0E">
        <w:rPr>
          <w:rFonts w:ascii="Arial" w:hAnsi="Arial"/>
          <w:sz w:val="18"/>
        </w:rPr>
        <w:t xml:space="preserve"> </w:t>
      </w:r>
      <w:r>
        <w:rPr>
          <w:rFonts w:ascii="Arial" w:hAnsi="Arial"/>
          <w:sz w:val="18"/>
        </w:rPr>
        <w:t>1300-6</w:t>
      </w:r>
      <w:r w:rsidR="00407B0E">
        <w:rPr>
          <w:rFonts w:ascii="Arial" w:hAnsi="Arial"/>
          <w:sz w:val="18"/>
        </w:rPr>
        <w:t>.</w:t>
      </w:r>
      <w:r>
        <w:rPr>
          <w:rFonts w:ascii="Arial" w:hAnsi="Arial"/>
          <w:sz w:val="18"/>
        </w:rPr>
        <w:t>3 from Felbermayr in operation on a ridge at an altitude of 1,600 metres</w:t>
      </w:r>
      <w:r w:rsidR="00407B0E">
        <w:rPr>
          <w:rFonts w:ascii="Arial" w:hAnsi="Arial"/>
          <w:sz w:val="18"/>
        </w:rPr>
        <w:t>.</w:t>
      </w:r>
      <w:r>
        <w:rPr>
          <w:rFonts w:ascii="Arial" w:hAnsi="Arial"/>
          <w:sz w:val="18"/>
        </w:rPr>
        <w:t xml:space="preserve">  </w:t>
      </w:r>
    </w:p>
    <w:p w14:paraId="0384CE33" w14:textId="77777777" w:rsidR="008A40BF" w:rsidRPr="005A4508" w:rsidRDefault="00116219" w:rsidP="002A3DE4">
      <w:pPr>
        <w:rPr>
          <w:rFonts w:ascii="Arial" w:hAnsi="Arial" w:cs="Arial"/>
          <w:sz w:val="22"/>
          <w:szCs w:val="22"/>
        </w:rPr>
      </w:pPr>
      <w:r>
        <w:rPr>
          <w:rFonts w:ascii="Arial" w:hAnsi="Arial"/>
          <w:noProof/>
          <w:sz w:val="22"/>
        </w:rPr>
        <w:drawing>
          <wp:inline distT="0" distB="0" distL="0" distR="0" wp14:anchorId="0F407E10" wp14:editId="3E3C124E">
            <wp:extent cx="2725947" cy="1815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ltm-1300-6-3-felbermayr-ratten-2023-10-motiv14-williwilhelm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419" cy="1826795"/>
                    </a:xfrm>
                    <a:prstGeom prst="rect">
                      <a:avLst/>
                    </a:prstGeom>
                  </pic:spPr>
                </pic:pic>
              </a:graphicData>
            </a:graphic>
          </wp:inline>
        </w:drawing>
      </w:r>
    </w:p>
    <w:p w14:paraId="3D40EF6E" w14:textId="0F17BC61" w:rsidR="00116219" w:rsidRPr="00407B0E" w:rsidRDefault="000C6BC2" w:rsidP="00407B0E">
      <w:pPr>
        <w:spacing w:after="240" w:line="240" w:lineRule="exact"/>
        <w:rPr>
          <w:rFonts w:ascii="Arial" w:hAnsi="Arial" w:cs="Arial"/>
          <w:sz w:val="18"/>
          <w:szCs w:val="18"/>
        </w:rPr>
      </w:pPr>
      <w:r>
        <w:rPr>
          <w:rFonts w:ascii="Arial" w:hAnsi="Arial"/>
          <w:sz w:val="18"/>
        </w:rPr>
        <w:t>l</w:t>
      </w:r>
      <w:r w:rsidR="0083374F">
        <w:rPr>
          <w:rFonts w:ascii="Arial" w:hAnsi="Arial"/>
          <w:sz w:val="18"/>
        </w:rPr>
        <w:t>iebherr</w:t>
      </w:r>
      <w:r>
        <w:rPr>
          <w:rFonts w:ascii="Arial" w:hAnsi="Arial"/>
          <w:sz w:val="18"/>
        </w:rPr>
        <w:t>-</w:t>
      </w:r>
      <w:r w:rsidR="00407B0E">
        <w:rPr>
          <w:rFonts w:ascii="Arial" w:hAnsi="Arial"/>
          <w:sz w:val="18"/>
        </w:rPr>
        <w:t>ltm</w:t>
      </w:r>
      <w:r>
        <w:rPr>
          <w:rFonts w:ascii="Arial" w:hAnsi="Arial"/>
          <w:sz w:val="18"/>
        </w:rPr>
        <w:t>1300-6-3-felbermayr-2.jpg</w:t>
      </w:r>
      <w:r>
        <w:rPr>
          <w:rFonts w:ascii="Arial" w:hAnsi="Arial"/>
          <w:sz w:val="18"/>
        </w:rPr>
        <w:br/>
        <w:t xml:space="preserve">The new gearbox, which looks rather small, weighs around </w:t>
      </w:r>
      <w:r w:rsidR="00407B0E">
        <w:rPr>
          <w:rFonts w:ascii="Arial" w:hAnsi="Arial"/>
          <w:sz w:val="18"/>
        </w:rPr>
        <w:t>twelve</w:t>
      </w:r>
      <w:r>
        <w:rPr>
          <w:rFonts w:ascii="Arial" w:hAnsi="Arial"/>
          <w:sz w:val="18"/>
        </w:rPr>
        <w:t xml:space="preserve"> tonnes and is being prepared for installation on the ground. With the maximum radius set, the mobile crane manages the lift with 42 tonnes of ballast.</w:t>
      </w:r>
    </w:p>
    <w:p w14:paraId="7F2E1C82" w14:textId="77777777" w:rsidR="00116219" w:rsidRPr="00997DAE" w:rsidRDefault="00116219" w:rsidP="005A4508">
      <w:pPr>
        <w:rPr>
          <w:rFonts w:ascii="Arial" w:hAnsi="Arial" w:cs="Arial"/>
          <w:sz w:val="22"/>
          <w:szCs w:val="22"/>
          <w:lang w:val="pt-PT"/>
        </w:rPr>
      </w:pPr>
    </w:p>
    <w:p w14:paraId="2708A75B" w14:textId="77777777" w:rsidR="00463798" w:rsidRPr="00997DAE" w:rsidRDefault="00463798" w:rsidP="00463798">
      <w:pPr>
        <w:rPr>
          <w:rFonts w:ascii="Arial" w:hAnsi="Arial" w:cs="Arial"/>
          <w:sz w:val="22"/>
          <w:szCs w:val="22"/>
          <w:lang w:val="pt-PT"/>
        </w:rPr>
      </w:pPr>
    </w:p>
    <w:p w14:paraId="120918EA" w14:textId="77777777" w:rsidR="000C3164" w:rsidRPr="005A4508" w:rsidRDefault="00116219" w:rsidP="00463798">
      <w:pPr>
        <w:rPr>
          <w:rFonts w:ascii="Arial" w:hAnsi="Arial" w:cs="Arial"/>
          <w:sz w:val="22"/>
          <w:szCs w:val="22"/>
        </w:rPr>
      </w:pPr>
      <w:r>
        <w:rPr>
          <w:rFonts w:ascii="Arial" w:hAnsi="Arial"/>
          <w:noProof/>
          <w:sz w:val="22"/>
        </w:rPr>
        <w:lastRenderedPageBreak/>
        <w:drawing>
          <wp:inline distT="0" distB="0" distL="0" distR="0" wp14:anchorId="4682A517" wp14:editId="53B768CB">
            <wp:extent cx="2725947" cy="181515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ltm-1300-6-3-felbermayr-ratten-2023-10-motiv07-williwilhelm .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4509" cy="1840836"/>
                    </a:xfrm>
                    <a:prstGeom prst="rect">
                      <a:avLst/>
                    </a:prstGeom>
                  </pic:spPr>
                </pic:pic>
              </a:graphicData>
            </a:graphic>
          </wp:inline>
        </w:drawing>
      </w:r>
    </w:p>
    <w:p w14:paraId="41050018" w14:textId="0FD5D751" w:rsidR="00116219" w:rsidRPr="0083374F" w:rsidRDefault="0083374F" w:rsidP="00407B0E">
      <w:pPr>
        <w:spacing w:after="240" w:line="240" w:lineRule="exact"/>
        <w:rPr>
          <w:rFonts w:ascii="Arial" w:hAnsi="Arial"/>
          <w:sz w:val="18"/>
        </w:rPr>
      </w:pPr>
      <w:r>
        <w:rPr>
          <w:rFonts w:ascii="Arial" w:hAnsi="Arial"/>
          <w:sz w:val="18"/>
        </w:rPr>
        <w:t>liebherr</w:t>
      </w:r>
      <w:r w:rsidR="000C6BC2">
        <w:rPr>
          <w:rFonts w:ascii="Arial" w:hAnsi="Arial"/>
          <w:sz w:val="18"/>
        </w:rPr>
        <w:t>-</w:t>
      </w:r>
      <w:r w:rsidR="00407B0E">
        <w:rPr>
          <w:rFonts w:ascii="Arial" w:hAnsi="Arial"/>
          <w:sz w:val="18"/>
        </w:rPr>
        <w:t>ltm</w:t>
      </w:r>
      <w:r w:rsidR="000C6BC2">
        <w:rPr>
          <w:rFonts w:ascii="Arial" w:hAnsi="Arial"/>
          <w:sz w:val="18"/>
        </w:rPr>
        <w:t>1300-6-3-felbermayr-3.jpg</w:t>
      </w:r>
      <w:r w:rsidR="000C6BC2">
        <w:rPr>
          <w:rFonts w:ascii="Arial" w:hAnsi="Arial"/>
          <w:sz w:val="18"/>
        </w:rPr>
        <w:br/>
        <w:t>A camera on the crane</w:t>
      </w:r>
      <w:r w:rsidR="00407B0E">
        <w:rPr>
          <w:rFonts w:ascii="Arial" w:hAnsi="Arial"/>
          <w:sz w:val="18"/>
        </w:rPr>
        <w:t>’</w:t>
      </w:r>
      <w:r w:rsidR="000C6BC2">
        <w:rPr>
          <w:rFonts w:ascii="Arial" w:hAnsi="Arial"/>
          <w:sz w:val="18"/>
        </w:rPr>
        <w:t>s pulley head transmits what is happening in the open gondola directly to the driver</w:t>
      </w:r>
      <w:r w:rsidR="00407B0E">
        <w:rPr>
          <w:rFonts w:ascii="Arial" w:hAnsi="Arial"/>
          <w:sz w:val="18"/>
        </w:rPr>
        <w:t>’</w:t>
      </w:r>
      <w:r w:rsidR="000C6BC2">
        <w:rPr>
          <w:rFonts w:ascii="Arial" w:hAnsi="Arial"/>
          <w:sz w:val="18"/>
        </w:rPr>
        <w:t xml:space="preserve">s cab. This helpful feature increases safety when working on wind turbines. </w:t>
      </w:r>
    </w:p>
    <w:p w14:paraId="1DD256AF" w14:textId="77777777" w:rsidR="007E2024" w:rsidRPr="00997DAE" w:rsidRDefault="007E2024" w:rsidP="00463798">
      <w:pPr>
        <w:rPr>
          <w:rFonts w:ascii="Arial" w:hAnsi="Arial" w:cs="Arial"/>
          <w:sz w:val="22"/>
          <w:szCs w:val="22"/>
          <w:lang w:val="pt-PT"/>
        </w:rPr>
      </w:pPr>
    </w:p>
    <w:p w14:paraId="29544B45" w14:textId="77777777" w:rsidR="009255B5" w:rsidRPr="005A4508" w:rsidRDefault="00116219" w:rsidP="00DC05AF">
      <w:pPr>
        <w:rPr>
          <w:rFonts w:ascii="Arial" w:hAnsi="Arial" w:cs="Arial"/>
          <w:sz w:val="22"/>
          <w:szCs w:val="22"/>
        </w:rPr>
      </w:pPr>
      <w:r>
        <w:rPr>
          <w:rFonts w:ascii="Arial" w:hAnsi="Arial"/>
          <w:noProof/>
          <w:sz w:val="22"/>
        </w:rPr>
        <w:drawing>
          <wp:inline distT="0" distB="0" distL="0" distR="0" wp14:anchorId="4479122F" wp14:editId="59455414">
            <wp:extent cx="2725200" cy="1821074"/>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ebherr-ltm-1300-6-3-felbermayr-ratten-2023-10-motiv21-williwilhelm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5200" cy="1821074"/>
                    </a:xfrm>
                    <a:prstGeom prst="rect">
                      <a:avLst/>
                    </a:prstGeom>
                  </pic:spPr>
                </pic:pic>
              </a:graphicData>
            </a:graphic>
          </wp:inline>
        </w:drawing>
      </w:r>
    </w:p>
    <w:p w14:paraId="21D86BC9" w14:textId="10F5AAE5" w:rsidR="00116219" w:rsidRPr="00A82796" w:rsidRDefault="000C6BC2" w:rsidP="00A82796">
      <w:pPr>
        <w:spacing w:after="240" w:line="240" w:lineRule="exact"/>
        <w:rPr>
          <w:rFonts w:ascii="Arial" w:hAnsi="Arial" w:cs="Arial"/>
          <w:sz w:val="18"/>
          <w:szCs w:val="18"/>
        </w:rPr>
      </w:pPr>
      <w:r>
        <w:rPr>
          <w:rFonts w:ascii="Arial" w:hAnsi="Arial"/>
          <w:sz w:val="18"/>
        </w:rPr>
        <w:t>l</w:t>
      </w:r>
      <w:r w:rsidR="0083374F">
        <w:rPr>
          <w:rFonts w:ascii="Arial" w:hAnsi="Arial"/>
          <w:sz w:val="18"/>
        </w:rPr>
        <w:t>iebherr</w:t>
      </w:r>
      <w:r>
        <w:rPr>
          <w:rFonts w:ascii="Arial" w:hAnsi="Arial"/>
          <w:sz w:val="18"/>
        </w:rPr>
        <w:t>-</w:t>
      </w:r>
      <w:r w:rsidR="00407B0E">
        <w:rPr>
          <w:rFonts w:ascii="Arial" w:hAnsi="Arial"/>
          <w:sz w:val="18"/>
        </w:rPr>
        <w:t>ltm</w:t>
      </w:r>
      <w:r>
        <w:rPr>
          <w:rFonts w:ascii="Arial" w:hAnsi="Arial"/>
          <w:sz w:val="18"/>
        </w:rPr>
        <w:t>1300-6-3-felbermayr-4.jpg</w:t>
      </w:r>
      <w:r>
        <w:rPr>
          <w:rFonts w:ascii="Arial" w:hAnsi="Arial"/>
          <w:sz w:val="18"/>
        </w:rPr>
        <w:br/>
        <w:t>With its 90-metre-long main boom, the LTM 1300-6.3 is the ideal crane for work at extreme heights. It</w:t>
      </w:r>
      <w:r w:rsidR="00407B0E">
        <w:rPr>
          <w:rFonts w:ascii="Arial" w:hAnsi="Arial"/>
          <w:sz w:val="18"/>
        </w:rPr>
        <w:t>’</w:t>
      </w:r>
      <w:r>
        <w:rPr>
          <w:rFonts w:ascii="Arial" w:hAnsi="Arial"/>
          <w:sz w:val="18"/>
        </w:rPr>
        <w:t>s not just the fitters who need a sure instinct when removing and installing components. The assembly work also means hours of concentration for the crane driver.</w:t>
      </w:r>
    </w:p>
    <w:p w14:paraId="0EA18EEF" w14:textId="77777777" w:rsidR="009A2C44" w:rsidRPr="005A4508" w:rsidRDefault="00116219" w:rsidP="00DC05AF">
      <w:pPr>
        <w:rPr>
          <w:rFonts w:ascii="Arial" w:hAnsi="Arial" w:cs="Arial"/>
          <w:sz w:val="22"/>
          <w:szCs w:val="22"/>
        </w:rPr>
      </w:pPr>
      <w:r>
        <w:rPr>
          <w:rFonts w:ascii="Arial" w:hAnsi="Arial"/>
          <w:noProof/>
          <w:sz w:val="22"/>
        </w:rPr>
        <w:drawing>
          <wp:inline distT="0" distB="0" distL="0" distR="0" wp14:anchorId="78DA15D5" wp14:editId="7ADF0810">
            <wp:extent cx="2725200" cy="1923670"/>
            <wp:effectExtent l="0" t="0" r="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ebherr-ltm-1300-6-3-felbermayr-ratten-2023-10-motiv09b-williwilhelm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5200" cy="1923670"/>
                    </a:xfrm>
                    <a:prstGeom prst="rect">
                      <a:avLst/>
                    </a:prstGeom>
                  </pic:spPr>
                </pic:pic>
              </a:graphicData>
            </a:graphic>
          </wp:inline>
        </w:drawing>
      </w:r>
    </w:p>
    <w:p w14:paraId="66F52D68" w14:textId="3AE15E80" w:rsidR="009A2C44" w:rsidRPr="00A82796" w:rsidRDefault="000C6BC2" w:rsidP="00A82796">
      <w:pPr>
        <w:spacing w:after="240" w:line="240" w:lineRule="exact"/>
        <w:rPr>
          <w:rFonts w:ascii="Arial" w:hAnsi="Arial" w:cs="Arial"/>
          <w:sz w:val="18"/>
          <w:szCs w:val="18"/>
        </w:rPr>
      </w:pPr>
      <w:r>
        <w:rPr>
          <w:rFonts w:ascii="Arial" w:hAnsi="Arial"/>
          <w:sz w:val="18"/>
        </w:rPr>
        <w:t>l</w:t>
      </w:r>
      <w:r w:rsidR="0083374F">
        <w:rPr>
          <w:rFonts w:ascii="Arial" w:hAnsi="Arial"/>
          <w:sz w:val="18"/>
        </w:rPr>
        <w:t>iebherr</w:t>
      </w:r>
      <w:r>
        <w:rPr>
          <w:rFonts w:ascii="Arial" w:hAnsi="Arial"/>
          <w:sz w:val="18"/>
        </w:rPr>
        <w:t>-</w:t>
      </w:r>
      <w:r w:rsidR="00407B0E">
        <w:rPr>
          <w:rFonts w:ascii="Arial" w:hAnsi="Arial"/>
          <w:sz w:val="18"/>
        </w:rPr>
        <w:t>ltm</w:t>
      </w:r>
      <w:r>
        <w:rPr>
          <w:rFonts w:ascii="Arial" w:hAnsi="Arial"/>
          <w:sz w:val="18"/>
        </w:rPr>
        <w:t>1300-6-3-felbermayr-5.jpg</w:t>
      </w:r>
      <w:r>
        <w:rPr>
          <w:rFonts w:ascii="Arial" w:hAnsi="Arial"/>
          <w:sz w:val="18"/>
        </w:rPr>
        <w:br/>
        <w:t xml:space="preserve">Mission successful: Robert Fuhrmann in the cab of his powerful LTM 1300-6.3. </w:t>
      </w:r>
    </w:p>
    <w:p w14:paraId="09DC3296" w14:textId="77777777" w:rsidR="00767C09" w:rsidRPr="00997DAE" w:rsidRDefault="00767C09" w:rsidP="00B85FC6">
      <w:pPr>
        <w:rPr>
          <w:rFonts w:ascii="Arial" w:hAnsi="Arial" w:cs="Arial"/>
          <w:sz w:val="22"/>
          <w:szCs w:val="22"/>
          <w:lang w:val="en-US"/>
        </w:rPr>
      </w:pPr>
    </w:p>
    <w:p w14:paraId="0BD09681" w14:textId="77777777" w:rsidR="002F0998" w:rsidRDefault="002F0998">
      <w:pPr>
        <w:spacing w:after="160" w:line="259" w:lineRule="auto"/>
        <w:rPr>
          <w:rFonts w:ascii="Arial" w:hAnsi="Arial"/>
          <w:b/>
        </w:rPr>
      </w:pPr>
      <w:r>
        <w:rPr>
          <w:rFonts w:ascii="Arial" w:hAnsi="Arial"/>
          <w:b/>
        </w:rPr>
        <w:br w:type="page"/>
      </w:r>
    </w:p>
    <w:p w14:paraId="5F8D6275" w14:textId="3E8EEAC0" w:rsidR="00CC44D4" w:rsidRPr="00DC41D5" w:rsidRDefault="00833B0B" w:rsidP="00CC44D4">
      <w:pPr>
        <w:spacing w:after="300" w:line="300" w:lineRule="exact"/>
        <w:rPr>
          <w:rFonts w:ascii="Arial" w:hAnsi="Arial" w:cs="Arial"/>
          <w:b/>
          <w:szCs w:val="18"/>
        </w:rPr>
      </w:pPr>
      <w:r>
        <w:rPr>
          <w:rFonts w:ascii="Arial" w:hAnsi="Arial"/>
          <w:b/>
        </w:rPr>
        <w:lastRenderedPageBreak/>
        <w:t>Contact</w:t>
      </w:r>
    </w:p>
    <w:p w14:paraId="4E0704A9" w14:textId="7E252A64" w:rsidR="00CC44D4" w:rsidRPr="00DC41D5" w:rsidRDefault="002F0998" w:rsidP="00CC44D4">
      <w:pPr>
        <w:spacing w:after="300" w:line="300" w:lineRule="exact"/>
        <w:rPr>
          <w:rFonts w:ascii="Arial" w:hAnsi="Arial" w:cs="Arial"/>
          <w:szCs w:val="18"/>
        </w:rPr>
      </w:pPr>
      <w:r>
        <w:rPr>
          <w:rFonts w:ascii="Arial" w:hAnsi="Arial"/>
        </w:rPr>
        <w:t>Berenike Nordmann</w:t>
      </w:r>
      <w:r w:rsidR="00CC44D4">
        <w:rPr>
          <w:rFonts w:ascii="Arial" w:hAnsi="Arial"/>
        </w:rPr>
        <w:br/>
        <w:t>Marketing and Communication</w:t>
      </w:r>
      <w:r w:rsidR="00CC44D4">
        <w:rPr>
          <w:rFonts w:ascii="Arial" w:hAnsi="Arial"/>
        </w:rPr>
        <w:br/>
        <w:t xml:space="preserve">Phone: +49 7391/502 - </w:t>
      </w:r>
      <w:r>
        <w:rPr>
          <w:rFonts w:ascii="Arial" w:hAnsi="Arial"/>
        </w:rPr>
        <w:t>0</w:t>
      </w:r>
      <w:r w:rsidR="00CC44D4">
        <w:rPr>
          <w:rFonts w:ascii="Arial" w:hAnsi="Arial"/>
        </w:rPr>
        <w:br/>
        <w:t xml:space="preserve">Email: </w:t>
      </w:r>
      <w:r>
        <w:rPr>
          <w:rFonts w:ascii="Arial" w:hAnsi="Arial"/>
        </w:rPr>
        <w:t>berenike.nordmann</w:t>
      </w:r>
      <w:r w:rsidR="00CC44D4">
        <w:rPr>
          <w:rFonts w:ascii="Arial" w:hAnsi="Arial"/>
        </w:rPr>
        <w:t>@liebherr.com</w:t>
      </w:r>
    </w:p>
    <w:p w14:paraId="7E4A9F48" w14:textId="77777777" w:rsidR="00CC44D4" w:rsidRPr="00DC41D5" w:rsidRDefault="00CC44D4" w:rsidP="00CC44D4">
      <w:pPr>
        <w:spacing w:after="300" w:line="300" w:lineRule="exact"/>
        <w:rPr>
          <w:rFonts w:ascii="Arial" w:hAnsi="Arial" w:cs="Arial"/>
          <w:b/>
          <w:szCs w:val="18"/>
        </w:rPr>
      </w:pPr>
      <w:r>
        <w:rPr>
          <w:rFonts w:ascii="Arial" w:hAnsi="Arial"/>
          <w:b/>
        </w:rPr>
        <w:t>Published by</w:t>
      </w:r>
    </w:p>
    <w:p w14:paraId="0FCD8FD6" w14:textId="455D4A08" w:rsidR="00CC44D4" w:rsidRPr="00DC41D5" w:rsidRDefault="00CC44D4" w:rsidP="00CC44D4">
      <w:pPr>
        <w:spacing w:after="300" w:line="300" w:lineRule="exact"/>
        <w:rPr>
          <w:rFonts w:ascii="Arial" w:hAnsi="Arial" w:cs="Arial"/>
          <w:szCs w:val="18"/>
        </w:rPr>
      </w:pPr>
      <w:r>
        <w:rPr>
          <w:rFonts w:ascii="Arial" w:hAnsi="Arial"/>
        </w:rPr>
        <w:t>Liebherr-Werk Ehingen GmbH</w:t>
      </w:r>
      <w:r>
        <w:rPr>
          <w:rFonts w:ascii="Arial" w:hAnsi="Arial"/>
        </w:rPr>
        <w:br/>
        <w:t>Ehingen (Donau), Germany</w:t>
      </w:r>
      <w:r>
        <w:rPr>
          <w:rFonts w:ascii="Arial" w:hAnsi="Arial"/>
        </w:rPr>
        <w:br/>
      </w:r>
      <w:hyperlink r:id="rId16" w:history="1">
        <w:r>
          <w:rPr>
            <w:rStyle w:val="Hyperlink"/>
            <w:rFonts w:ascii="Arial" w:hAnsi="Arial"/>
          </w:rPr>
          <w:t>www.liebherr.com</w:t>
        </w:r>
      </w:hyperlink>
    </w:p>
    <w:p w14:paraId="5C13AFD3" w14:textId="77777777" w:rsidR="00CC44D4" w:rsidRPr="00DC41D5" w:rsidRDefault="00CC44D4" w:rsidP="0088513F">
      <w:pPr>
        <w:spacing w:after="300" w:line="300" w:lineRule="exact"/>
        <w:rPr>
          <w:rFonts w:ascii="Arial" w:hAnsi="Arial" w:cs="Arial"/>
          <w:szCs w:val="18"/>
        </w:rPr>
      </w:pPr>
    </w:p>
    <w:sectPr w:rsidR="00CC44D4" w:rsidRPr="00DC41D5"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1A65" w14:textId="77777777" w:rsidR="00D275A8" w:rsidRDefault="00D275A8" w:rsidP="00B81ED6">
      <w:r>
        <w:separator/>
      </w:r>
    </w:p>
  </w:endnote>
  <w:endnote w:type="continuationSeparator" w:id="0">
    <w:p w14:paraId="207E2F58" w14:textId="77777777" w:rsidR="00D275A8" w:rsidRDefault="00D275A8" w:rsidP="00B8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66C9" w14:textId="6610CA47" w:rsidR="005A1208" w:rsidRPr="00E847CC" w:rsidRDefault="005A1208"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5FE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75FE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75FEE">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875FEE">
      <w:rPr>
        <w:rFonts w:ascii="Arial" w:hAnsi="Arial" w:cs="Arial"/>
      </w:rPr>
      <w:fldChar w:fldCharType="separate"/>
    </w:r>
    <w:r w:rsidR="00875FEE">
      <w:rPr>
        <w:rFonts w:ascii="Arial" w:hAnsi="Arial" w:cs="Arial"/>
        <w:noProof/>
      </w:rPr>
      <w:t>4</w:t>
    </w:r>
    <w:r w:rsidR="00875FEE" w:rsidRPr="0093605C">
      <w:rPr>
        <w:rFonts w:ascii="Arial" w:hAnsi="Arial" w:cs="Arial"/>
        <w:noProof/>
      </w:rPr>
      <w:t>/</w:t>
    </w:r>
    <w:r w:rsidR="00875FE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483F" w14:textId="77777777" w:rsidR="00D275A8" w:rsidRDefault="00D275A8" w:rsidP="00B81ED6">
      <w:r>
        <w:separator/>
      </w:r>
    </w:p>
  </w:footnote>
  <w:footnote w:type="continuationSeparator" w:id="0">
    <w:p w14:paraId="6B4133F5" w14:textId="77777777" w:rsidR="00D275A8" w:rsidRDefault="00D275A8" w:rsidP="00B8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82E3" w14:textId="77777777" w:rsidR="005A1208" w:rsidRDefault="005A1208">
    <w:pPr>
      <w:pStyle w:val="Kopfzeile"/>
    </w:pPr>
    <w:r>
      <w:tab/>
    </w:r>
    <w:r>
      <w:tab/>
    </w:r>
    <w:r>
      <w:ptab w:relativeTo="margin" w:alignment="right" w:leader="none"/>
    </w:r>
    <w:r>
      <w:rPr>
        <w:noProof/>
      </w:rPr>
      <w:drawing>
        <wp:inline distT="0" distB="0" distL="0" distR="0" wp14:anchorId="49AE0FFF" wp14:editId="35A87AA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15CF2D7" w14:textId="77777777" w:rsidR="005A1208" w:rsidRDefault="005A12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D426C2F"/>
    <w:multiLevelType w:val="hybridMultilevel"/>
    <w:tmpl w:val="0C768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27AAD"/>
    <w:multiLevelType w:val="hybridMultilevel"/>
    <w:tmpl w:val="EAA09FA4"/>
    <w:lvl w:ilvl="0" w:tplc="EE04B91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646E4"/>
    <w:multiLevelType w:val="hybridMultilevel"/>
    <w:tmpl w:val="D3840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6A4E13"/>
    <w:multiLevelType w:val="hybridMultilevel"/>
    <w:tmpl w:val="D5825C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314535099">
    <w:abstractNumId w:val="0"/>
  </w:num>
  <w:num w:numId="2" w16cid:durableId="1738437514">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062872323">
    <w:abstractNumId w:val="1"/>
  </w:num>
  <w:num w:numId="4" w16cid:durableId="1565948749">
    <w:abstractNumId w:val="5"/>
  </w:num>
  <w:num w:numId="5" w16cid:durableId="1109660206">
    <w:abstractNumId w:val="4"/>
  </w:num>
  <w:num w:numId="6" w16cid:durableId="817915785">
    <w:abstractNumId w:val="2"/>
  </w:num>
  <w:num w:numId="7" w16cid:durableId="2017920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2D1E"/>
    <w:rsid w:val="00005728"/>
    <w:rsid w:val="00006EDD"/>
    <w:rsid w:val="00007A44"/>
    <w:rsid w:val="0001691A"/>
    <w:rsid w:val="00016A7B"/>
    <w:rsid w:val="00017889"/>
    <w:rsid w:val="00017EC1"/>
    <w:rsid w:val="000237C1"/>
    <w:rsid w:val="00033002"/>
    <w:rsid w:val="0003333B"/>
    <w:rsid w:val="000369A3"/>
    <w:rsid w:val="00037AB2"/>
    <w:rsid w:val="00042808"/>
    <w:rsid w:val="00045BEF"/>
    <w:rsid w:val="00045E5A"/>
    <w:rsid w:val="00046F53"/>
    <w:rsid w:val="00047122"/>
    <w:rsid w:val="00052EF6"/>
    <w:rsid w:val="00054D1C"/>
    <w:rsid w:val="00057079"/>
    <w:rsid w:val="000610CB"/>
    <w:rsid w:val="0006382C"/>
    <w:rsid w:val="00066772"/>
    <w:rsid w:val="00066E54"/>
    <w:rsid w:val="000713DC"/>
    <w:rsid w:val="00071645"/>
    <w:rsid w:val="00072860"/>
    <w:rsid w:val="00072A06"/>
    <w:rsid w:val="000733F2"/>
    <w:rsid w:val="00073FC2"/>
    <w:rsid w:val="000752BA"/>
    <w:rsid w:val="0007601A"/>
    <w:rsid w:val="00080353"/>
    <w:rsid w:val="00083715"/>
    <w:rsid w:val="00092B07"/>
    <w:rsid w:val="00092E86"/>
    <w:rsid w:val="00095DFD"/>
    <w:rsid w:val="000968AE"/>
    <w:rsid w:val="000A04AE"/>
    <w:rsid w:val="000A04DC"/>
    <w:rsid w:val="000A141A"/>
    <w:rsid w:val="000A6910"/>
    <w:rsid w:val="000B33E2"/>
    <w:rsid w:val="000B5A48"/>
    <w:rsid w:val="000B6196"/>
    <w:rsid w:val="000B7E55"/>
    <w:rsid w:val="000C3164"/>
    <w:rsid w:val="000C3CC6"/>
    <w:rsid w:val="000C6BC2"/>
    <w:rsid w:val="000D3983"/>
    <w:rsid w:val="000D73F7"/>
    <w:rsid w:val="000D79A6"/>
    <w:rsid w:val="000E1AB5"/>
    <w:rsid w:val="000E2573"/>
    <w:rsid w:val="000E3C3F"/>
    <w:rsid w:val="000E53C9"/>
    <w:rsid w:val="000F0DFA"/>
    <w:rsid w:val="001009C9"/>
    <w:rsid w:val="00103933"/>
    <w:rsid w:val="00104A28"/>
    <w:rsid w:val="00110618"/>
    <w:rsid w:val="001138AE"/>
    <w:rsid w:val="00116219"/>
    <w:rsid w:val="0012274D"/>
    <w:rsid w:val="0012371F"/>
    <w:rsid w:val="001246DB"/>
    <w:rsid w:val="00125F9C"/>
    <w:rsid w:val="0012604D"/>
    <w:rsid w:val="001260FC"/>
    <w:rsid w:val="001261A3"/>
    <w:rsid w:val="0012662B"/>
    <w:rsid w:val="00126EF2"/>
    <w:rsid w:val="00130686"/>
    <w:rsid w:val="001316DA"/>
    <w:rsid w:val="00132DBA"/>
    <w:rsid w:val="00133887"/>
    <w:rsid w:val="00133B2E"/>
    <w:rsid w:val="001352C2"/>
    <w:rsid w:val="001404D3"/>
    <w:rsid w:val="001419B4"/>
    <w:rsid w:val="00145093"/>
    <w:rsid w:val="00145AC0"/>
    <w:rsid w:val="00145DB7"/>
    <w:rsid w:val="00146F30"/>
    <w:rsid w:val="001504E0"/>
    <w:rsid w:val="00150641"/>
    <w:rsid w:val="0015429D"/>
    <w:rsid w:val="001624B8"/>
    <w:rsid w:val="001627D3"/>
    <w:rsid w:val="00164148"/>
    <w:rsid w:val="00167088"/>
    <w:rsid w:val="0016799F"/>
    <w:rsid w:val="0017344E"/>
    <w:rsid w:val="00174D22"/>
    <w:rsid w:val="00175B0E"/>
    <w:rsid w:val="0018187A"/>
    <w:rsid w:val="001830CE"/>
    <w:rsid w:val="001853AD"/>
    <w:rsid w:val="0018608E"/>
    <w:rsid w:val="0018634A"/>
    <w:rsid w:val="00186F25"/>
    <w:rsid w:val="00197517"/>
    <w:rsid w:val="00197AFD"/>
    <w:rsid w:val="001A1AD7"/>
    <w:rsid w:val="001A624A"/>
    <w:rsid w:val="001B099B"/>
    <w:rsid w:val="001B6D0A"/>
    <w:rsid w:val="001B6EAE"/>
    <w:rsid w:val="001C194F"/>
    <w:rsid w:val="001C27ED"/>
    <w:rsid w:val="001C390F"/>
    <w:rsid w:val="001C3A7B"/>
    <w:rsid w:val="001C3EA6"/>
    <w:rsid w:val="001C5D07"/>
    <w:rsid w:val="001C61CA"/>
    <w:rsid w:val="001C79D9"/>
    <w:rsid w:val="001D0FD6"/>
    <w:rsid w:val="001D46C2"/>
    <w:rsid w:val="001D5C5D"/>
    <w:rsid w:val="001E0BBC"/>
    <w:rsid w:val="001E240D"/>
    <w:rsid w:val="001E2544"/>
    <w:rsid w:val="001E431E"/>
    <w:rsid w:val="001F056C"/>
    <w:rsid w:val="001F78DC"/>
    <w:rsid w:val="00204A6C"/>
    <w:rsid w:val="002056F2"/>
    <w:rsid w:val="002073EE"/>
    <w:rsid w:val="00207903"/>
    <w:rsid w:val="00210AD9"/>
    <w:rsid w:val="0021199B"/>
    <w:rsid w:val="0021345D"/>
    <w:rsid w:val="0021364A"/>
    <w:rsid w:val="00216BF5"/>
    <w:rsid w:val="0022070A"/>
    <w:rsid w:val="00220C3E"/>
    <w:rsid w:val="0022444C"/>
    <w:rsid w:val="00224D0C"/>
    <w:rsid w:val="002259C8"/>
    <w:rsid w:val="0022616A"/>
    <w:rsid w:val="00231154"/>
    <w:rsid w:val="00233BA7"/>
    <w:rsid w:val="00236D59"/>
    <w:rsid w:val="0023783F"/>
    <w:rsid w:val="002406DD"/>
    <w:rsid w:val="00241602"/>
    <w:rsid w:val="0024163B"/>
    <w:rsid w:val="00241F6E"/>
    <w:rsid w:val="00243451"/>
    <w:rsid w:val="002474DC"/>
    <w:rsid w:val="00247DA7"/>
    <w:rsid w:val="00251F3A"/>
    <w:rsid w:val="00252DD1"/>
    <w:rsid w:val="00253923"/>
    <w:rsid w:val="002541B4"/>
    <w:rsid w:val="00254372"/>
    <w:rsid w:val="002568C3"/>
    <w:rsid w:val="0025782C"/>
    <w:rsid w:val="00260476"/>
    <w:rsid w:val="002624F1"/>
    <w:rsid w:val="00262A4E"/>
    <w:rsid w:val="00266BCA"/>
    <w:rsid w:val="00272551"/>
    <w:rsid w:val="00272C35"/>
    <w:rsid w:val="00281AA7"/>
    <w:rsid w:val="002820EA"/>
    <w:rsid w:val="00282C83"/>
    <w:rsid w:val="0029091B"/>
    <w:rsid w:val="002950A2"/>
    <w:rsid w:val="00296512"/>
    <w:rsid w:val="00296709"/>
    <w:rsid w:val="002A3DE4"/>
    <w:rsid w:val="002A45BB"/>
    <w:rsid w:val="002A54EE"/>
    <w:rsid w:val="002B1EB7"/>
    <w:rsid w:val="002C22B8"/>
    <w:rsid w:val="002C29AB"/>
    <w:rsid w:val="002C7D6F"/>
    <w:rsid w:val="002D02FF"/>
    <w:rsid w:val="002D2980"/>
    <w:rsid w:val="002D5792"/>
    <w:rsid w:val="002D59B1"/>
    <w:rsid w:val="002D68E6"/>
    <w:rsid w:val="002D6AB5"/>
    <w:rsid w:val="002D7D56"/>
    <w:rsid w:val="002E2CFB"/>
    <w:rsid w:val="002E39A8"/>
    <w:rsid w:val="002E44D3"/>
    <w:rsid w:val="002E5140"/>
    <w:rsid w:val="002E75A3"/>
    <w:rsid w:val="002E7864"/>
    <w:rsid w:val="002F0998"/>
    <w:rsid w:val="002F156F"/>
    <w:rsid w:val="002F18FD"/>
    <w:rsid w:val="002F3857"/>
    <w:rsid w:val="002F5E5B"/>
    <w:rsid w:val="002F5F38"/>
    <w:rsid w:val="002F65E6"/>
    <w:rsid w:val="00303A4D"/>
    <w:rsid w:val="00306A0C"/>
    <w:rsid w:val="00306F7B"/>
    <w:rsid w:val="00307A99"/>
    <w:rsid w:val="003108D3"/>
    <w:rsid w:val="00317630"/>
    <w:rsid w:val="00317E47"/>
    <w:rsid w:val="003210A8"/>
    <w:rsid w:val="003218B7"/>
    <w:rsid w:val="00321CAB"/>
    <w:rsid w:val="00324898"/>
    <w:rsid w:val="0032505C"/>
    <w:rsid w:val="00326E44"/>
    <w:rsid w:val="003271EF"/>
    <w:rsid w:val="00327301"/>
    <w:rsid w:val="00327624"/>
    <w:rsid w:val="003330D9"/>
    <w:rsid w:val="003335E4"/>
    <w:rsid w:val="003407CF"/>
    <w:rsid w:val="0034273B"/>
    <w:rsid w:val="003442EC"/>
    <w:rsid w:val="00344EBD"/>
    <w:rsid w:val="0035030B"/>
    <w:rsid w:val="00351CE4"/>
    <w:rsid w:val="00351FC2"/>
    <w:rsid w:val="003524D2"/>
    <w:rsid w:val="003552EC"/>
    <w:rsid w:val="00356D0D"/>
    <w:rsid w:val="00356D42"/>
    <w:rsid w:val="00362A9E"/>
    <w:rsid w:val="00362C7C"/>
    <w:rsid w:val="003630EE"/>
    <w:rsid w:val="003631C6"/>
    <w:rsid w:val="003631E4"/>
    <w:rsid w:val="003640A9"/>
    <w:rsid w:val="0036665D"/>
    <w:rsid w:val="0036711E"/>
    <w:rsid w:val="0037387F"/>
    <w:rsid w:val="003754A5"/>
    <w:rsid w:val="00377C06"/>
    <w:rsid w:val="00381813"/>
    <w:rsid w:val="00384B0D"/>
    <w:rsid w:val="003861C2"/>
    <w:rsid w:val="003877BE"/>
    <w:rsid w:val="003936A6"/>
    <w:rsid w:val="00393830"/>
    <w:rsid w:val="003A27BE"/>
    <w:rsid w:val="003A60FC"/>
    <w:rsid w:val="003B06FD"/>
    <w:rsid w:val="003B2A35"/>
    <w:rsid w:val="003B3F11"/>
    <w:rsid w:val="003B3F7B"/>
    <w:rsid w:val="003C1392"/>
    <w:rsid w:val="003C1CC9"/>
    <w:rsid w:val="003C2B0C"/>
    <w:rsid w:val="003C4A59"/>
    <w:rsid w:val="003C655B"/>
    <w:rsid w:val="003C69D6"/>
    <w:rsid w:val="003D13B4"/>
    <w:rsid w:val="003D22FA"/>
    <w:rsid w:val="003D54CC"/>
    <w:rsid w:val="003D79F9"/>
    <w:rsid w:val="003D7AB0"/>
    <w:rsid w:val="003E1672"/>
    <w:rsid w:val="003E2AF8"/>
    <w:rsid w:val="003E577A"/>
    <w:rsid w:val="003F0447"/>
    <w:rsid w:val="003F44D0"/>
    <w:rsid w:val="003F5198"/>
    <w:rsid w:val="003F594F"/>
    <w:rsid w:val="003F6706"/>
    <w:rsid w:val="00401034"/>
    <w:rsid w:val="00403227"/>
    <w:rsid w:val="004042B9"/>
    <w:rsid w:val="004078A3"/>
    <w:rsid w:val="00407B0E"/>
    <w:rsid w:val="004130CB"/>
    <w:rsid w:val="004214B6"/>
    <w:rsid w:val="00423111"/>
    <w:rsid w:val="004248D0"/>
    <w:rsid w:val="00424A81"/>
    <w:rsid w:val="00427C58"/>
    <w:rsid w:val="00433D41"/>
    <w:rsid w:val="00434A4A"/>
    <w:rsid w:val="0043570D"/>
    <w:rsid w:val="00437015"/>
    <w:rsid w:val="004377B6"/>
    <w:rsid w:val="00437C5A"/>
    <w:rsid w:val="00444E12"/>
    <w:rsid w:val="00446C88"/>
    <w:rsid w:val="00450B41"/>
    <w:rsid w:val="0045114D"/>
    <w:rsid w:val="004547BC"/>
    <w:rsid w:val="00455568"/>
    <w:rsid w:val="00457409"/>
    <w:rsid w:val="00461174"/>
    <w:rsid w:val="00463798"/>
    <w:rsid w:val="00464C8D"/>
    <w:rsid w:val="00466A15"/>
    <w:rsid w:val="004672E9"/>
    <w:rsid w:val="004711DE"/>
    <w:rsid w:val="00471FD9"/>
    <w:rsid w:val="00472D0A"/>
    <w:rsid w:val="004766E7"/>
    <w:rsid w:val="00480501"/>
    <w:rsid w:val="00483AF1"/>
    <w:rsid w:val="004862A3"/>
    <w:rsid w:val="00486BF4"/>
    <w:rsid w:val="00486C3B"/>
    <w:rsid w:val="00487C60"/>
    <w:rsid w:val="00487DEB"/>
    <w:rsid w:val="00492DBB"/>
    <w:rsid w:val="004A237D"/>
    <w:rsid w:val="004A3D74"/>
    <w:rsid w:val="004A4338"/>
    <w:rsid w:val="004A4A31"/>
    <w:rsid w:val="004A7AF6"/>
    <w:rsid w:val="004B1839"/>
    <w:rsid w:val="004B33EA"/>
    <w:rsid w:val="004B4588"/>
    <w:rsid w:val="004C4B9A"/>
    <w:rsid w:val="004C5A6A"/>
    <w:rsid w:val="004D134A"/>
    <w:rsid w:val="004D3C67"/>
    <w:rsid w:val="004D6763"/>
    <w:rsid w:val="004D7BF6"/>
    <w:rsid w:val="004E3603"/>
    <w:rsid w:val="004E46D6"/>
    <w:rsid w:val="004E52AE"/>
    <w:rsid w:val="004E6DF0"/>
    <w:rsid w:val="004F2D66"/>
    <w:rsid w:val="004F4935"/>
    <w:rsid w:val="004F50C9"/>
    <w:rsid w:val="004F7D06"/>
    <w:rsid w:val="005000F1"/>
    <w:rsid w:val="00501855"/>
    <w:rsid w:val="00501EF7"/>
    <w:rsid w:val="005072C4"/>
    <w:rsid w:val="00507DA2"/>
    <w:rsid w:val="00512B83"/>
    <w:rsid w:val="005141A8"/>
    <w:rsid w:val="0051502A"/>
    <w:rsid w:val="005157A6"/>
    <w:rsid w:val="005164B7"/>
    <w:rsid w:val="00522DBF"/>
    <w:rsid w:val="0052308F"/>
    <w:rsid w:val="005235CB"/>
    <w:rsid w:val="0052501B"/>
    <w:rsid w:val="005323C5"/>
    <w:rsid w:val="00533B08"/>
    <w:rsid w:val="00533F42"/>
    <w:rsid w:val="005357DA"/>
    <w:rsid w:val="005359F0"/>
    <w:rsid w:val="00535F42"/>
    <w:rsid w:val="0053638C"/>
    <w:rsid w:val="005427B4"/>
    <w:rsid w:val="00542A5D"/>
    <w:rsid w:val="00543942"/>
    <w:rsid w:val="00543D0D"/>
    <w:rsid w:val="005502F7"/>
    <w:rsid w:val="005524DB"/>
    <w:rsid w:val="0055584A"/>
    <w:rsid w:val="00556698"/>
    <w:rsid w:val="00560B1C"/>
    <w:rsid w:val="005636A0"/>
    <w:rsid w:val="0057100E"/>
    <w:rsid w:val="0057251C"/>
    <w:rsid w:val="00573547"/>
    <w:rsid w:val="00575C34"/>
    <w:rsid w:val="005811D9"/>
    <w:rsid w:val="005853EE"/>
    <w:rsid w:val="00585859"/>
    <w:rsid w:val="00587B40"/>
    <w:rsid w:val="005906FC"/>
    <w:rsid w:val="00591522"/>
    <w:rsid w:val="005920E1"/>
    <w:rsid w:val="0059259D"/>
    <w:rsid w:val="00592B99"/>
    <w:rsid w:val="00594D22"/>
    <w:rsid w:val="00595021"/>
    <w:rsid w:val="00595696"/>
    <w:rsid w:val="00596EB0"/>
    <w:rsid w:val="00597F97"/>
    <w:rsid w:val="005A1208"/>
    <w:rsid w:val="005A3556"/>
    <w:rsid w:val="005A4508"/>
    <w:rsid w:val="005A4E9C"/>
    <w:rsid w:val="005A58DC"/>
    <w:rsid w:val="005B3CE8"/>
    <w:rsid w:val="005B3DC0"/>
    <w:rsid w:val="005B4A4C"/>
    <w:rsid w:val="005B6530"/>
    <w:rsid w:val="005B6E41"/>
    <w:rsid w:val="005C055F"/>
    <w:rsid w:val="005D00CE"/>
    <w:rsid w:val="005D075E"/>
    <w:rsid w:val="005D2610"/>
    <w:rsid w:val="005D3D12"/>
    <w:rsid w:val="005D78E1"/>
    <w:rsid w:val="005E23FE"/>
    <w:rsid w:val="005E2FAE"/>
    <w:rsid w:val="005E304D"/>
    <w:rsid w:val="005E3773"/>
    <w:rsid w:val="005E4344"/>
    <w:rsid w:val="005F1AC2"/>
    <w:rsid w:val="005F2100"/>
    <w:rsid w:val="005F4FA8"/>
    <w:rsid w:val="005F670E"/>
    <w:rsid w:val="005F6F7B"/>
    <w:rsid w:val="00601BB6"/>
    <w:rsid w:val="0060263B"/>
    <w:rsid w:val="00611C5E"/>
    <w:rsid w:val="00620088"/>
    <w:rsid w:val="00621591"/>
    <w:rsid w:val="006216FC"/>
    <w:rsid w:val="00621720"/>
    <w:rsid w:val="00622425"/>
    <w:rsid w:val="006228BF"/>
    <w:rsid w:val="0062389A"/>
    <w:rsid w:val="00630E62"/>
    <w:rsid w:val="006317F1"/>
    <w:rsid w:val="00631B86"/>
    <w:rsid w:val="00634072"/>
    <w:rsid w:val="0063429B"/>
    <w:rsid w:val="0064132B"/>
    <w:rsid w:val="006419B3"/>
    <w:rsid w:val="0064393B"/>
    <w:rsid w:val="00644CB8"/>
    <w:rsid w:val="0064531E"/>
    <w:rsid w:val="00650715"/>
    <w:rsid w:val="00651607"/>
    <w:rsid w:val="00652644"/>
    <w:rsid w:val="00652E53"/>
    <w:rsid w:val="00653C7D"/>
    <w:rsid w:val="00654490"/>
    <w:rsid w:val="00655D28"/>
    <w:rsid w:val="00664D6C"/>
    <w:rsid w:val="00666A57"/>
    <w:rsid w:val="00670E71"/>
    <w:rsid w:val="00675ACF"/>
    <w:rsid w:val="00677BE1"/>
    <w:rsid w:val="0068023B"/>
    <w:rsid w:val="006825D8"/>
    <w:rsid w:val="00685884"/>
    <w:rsid w:val="006860BE"/>
    <w:rsid w:val="0068624E"/>
    <w:rsid w:val="00693963"/>
    <w:rsid w:val="00695810"/>
    <w:rsid w:val="006A0706"/>
    <w:rsid w:val="006A4D93"/>
    <w:rsid w:val="006A797D"/>
    <w:rsid w:val="006A7B27"/>
    <w:rsid w:val="006B24E6"/>
    <w:rsid w:val="006B2C60"/>
    <w:rsid w:val="006B5C7C"/>
    <w:rsid w:val="006D7026"/>
    <w:rsid w:val="006D7560"/>
    <w:rsid w:val="006E0281"/>
    <w:rsid w:val="006E1E59"/>
    <w:rsid w:val="006E25BD"/>
    <w:rsid w:val="006E37B4"/>
    <w:rsid w:val="006E4899"/>
    <w:rsid w:val="006E6D3D"/>
    <w:rsid w:val="006F0D94"/>
    <w:rsid w:val="0070206E"/>
    <w:rsid w:val="00702771"/>
    <w:rsid w:val="00702D09"/>
    <w:rsid w:val="0070344C"/>
    <w:rsid w:val="00704F0F"/>
    <w:rsid w:val="0070698F"/>
    <w:rsid w:val="00710C71"/>
    <w:rsid w:val="00713AF7"/>
    <w:rsid w:val="0071560A"/>
    <w:rsid w:val="00716232"/>
    <w:rsid w:val="00725867"/>
    <w:rsid w:val="00730D75"/>
    <w:rsid w:val="0073218B"/>
    <w:rsid w:val="00732BCA"/>
    <w:rsid w:val="00737295"/>
    <w:rsid w:val="00743163"/>
    <w:rsid w:val="00743782"/>
    <w:rsid w:val="00744D71"/>
    <w:rsid w:val="00745533"/>
    <w:rsid w:val="00746C45"/>
    <w:rsid w:val="00747169"/>
    <w:rsid w:val="0074751F"/>
    <w:rsid w:val="00751DCC"/>
    <w:rsid w:val="00751DEC"/>
    <w:rsid w:val="007533CB"/>
    <w:rsid w:val="00756746"/>
    <w:rsid w:val="00761197"/>
    <w:rsid w:val="00766955"/>
    <w:rsid w:val="00767C09"/>
    <w:rsid w:val="00771A8D"/>
    <w:rsid w:val="00774A41"/>
    <w:rsid w:val="00775D00"/>
    <w:rsid w:val="00776008"/>
    <w:rsid w:val="00780C6D"/>
    <w:rsid w:val="00781447"/>
    <w:rsid w:val="007830B5"/>
    <w:rsid w:val="007911C3"/>
    <w:rsid w:val="007931C6"/>
    <w:rsid w:val="00793FEC"/>
    <w:rsid w:val="00796A4A"/>
    <w:rsid w:val="0079786F"/>
    <w:rsid w:val="00797E41"/>
    <w:rsid w:val="007A0B5B"/>
    <w:rsid w:val="007A379A"/>
    <w:rsid w:val="007A574F"/>
    <w:rsid w:val="007A6617"/>
    <w:rsid w:val="007B1BD0"/>
    <w:rsid w:val="007B55E7"/>
    <w:rsid w:val="007B64A6"/>
    <w:rsid w:val="007B7931"/>
    <w:rsid w:val="007C25D1"/>
    <w:rsid w:val="007C2DD9"/>
    <w:rsid w:val="007C3F94"/>
    <w:rsid w:val="007C4218"/>
    <w:rsid w:val="007C6844"/>
    <w:rsid w:val="007C7CC4"/>
    <w:rsid w:val="007E0DCB"/>
    <w:rsid w:val="007E2024"/>
    <w:rsid w:val="007E3F9F"/>
    <w:rsid w:val="007E7F0C"/>
    <w:rsid w:val="007F2212"/>
    <w:rsid w:val="007F2586"/>
    <w:rsid w:val="007F54E9"/>
    <w:rsid w:val="007F7B33"/>
    <w:rsid w:val="008041E9"/>
    <w:rsid w:val="00804D99"/>
    <w:rsid w:val="00806070"/>
    <w:rsid w:val="00807702"/>
    <w:rsid w:val="00810AE1"/>
    <w:rsid w:val="00811BD5"/>
    <w:rsid w:val="00812927"/>
    <w:rsid w:val="00813A91"/>
    <w:rsid w:val="008178AD"/>
    <w:rsid w:val="00820AEF"/>
    <w:rsid w:val="00824226"/>
    <w:rsid w:val="008247A9"/>
    <w:rsid w:val="00825344"/>
    <w:rsid w:val="00825B11"/>
    <w:rsid w:val="00827A1C"/>
    <w:rsid w:val="00827B5A"/>
    <w:rsid w:val="00831A4B"/>
    <w:rsid w:val="0083374F"/>
    <w:rsid w:val="00833B0B"/>
    <w:rsid w:val="00837686"/>
    <w:rsid w:val="00842BE5"/>
    <w:rsid w:val="00844128"/>
    <w:rsid w:val="00844780"/>
    <w:rsid w:val="00853068"/>
    <w:rsid w:val="00855A5F"/>
    <w:rsid w:val="00856341"/>
    <w:rsid w:val="00856C34"/>
    <w:rsid w:val="00857D3C"/>
    <w:rsid w:val="00862BC1"/>
    <w:rsid w:val="00862C97"/>
    <w:rsid w:val="00864230"/>
    <w:rsid w:val="008647AF"/>
    <w:rsid w:val="0086523C"/>
    <w:rsid w:val="008676A0"/>
    <w:rsid w:val="00867A46"/>
    <w:rsid w:val="00873720"/>
    <w:rsid w:val="00875FEE"/>
    <w:rsid w:val="00880686"/>
    <w:rsid w:val="00880C8C"/>
    <w:rsid w:val="008834E2"/>
    <w:rsid w:val="0088513F"/>
    <w:rsid w:val="00885628"/>
    <w:rsid w:val="0088622E"/>
    <w:rsid w:val="0089089F"/>
    <w:rsid w:val="0089658D"/>
    <w:rsid w:val="008A29FD"/>
    <w:rsid w:val="008A335B"/>
    <w:rsid w:val="008A36ED"/>
    <w:rsid w:val="008A40BF"/>
    <w:rsid w:val="008A7BFD"/>
    <w:rsid w:val="008A7D6A"/>
    <w:rsid w:val="008B0B0D"/>
    <w:rsid w:val="008B267F"/>
    <w:rsid w:val="008B3375"/>
    <w:rsid w:val="008B5979"/>
    <w:rsid w:val="008C412E"/>
    <w:rsid w:val="008C58EF"/>
    <w:rsid w:val="008C5F0D"/>
    <w:rsid w:val="008C76F6"/>
    <w:rsid w:val="008D2A7B"/>
    <w:rsid w:val="008D68A7"/>
    <w:rsid w:val="008E29E3"/>
    <w:rsid w:val="008E3C93"/>
    <w:rsid w:val="008E4911"/>
    <w:rsid w:val="008E5645"/>
    <w:rsid w:val="008E5876"/>
    <w:rsid w:val="008E70AC"/>
    <w:rsid w:val="008F30D8"/>
    <w:rsid w:val="008F36F1"/>
    <w:rsid w:val="008F4702"/>
    <w:rsid w:val="008F557E"/>
    <w:rsid w:val="008F7489"/>
    <w:rsid w:val="00900066"/>
    <w:rsid w:val="00905EBB"/>
    <w:rsid w:val="00906595"/>
    <w:rsid w:val="0090786C"/>
    <w:rsid w:val="00907FEB"/>
    <w:rsid w:val="00912CB5"/>
    <w:rsid w:val="00912DFC"/>
    <w:rsid w:val="009130F2"/>
    <w:rsid w:val="00914594"/>
    <w:rsid w:val="009169F9"/>
    <w:rsid w:val="009170BE"/>
    <w:rsid w:val="00921819"/>
    <w:rsid w:val="00923FB9"/>
    <w:rsid w:val="00924F11"/>
    <w:rsid w:val="009255B5"/>
    <w:rsid w:val="00925B42"/>
    <w:rsid w:val="009321AC"/>
    <w:rsid w:val="009330B7"/>
    <w:rsid w:val="0093605C"/>
    <w:rsid w:val="00936F78"/>
    <w:rsid w:val="00937D99"/>
    <w:rsid w:val="0094798E"/>
    <w:rsid w:val="009518C8"/>
    <w:rsid w:val="0095294A"/>
    <w:rsid w:val="0095510A"/>
    <w:rsid w:val="00956141"/>
    <w:rsid w:val="00956D9F"/>
    <w:rsid w:val="00960525"/>
    <w:rsid w:val="009626A1"/>
    <w:rsid w:val="00963F6D"/>
    <w:rsid w:val="00964543"/>
    <w:rsid w:val="00964F3E"/>
    <w:rsid w:val="00965077"/>
    <w:rsid w:val="0096508D"/>
    <w:rsid w:val="00967FB1"/>
    <w:rsid w:val="00971A29"/>
    <w:rsid w:val="009723A2"/>
    <w:rsid w:val="00974108"/>
    <w:rsid w:val="0097521B"/>
    <w:rsid w:val="00975DF0"/>
    <w:rsid w:val="00976B80"/>
    <w:rsid w:val="00980331"/>
    <w:rsid w:val="009816FE"/>
    <w:rsid w:val="00982124"/>
    <w:rsid w:val="00982161"/>
    <w:rsid w:val="00983C02"/>
    <w:rsid w:val="00983E29"/>
    <w:rsid w:val="00984516"/>
    <w:rsid w:val="0098466E"/>
    <w:rsid w:val="00986DBE"/>
    <w:rsid w:val="00987F2D"/>
    <w:rsid w:val="00991181"/>
    <w:rsid w:val="00995BDF"/>
    <w:rsid w:val="0099636A"/>
    <w:rsid w:val="00997DAE"/>
    <w:rsid w:val="009A2C44"/>
    <w:rsid w:val="009A3D17"/>
    <w:rsid w:val="009A5EC1"/>
    <w:rsid w:val="009A7BCA"/>
    <w:rsid w:val="009B0ADC"/>
    <w:rsid w:val="009B5053"/>
    <w:rsid w:val="009B6651"/>
    <w:rsid w:val="009B6A74"/>
    <w:rsid w:val="009C22AB"/>
    <w:rsid w:val="009C22D0"/>
    <w:rsid w:val="009C2B9B"/>
    <w:rsid w:val="009C5CBD"/>
    <w:rsid w:val="009D11A1"/>
    <w:rsid w:val="009D6154"/>
    <w:rsid w:val="009D6A53"/>
    <w:rsid w:val="009E0FF0"/>
    <w:rsid w:val="009E24AA"/>
    <w:rsid w:val="009E27D6"/>
    <w:rsid w:val="009E29F3"/>
    <w:rsid w:val="009E4B5F"/>
    <w:rsid w:val="009E6D10"/>
    <w:rsid w:val="009E7A24"/>
    <w:rsid w:val="009F0908"/>
    <w:rsid w:val="009F422E"/>
    <w:rsid w:val="009F5B06"/>
    <w:rsid w:val="009F6B98"/>
    <w:rsid w:val="00A0111A"/>
    <w:rsid w:val="00A0151A"/>
    <w:rsid w:val="00A03F17"/>
    <w:rsid w:val="00A04ACF"/>
    <w:rsid w:val="00A0611E"/>
    <w:rsid w:val="00A06BBD"/>
    <w:rsid w:val="00A06CA1"/>
    <w:rsid w:val="00A11FE9"/>
    <w:rsid w:val="00A12095"/>
    <w:rsid w:val="00A12A81"/>
    <w:rsid w:val="00A12F0F"/>
    <w:rsid w:val="00A148A0"/>
    <w:rsid w:val="00A14940"/>
    <w:rsid w:val="00A16CBB"/>
    <w:rsid w:val="00A21FC6"/>
    <w:rsid w:val="00A249FB"/>
    <w:rsid w:val="00A2513E"/>
    <w:rsid w:val="00A2751C"/>
    <w:rsid w:val="00A27D56"/>
    <w:rsid w:val="00A30809"/>
    <w:rsid w:val="00A3456E"/>
    <w:rsid w:val="00A347CD"/>
    <w:rsid w:val="00A34E54"/>
    <w:rsid w:val="00A35815"/>
    <w:rsid w:val="00A366D7"/>
    <w:rsid w:val="00A370EB"/>
    <w:rsid w:val="00A416CF"/>
    <w:rsid w:val="00A41A21"/>
    <w:rsid w:val="00A4359C"/>
    <w:rsid w:val="00A44B20"/>
    <w:rsid w:val="00A467A3"/>
    <w:rsid w:val="00A47779"/>
    <w:rsid w:val="00A513A2"/>
    <w:rsid w:val="00A56450"/>
    <w:rsid w:val="00A567ED"/>
    <w:rsid w:val="00A636AB"/>
    <w:rsid w:val="00A638F5"/>
    <w:rsid w:val="00A64ECE"/>
    <w:rsid w:val="00A65D8F"/>
    <w:rsid w:val="00A67063"/>
    <w:rsid w:val="00A71E99"/>
    <w:rsid w:val="00A72477"/>
    <w:rsid w:val="00A74723"/>
    <w:rsid w:val="00A77449"/>
    <w:rsid w:val="00A7764D"/>
    <w:rsid w:val="00A805AD"/>
    <w:rsid w:val="00A82796"/>
    <w:rsid w:val="00A85747"/>
    <w:rsid w:val="00A869B9"/>
    <w:rsid w:val="00A87B82"/>
    <w:rsid w:val="00A92F23"/>
    <w:rsid w:val="00A93D42"/>
    <w:rsid w:val="00A95D52"/>
    <w:rsid w:val="00AA14DE"/>
    <w:rsid w:val="00AA203C"/>
    <w:rsid w:val="00AA3F8C"/>
    <w:rsid w:val="00AA4325"/>
    <w:rsid w:val="00AA7168"/>
    <w:rsid w:val="00AB56E6"/>
    <w:rsid w:val="00AB633F"/>
    <w:rsid w:val="00AB74F2"/>
    <w:rsid w:val="00AC10D4"/>
    <w:rsid w:val="00AC1C6B"/>
    <w:rsid w:val="00AC2129"/>
    <w:rsid w:val="00AC31AC"/>
    <w:rsid w:val="00AC35B2"/>
    <w:rsid w:val="00AC60CD"/>
    <w:rsid w:val="00AC6B02"/>
    <w:rsid w:val="00AC720A"/>
    <w:rsid w:val="00AD0EA2"/>
    <w:rsid w:val="00AD6371"/>
    <w:rsid w:val="00AD71E3"/>
    <w:rsid w:val="00AE2F3C"/>
    <w:rsid w:val="00AE3D17"/>
    <w:rsid w:val="00AE56EA"/>
    <w:rsid w:val="00AE6B17"/>
    <w:rsid w:val="00AE6FC8"/>
    <w:rsid w:val="00AE78D1"/>
    <w:rsid w:val="00AF0479"/>
    <w:rsid w:val="00AF183C"/>
    <w:rsid w:val="00AF1F99"/>
    <w:rsid w:val="00AF2790"/>
    <w:rsid w:val="00AF29F3"/>
    <w:rsid w:val="00AF2F16"/>
    <w:rsid w:val="00AF3C26"/>
    <w:rsid w:val="00AF4D8D"/>
    <w:rsid w:val="00AF7609"/>
    <w:rsid w:val="00B02756"/>
    <w:rsid w:val="00B04353"/>
    <w:rsid w:val="00B04AA1"/>
    <w:rsid w:val="00B0518F"/>
    <w:rsid w:val="00B06952"/>
    <w:rsid w:val="00B11760"/>
    <w:rsid w:val="00B16A3E"/>
    <w:rsid w:val="00B16C4B"/>
    <w:rsid w:val="00B1775D"/>
    <w:rsid w:val="00B20B10"/>
    <w:rsid w:val="00B20DDB"/>
    <w:rsid w:val="00B22F5A"/>
    <w:rsid w:val="00B2344D"/>
    <w:rsid w:val="00B23951"/>
    <w:rsid w:val="00B247D3"/>
    <w:rsid w:val="00B31C00"/>
    <w:rsid w:val="00B31EF4"/>
    <w:rsid w:val="00B33559"/>
    <w:rsid w:val="00B34C8D"/>
    <w:rsid w:val="00B369E9"/>
    <w:rsid w:val="00B36F4D"/>
    <w:rsid w:val="00B41841"/>
    <w:rsid w:val="00B41CF9"/>
    <w:rsid w:val="00B444AB"/>
    <w:rsid w:val="00B44D6C"/>
    <w:rsid w:val="00B51BEA"/>
    <w:rsid w:val="00B54ED4"/>
    <w:rsid w:val="00B55862"/>
    <w:rsid w:val="00B6134E"/>
    <w:rsid w:val="00B6218E"/>
    <w:rsid w:val="00B63150"/>
    <w:rsid w:val="00B63EAD"/>
    <w:rsid w:val="00B63F22"/>
    <w:rsid w:val="00B642EA"/>
    <w:rsid w:val="00B654ED"/>
    <w:rsid w:val="00B70EE6"/>
    <w:rsid w:val="00B73A1B"/>
    <w:rsid w:val="00B74D2A"/>
    <w:rsid w:val="00B8061C"/>
    <w:rsid w:val="00B81ED6"/>
    <w:rsid w:val="00B82B13"/>
    <w:rsid w:val="00B8302A"/>
    <w:rsid w:val="00B831DB"/>
    <w:rsid w:val="00B84CE6"/>
    <w:rsid w:val="00B85FC6"/>
    <w:rsid w:val="00B86F61"/>
    <w:rsid w:val="00B8793D"/>
    <w:rsid w:val="00B87A84"/>
    <w:rsid w:val="00B94857"/>
    <w:rsid w:val="00BA25CA"/>
    <w:rsid w:val="00BA2C79"/>
    <w:rsid w:val="00BA4B38"/>
    <w:rsid w:val="00BA619D"/>
    <w:rsid w:val="00BA6CE3"/>
    <w:rsid w:val="00BB0BFF"/>
    <w:rsid w:val="00BB27C0"/>
    <w:rsid w:val="00BB3E91"/>
    <w:rsid w:val="00BB426D"/>
    <w:rsid w:val="00BB65E9"/>
    <w:rsid w:val="00BC067E"/>
    <w:rsid w:val="00BD1FBE"/>
    <w:rsid w:val="00BD3075"/>
    <w:rsid w:val="00BD5603"/>
    <w:rsid w:val="00BD6887"/>
    <w:rsid w:val="00BD7045"/>
    <w:rsid w:val="00BE1235"/>
    <w:rsid w:val="00BE3758"/>
    <w:rsid w:val="00BE49DB"/>
    <w:rsid w:val="00BE5585"/>
    <w:rsid w:val="00BE5A1D"/>
    <w:rsid w:val="00BE6759"/>
    <w:rsid w:val="00BE7088"/>
    <w:rsid w:val="00BF00F0"/>
    <w:rsid w:val="00BF028D"/>
    <w:rsid w:val="00BF16C3"/>
    <w:rsid w:val="00BF32EB"/>
    <w:rsid w:val="00BF465D"/>
    <w:rsid w:val="00BF682D"/>
    <w:rsid w:val="00C01CF0"/>
    <w:rsid w:val="00C0246E"/>
    <w:rsid w:val="00C03F30"/>
    <w:rsid w:val="00C068FA"/>
    <w:rsid w:val="00C06930"/>
    <w:rsid w:val="00C1120A"/>
    <w:rsid w:val="00C11BB7"/>
    <w:rsid w:val="00C122C2"/>
    <w:rsid w:val="00C125EF"/>
    <w:rsid w:val="00C220CC"/>
    <w:rsid w:val="00C2212F"/>
    <w:rsid w:val="00C2485E"/>
    <w:rsid w:val="00C30024"/>
    <w:rsid w:val="00C303E4"/>
    <w:rsid w:val="00C33C37"/>
    <w:rsid w:val="00C34939"/>
    <w:rsid w:val="00C34E70"/>
    <w:rsid w:val="00C36AA0"/>
    <w:rsid w:val="00C36B7D"/>
    <w:rsid w:val="00C41DE5"/>
    <w:rsid w:val="00C45993"/>
    <w:rsid w:val="00C45B52"/>
    <w:rsid w:val="00C464EC"/>
    <w:rsid w:val="00C466E6"/>
    <w:rsid w:val="00C510BB"/>
    <w:rsid w:val="00C5585E"/>
    <w:rsid w:val="00C61579"/>
    <w:rsid w:val="00C63BA4"/>
    <w:rsid w:val="00C64304"/>
    <w:rsid w:val="00C66DC9"/>
    <w:rsid w:val="00C66E7E"/>
    <w:rsid w:val="00C7016E"/>
    <w:rsid w:val="00C71032"/>
    <w:rsid w:val="00C74C84"/>
    <w:rsid w:val="00C75572"/>
    <w:rsid w:val="00C77574"/>
    <w:rsid w:val="00C935C8"/>
    <w:rsid w:val="00C941F8"/>
    <w:rsid w:val="00C96D1D"/>
    <w:rsid w:val="00CA4788"/>
    <w:rsid w:val="00CA4DC9"/>
    <w:rsid w:val="00CA75FB"/>
    <w:rsid w:val="00CB13B7"/>
    <w:rsid w:val="00CB1E46"/>
    <w:rsid w:val="00CB21F9"/>
    <w:rsid w:val="00CB3529"/>
    <w:rsid w:val="00CB3C86"/>
    <w:rsid w:val="00CB5CA3"/>
    <w:rsid w:val="00CB6237"/>
    <w:rsid w:val="00CB6D62"/>
    <w:rsid w:val="00CC0BF7"/>
    <w:rsid w:val="00CC44D4"/>
    <w:rsid w:val="00CC543B"/>
    <w:rsid w:val="00CD3189"/>
    <w:rsid w:val="00CD53A6"/>
    <w:rsid w:val="00CD6768"/>
    <w:rsid w:val="00CE2356"/>
    <w:rsid w:val="00CE287A"/>
    <w:rsid w:val="00CE4112"/>
    <w:rsid w:val="00CE7328"/>
    <w:rsid w:val="00CF0502"/>
    <w:rsid w:val="00CF0623"/>
    <w:rsid w:val="00CF25C7"/>
    <w:rsid w:val="00CF2B99"/>
    <w:rsid w:val="00CF60BA"/>
    <w:rsid w:val="00CF6DD4"/>
    <w:rsid w:val="00D00E0E"/>
    <w:rsid w:val="00D0264F"/>
    <w:rsid w:val="00D04E61"/>
    <w:rsid w:val="00D112E8"/>
    <w:rsid w:val="00D12D2B"/>
    <w:rsid w:val="00D13B0B"/>
    <w:rsid w:val="00D224A4"/>
    <w:rsid w:val="00D225FD"/>
    <w:rsid w:val="00D231B8"/>
    <w:rsid w:val="00D24B3E"/>
    <w:rsid w:val="00D258B1"/>
    <w:rsid w:val="00D275A8"/>
    <w:rsid w:val="00D303FC"/>
    <w:rsid w:val="00D30F58"/>
    <w:rsid w:val="00D335ED"/>
    <w:rsid w:val="00D34B59"/>
    <w:rsid w:val="00D35106"/>
    <w:rsid w:val="00D411ED"/>
    <w:rsid w:val="00D4665C"/>
    <w:rsid w:val="00D47AEE"/>
    <w:rsid w:val="00D51AAD"/>
    <w:rsid w:val="00D5342F"/>
    <w:rsid w:val="00D54394"/>
    <w:rsid w:val="00D55812"/>
    <w:rsid w:val="00D62F71"/>
    <w:rsid w:val="00D63B50"/>
    <w:rsid w:val="00D63CB6"/>
    <w:rsid w:val="00D63E64"/>
    <w:rsid w:val="00D64CDB"/>
    <w:rsid w:val="00D64E8B"/>
    <w:rsid w:val="00D67784"/>
    <w:rsid w:val="00D74249"/>
    <w:rsid w:val="00D7607E"/>
    <w:rsid w:val="00D76562"/>
    <w:rsid w:val="00D81539"/>
    <w:rsid w:val="00D82A76"/>
    <w:rsid w:val="00D82E71"/>
    <w:rsid w:val="00D91D20"/>
    <w:rsid w:val="00D93257"/>
    <w:rsid w:val="00D9507B"/>
    <w:rsid w:val="00D95A3F"/>
    <w:rsid w:val="00DA19EB"/>
    <w:rsid w:val="00DA3D22"/>
    <w:rsid w:val="00DA6761"/>
    <w:rsid w:val="00DB0E05"/>
    <w:rsid w:val="00DB7D6A"/>
    <w:rsid w:val="00DC05AF"/>
    <w:rsid w:val="00DC05E8"/>
    <w:rsid w:val="00DC41D5"/>
    <w:rsid w:val="00DC5F03"/>
    <w:rsid w:val="00DC67B3"/>
    <w:rsid w:val="00DC6E57"/>
    <w:rsid w:val="00DD049A"/>
    <w:rsid w:val="00DD3CF2"/>
    <w:rsid w:val="00DD4A18"/>
    <w:rsid w:val="00DD765F"/>
    <w:rsid w:val="00DE2DD9"/>
    <w:rsid w:val="00DE4B43"/>
    <w:rsid w:val="00DE69A5"/>
    <w:rsid w:val="00DF052D"/>
    <w:rsid w:val="00DF40C0"/>
    <w:rsid w:val="00E02BBA"/>
    <w:rsid w:val="00E03EAF"/>
    <w:rsid w:val="00E05D62"/>
    <w:rsid w:val="00E06806"/>
    <w:rsid w:val="00E13A0B"/>
    <w:rsid w:val="00E14A40"/>
    <w:rsid w:val="00E171D4"/>
    <w:rsid w:val="00E21D7A"/>
    <w:rsid w:val="00E22AA2"/>
    <w:rsid w:val="00E24224"/>
    <w:rsid w:val="00E2424C"/>
    <w:rsid w:val="00E260E6"/>
    <w:rsid w:val="00E264B0"/>
    <w:rsid w:val="00E26640"/>
    <w:rsid w:val="00E32343"/>
    <w:rsid w:val="00E32363"/>
    <w:rsid w:val="00E3679C"/>
    <w:rsid w:val="00E37B51"/>
    <w:rsid w:val="00E41C20"/>
    <w:rsid w:val="00E42BD3"/>
    <w:rsid w:val="00E44EEF"/>
    <w:rsid w:val="00E46254"/>
    <w:rsid w:val="00E469F8"/>
    <w:rsid w:val="00E477F6"/>
    <w:rsid w:val="00E47BA2"/>
    <w:rsid w:val="00E516C8"/>
    <w:rsid w:val="00E52803"/>
    <w:rsid w:val="00E52C50"/>
    <w:rsid w:val="00E54EE1"/>
    <w:rsid w:val="00E56796"/>
    <w:rsid w:val="00E61F44"/>
    <w:rsid w:val="00E62FB8"/>
    <w:rsid w:val="00E705DA"/>
    <w:rsid w:val="00E70FCE"/>
    <w:rsid w:val="00E825B2"/>
    <w:rsid w:val="00E83CF6"/>
    <w:rsid w:val="00E840F0"/>
    <w:rsid w:val="00E847CC"/>
    <w:rsid w:val="00E84B6D"/>
    <w:rsid w:val="00E8541A"/>
    <w:rsid w:val="00E90C55"/>
    <w:rsid w:val="00E93994"/>
    <w:rsid w:val="00E96DFA"/>
    <w:rsid w:val="00E97539"/>
    <w:rsid w:val="00E97731"/>
    <w:rsid w:val="00EA26F3"/>
    <w:rsid w:val="00EA6E0B"/>
    <w:rsid w:val="00EB0A32"/>
    <w:rsid w:val="00EB3A01"/>
    <w:rsid w:val="00EB479E"/>
    <w:rsid w:val="00EB54A5"/>
    <w:rsid w:val="00EC158C"/>
    <w:rsid w:val="00EC523D"/>
    <w:rsid w:val="00ED0FC6"/>
    <w:rsid w:val="00ED38A0"/>
    <w:rsid w:val="00ED3E2F"/>
    <w:rsid w:val="00ED4FC1"/>
    <w:rsid w:val="00ED60D2"/>
    <w:rsid w:val="00EE1DFF"/>
    <w:rsid w:val="00EE2E6F"/>
    <w:rsid w:val="00EE5190"/>
    <w:rsid w:val="00EF0589"/>
    <w:rsid w:val="00EF0D71"/>
    <w:rsid w:val="00EF1A0C"/>
    <w:rsid w:val="00EF3B96"/>
    <w:rsid w:val="00EF413A"/>
    <w:rsid w:val="00EF4C03"/>
    <w:rsid w:val="00EF4EBA"/>
    <w:rsid w:val="00F00DD3"/>
    <w:rsid w:val="00F00FEC"/>
    <w:rsid w:val="00F05A2F"/>
    <w:rsid w:val="00F066AD"/>
    <w:rsid w:val="00F06F63"/>
    <w:rsid w:val="00F07120"/>
    <w:rsid w:val="00F14C65"/>
    <w:rsid w:val="00F1508B"/>
    <w:rsid w:val="00F157AF"/>
    <w:rsid w:val="00F16B38"/>
    <w:rsid w:val="00F21CF0"/>
    <w:rsid w:val="00F240BD"/>
    <w:rsid w:val="00F30F71"/>
    <w:rsid w:val="00F34E48"/>
    <w:rsid w:val="00F40615"/>
    <w:rsid w:val="00F40E96"/>
    <w:rsid w:val="00F45FEE"/>
    <w:rsid w:val="00F51559"/>
    <w:rsid w:val="00F55930"/>
    <w:rsid w:val="00F7008A"/>
    <w:rsid w:val="00F81B6B"/>
    <w:rsid w:val="00F859B5"/>
    <w:rsid w:val="00F87558"/>
    <w:rsid w:val="00F93540"/>
    <w:rsid w:val="00F93866"/>
    <w:rsid w:val="00F93B65"/>
    <w:rsid w:val="00F95717"/>
    <w:rsid w:val="00F95A27"/>
    <w:rsid w:val="00F95D29"/>
    <w:rsid w:val="00F96E1E"/>
    <w:rsid w:val="00F976BB"/>
    <w:rsid w:val="00FA1208"/>
    <w:rsid w:val="00FA207B"/>
    <w:rsid w:val="00FA478A"/>
    <w:rsid w:val="00FA4E52"/>
    <w:rsid w:val="00FA59BB"/>
    <w:rsid w:val="00FA6785"/>
    <w:rsid w:val="00FA77D2"/>
    <w:rsid w:val="00FB0AD5"/>
    <w:rsid w:val="00FC2848"/>
    <w:rsid w:val="00FC5154"/>
    <w:rsid w:val="00FC6903"/>
    <w:rsid w:val="00FC7C4B"/>
    <w:rsid w:val="00FD3D4A"/>
    <w:rsid w:val="00FE1934"/>
    <w:rsid w:val="00FE5B9C"/>
    <w:rsid w:val="00FE7045"/>
    <w:rsid w:val="00FF2E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0A9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D1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pPr>
    <w:rPr>
      <w:rFonts w:asciiTheme="minorHAnsi" w:eastAsiaTheme="minorEastAsia" w:hAnsiTheme="minorHAnsi" w:cstheme="minorBidi"/>
      <w:sz w:val="22"/>
      <w:szCs w:val="22"/>
      <w:lang w:eastAsia="zh-CN"/>
    </w:r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403227"/>
    <w:pPr>
      <w:keepNext/>
      <w:keepLines/>
      <w:spacing w:line="259" w:lineRule="auto"/>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403227"/>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pPr>
    <w:rPr>
      <w:rFonts w:ascii="Arial" w:eastAsiaTheme="minorHAnsi" w:hAnsi="Arial" w:cstheme="minorBidi"/>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line="300" w:lineRule="exact"/>
      <w:ind w:left="782" w:hanging="357"/>
    </w:pPr>
    <w:rPr>
      <w:rFonts w:ascii="Arial" w:eastAsiaTheme="minorHAnsi" w:hAnsi="Arial" w:cs="Arial"/>
      <w:b/>
      <w:sz w:val="22"/>
      <w:szCs w:val="22"/>
      <w:lang w:eastAsia="en-US"/>
    </w:rPr>
  </w:style>
  <w:style w:type="paragraph" w:customStyle="1" w:styleId="Copytext11Pt">
    <w:name w:val="Copytext 11Pt"/>
    <w:basedOn w:val="Standard"/>
    <w:link w:val="Copytext11PtZchn"/>
    <w:qFormat/>
    <w:rsid w:val="00403227"/>
    <w:pPr>
      <w:spacing w:after="300" w:line="300" w:lineRule="exact"/>
    </w:pPr>
    <w:rPr>
      <w:rFonts w:ascii="Arial" w:hAnsi="Arial"/>
      <w:sz w:val="22"/>
      <w:szCs w:val="18"/>
    </w:rPr>
  </w:style>
  <w:style w:type="paragraph" w:customStyle="1" w:styleId="Copyhead11Pt">
    <w:name w:val="Copyhead 11Pt"/>
    <w:basedOn w:val="Standard"/>
    <w:link w:val="Copyhead11PtZchn"/>
    <w:qFormat/>
    <w:rsid w:val="00B81ED6"/>
    <w:pPr>
      <w:spacing w:after="300" w:line="300" w:lineRule="exact"/>
    </w:pPr>
    <w:rPr>
      <w:rFonts w:ascii="Arial" w:hAnsi="Arial"/>
      <w:b/>
      <w:sz w:val="22"/>
      <w:szCs w:val="18"/>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eastAsiaTheme="minorEastAsia" w:hAnsi="Arial" w:cstheme="minorBidi"/>
      <w:b/>
      <w:noProof/>
      <w:sz w:val="22"/>
      <w:szCs w:val="22"/>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403227"/>
    <w:rPr>
      <w:rFonts w:ascii="Arial" w:eastAsia="Times New Roman" w:hAnsi="Arial" w:cs="Times New Roman"/>
      <w:szCs w:val="18"/>
      <w:lang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pPr>
      <w:spacing w:after="160" w:line="259" w:lineRule="auto"/>
    </w:pPr>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rPr>
      <w:rFonts w:ascii="Segoe UI" w:eastAsiaTheme="minorEastAsia" w:hAnsi="Segoe UI" w:cs="Segoe UI"/>
      <w:sz w:val="18"/>
      <w:szCs w:val="18"/>
      <w:lang w:eastAsia="zh-CN"/>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5-Body">
    <w:name w:val="Press 5 - Body"/>
    <w:basedOn w:val="Standard"/>
    <w:autoRedefine/>
    <w:qFormat/>
    <w:rsid w:val="003552EC"/>
    <w:pPr>
      <w:suppressAutoHyphens/>
      <w:spacing w:after="360" w:line="360" w:lineRule="auto"/>
    </w:pPr>
    <w:rPr>
      <w:rFonts w:ascii="Arial" w:hAnsi="Arial"/>
      <w:color w:val="FFC000"/>
      <w:sz w:val="22"/>
    </w:rPr>
  </w:style>
  <w:style w:type="character" w:styleId="Kommentarzeichen">
    <w:name w:val="annotation reference"/>
    <w:basedOn w:val="Absatz-Standardschriftart"/>
    <w:uiPriority w:val="99"/>
    <w:semiHidden/>
    <w:unhideWhenUsed/>
    <w:rsid w:val="00377C06"/>
    <w:rPr>
      <w:sz w:val="16"/>
      <w:szCs w:val="16"/>
    </w:rPr>
  </w:style>
  <w:style w:type="paragraph" w:customStyle="1" w:styleId="Press4-Lead">
    <w:name w:val="Press 4 - Lead"/>
    <w:basedOn w:val="Press5-Body"/>
    <w:next w:val="Press5-Body"/>
    <w:autoRedefine/>
    <w:qFormat/>
    <w:rsid w:val="00B55862"/>
    <w:rPr>
      <w:b/>
      <w:color w:val="auto"/>
    </w:rPr>
  </w:style>
  <w:style w:type="paragraph" w:customStyle="1" w:styleId="LHbase-type11ptregular">
    <w:name w:val="LH_base-type 11pt regular"/>
    <w:qFormat/>
    <w:rsid w:val="00B5586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Kommentartext">
    <w:name w:val="annotation text"/>
    <w:basedOn w:val="Standard"/>
    <w:link w:val="KommentartextZchn"/>
    <w:uiPriority w:val="99"/>
    <w:unhideWhenUsed/>
    <w:rsid w:val="00B84CE6"/>
    <w:pPr>
      <w:spacing w:after="160"/>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rsid w:val="00B84CE6"/>
    <w:rPr>
      <w:sz w:val="20"/>
      <w:szCs w:val="20"/>
    </w:rPr>
  </w:style>
  <w:style w:type="paragraph" w:styleId="Kommentarthema">
    <w:name w:val="annotation subject"/>
    <w:basedOn w:val="Kommentartext"/>
    <w:next w:val="Kommentartext"/>
    <w:link w:val="KommentarthemaZchn"/>
    <w:uiPriority w:val="99"/>
    <w:semiHidden/>
    <w:unhideWhenUsed/>
    <w:rsid w:val="00B84CE6"/>
    <w:rPr>
      <w:b/>
      <w:bCs/>
    </w:rPr>
  </w:style>
  <w:style w:type="character" w:customStyle="1" w:styleId="KommentarthemaZchn">
    <w:name w:val="Kommentarthema Zchn"/>
    <w:basedOn w:val="KommentartextZchn"/>
    <w:link w:val="Kommentarthema"/>
    <w:uiPriority w:val="99"/>
    <w:semiHidden/>
    <w:rsid w:val="00B84CE6"/>
    <w:rPr>
      <w:b/>
      <w:bCs/>
      <w:sz w:val="20"/>
      <w:szCs w:val="20"/>
    </w:rPr>
  </w:style>
  <w:style w:type="character" w:customStyle="1" w:styleId="NichtaufgelsteErwhnung1">
    <w:name w:val="Nicht aufgelöste Erwähnung1"/>
    <w:basedOn w:val="Absatz-Standardschriftart"/>
    <w:uiPriority w:val="99"/>
    <w:semiHidden/>
    <w:unhideWhenUsed/>
    <w:rsid w:val="00964543"/>
    <w:rPr>
      <w:color w:val="605E5C"/>
      <w:shd w:val="clear" w:color="auto" w:fill="E1DFDD"/>
    </w:rPr>
  </w:style>
  <w:style w:type="paragraph" w:styleId="Listenabsatz">
    <w:name w:val="List Paragraph"/>
    <w:basedOn w:val="Standard"/>
    <w:uiPriority w:val="34"/>
    <w:rsid w:val="00C01CF0"/>
    <w:pPr>
      <w:spacing w:after="160" w:line="259" w:lineRule="auto"/>
      <w:ind w:left="720"/>
      <w:contextualSpacing/>
    </w:pPr>
    <w:rPr>
      <w:rFonts w:asciiTheme="minorHAnsi" w:eastAsiaTheme="minorEastAsia" w:hAnsiTheme="minorHAnsi" w:cstheme="minorBidi"/>
      <w:sz w:val="22"/>
      <w:szCs w:val="22"/>
      <w:lang w:eastAsia="zh-CN"/>
    </w:rPr>
  </w:style>
  <w:style w:type="paragraph" w:styleId="berarbeitung">
    <w:name w:val="Revision"/>
    <w:hidden/>
    <w:uiPriority w:val="99"/>
    <w:semiHidden/>
    <w:rsid w:val="00296709"/>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366">
      <w:bodyDiv w:val="1"/>
      <w:marLeft w:val="0"/>
      <w:marRight w:val="0"/>
      <w:marTop w:val="0"/>
      <w:marBottom w:val="0"/>
      <w:divBdr>
        <w:top w:val="none" w:sz="0" w:space="0" w:color="auto"/>
        <w:left w:val="none" w:sz="0" w:space="0" w:color="auto"/>
        <w:bottom w:val="none" w:sz="0" w:space="0" w:color="auto"/>
        <w:right w:val="none" w:sz="0" w:space="0" w:color="auto"/>
      </w:divBdr>
    </w:div>
    <w:div w:id="46146145">
      <w:bodyDiv w:val="1"/>
      <w:marLeft w:val="0"/>
      <w:marRight w:val="0"/>
      <w:marTop w:val="0"/>
      <w:marBottom w:val="0"/>
      <w:divBdr>
        <w:top w:val="none" w:sz="0" w:space="0" w:color="auto"/>
        <w:left w:val="none" w:sz="0" w:space="0" w:color="auto"/>
        <w:bottom w:val="none" w:sz="0" w:space="0" w:color="auto"/>
        <w:right w:val="none" w:sz="0" w:space="0" w:color="auto"/>
      </w:divBdr>
    </w:div>
    <w:div w:id="66078968">
      <w:bodyDiv w:val="1"/>
      <w:marLeft w:val="0"/>
      <w:marRight w:val="0"/>
      <w:marTop w:val="0"/>
      <w:marBottom w:val="0"/>
      <w:divBdr>
        <w:top w:val="none" w:sz="0" w:space="0" w:color="auto"/>
        <w:left w:val="none" w:sz="0" w:space="0" w:color="auto"/>
        <w:bottom w:val="none" w:sz="0" w:space="0" w:color="auto"/>
        <w:right w:val="none" w:sz="0" w:space="0" w:color="auto"/>
      </w:divBdr>
    </w:div>
    <w:div w:id="139003409">
      <w:bodyDiv w:val="1"/>
      <w:marLeft w:val="0"/>
      <w:marRight w:val="0"/>
      <w:marTop w:val="0"/>
      <w:marBottom w:val="0"/>
      <w:divBdr>
        <w:top w:val="none" w:sz="0" w:space="0" w:color="auto"/>
        <w:left w:val="none" w:sz="0" w:space="0" w:color="auto"/>
        <w:bottom w:val="none" w:sz="0" w:space="0" w:color="auto"/>
        <w:right w:val="none" w:sz="0" w:space="0" w:color="auto"/>
      </w:divBdr>
    </w:div>
    <w:div w:id="271979439">
      <w:bodyDiv w:val="1"/>
      <w:marLeft w:val="0"/>
      <w:marRight w:val="0"/>
      <w:marTop w:val="0"/>
      <w:marBottom w:val="0"/>
      <w:divBdr>
        <w:top w:val="none" w:sz="0" w:space="0" w:color="auto"/>
        <w:left w:val="none" w:sz="0" w:space="0" w:color="auto"/>
        <w:bottom w:val="none" w:sz="0" w:space="0" w:color="auto"/>
        <w:right w:val="none" w:sz="0" w:space="0" w:color="auto"/>
      </w:divBdr>
    </w:div>
    <w:div w:id="292951081">
      <w:bodyDiv w:val="1"/>
      <w:marLeft w:val="0"/>
      <w:marRight w:val="0"/>
      <w:marTop w:val="0"/>
      <w:marBottom w:val="0"/>
      <w:divBdr>
        <w:top w:val="none" w:sz="0" w:space="0" w:color="auto"/>
        <w:left w:val="none" w:sz="0" w:space="0" w:color="auto"/>
        <w:bottom w:val="none" w:sz="0" w:space="0" w:color="auto"/>
        <w:right w:val="none" w:sz="0" w:space="0" w:color="auto"/>
      </w:divBdr>
    </w:div>
    <w:div w:id="365057766">
      <w:bodyDiv w:val="1"/>
      <w:marLeft w:val="0"/>
      <w:marRight w:val="0"/>
      <w:marTop w:val="0"/>
      <w:marBottom w:val="0"/>
      <w:divBdr>
        <w:top w:val="none" w:sz="0" w:space="0" w:color="auto"/>
        <w:left w:val="none" w:sz="0" w:space="0" w:color="auto"/>
        <w:bottom w:val="none" w:sz="0" w:space="0" w:color="auto"/>
        <w:right w:val="none" w:sz="0" w:space="0" w:color="auto"/>
      </w:divBdr>
    </w:div>
    <w:div w:id="375549035">
      <w:bodyDiv w:val="1"/>
      <w:marLeft w:val="0"/>
      <w:marRight w:val="0"/>
      <w:marTop w:val="0"/>
      <w:marBottom w:val="0"/>
      <w:divBdr>
        <w:top w:val="none" w:sz="0" w:space="0" w:color="auto"/>
        <w:left w:val="none" w:sz="0" w:space="0" w:color="auto"/>
        <w:bottom w:val="none" w:sz="0" w:space="0" w:color="auto"/>
        <w:right w:val="none" w:sz="0" w:space="0" w:color="auto"/>
      </w:divBdr>
    </w:div>
    <w:div w:id="407264624">
      <w:bodyDiv w:val="1"/>
      <w:marLeft w:val="0"/>
      <w:marRight w:val="0"/>
      <w:marTop w:val="0"/>
      <w:marBottom w:val="0"/>
      <w:divBdr>
        <w:top w:val="none" w:sz="0" w:space="0" w:color="auto"/>
        <w:left w:val="none" w:sz="0" w:space="0" w:color="auto"/>
        <w:bottom w:val="none" w:sz="0" w:space="0" w:color="auto"/>
        <w:right w:val="none" w:sz="0" w:space="0" w:color="auto"/>
      </w:divBdr>
    </w:div>
    <w:div w:id="445663182">
      <w:bodyDiv w:val="1"/>
      <w:marLeft w:val="0"/>
      <w:marRight w:val="0"/>
      <w:marTop w:val="0"/>
      <w:marBottom w:val="0"/>
      <w:divBdr>
        <w:top w:val="none" w:sz="0" w:space="0" w:color="auto"/>
        <w:left w:val="none" w:sz="0" w:space="0" w:color="auto"/>
        <w:bottom w:val="none" w:sz="0" w:space="0" w:color="auto"/>
        <w:right w:val="none" w:sz="0" w:space="0" w:color="auto"/>
      </w:divBdr>
    </w:div>
    <w:div w:id="551428473">
      <w:bodyDiv w:val="1"/>
      <w:marLeft w:val="0"/>
      <w:marRight w:val="0"/>
      <w:marTop w:val="0"/>
      <w:marBottom w:val="0"/>
      <w:divBdr>
        <w:top w:val="none" w:sz="0" w:space="0" w:color="auto"/>
        <w:left w:val="none" w:sz="0" w:space="0" w:color="auto"/>
        <w:bottom w:val="none" w:sz="0" w:space="0" w:color="auto"/>
        <w:right w:val="none" w:sz="0" w:space="0" w:color="auto"/>
      </w:divBdr>
    </w:div>
    <w:div w:id="681129562">
      <w:bodyDiv w:val="1"/>
      <w:marLeft w:val="0"/>
      <w:marRight w:val="0"/>
      <w:marTop w:val="0"/>
      <w:marBottom w:val="0"/>
      <w:divBdr>
        <w:top w:val="none" w:sz="0" w:space="0" w:color="auto"/>
        <w:left w:val="none" w:sz="0" w:space="0" w:color="auto"/>
        <w:bottom w:val="none" w:sz="0" w:space="0" w:color="auto"/>
        <w:right w:val="none" w:sz="0" w:space="0" w:color="auto"/>
      </w:divBdr>
    </w:div>
    <w:div w:id="687559044">
      <w:bodyDiv w:val="1"/>
      <w:marLeft w:val="0"/>
      <w:marRight w:val="0"/>
      <w:marTop w:val="0"/>
      <w:marBottom w:val="0"/>
      <w:divBdr>
        <w:top w:val="none" w:sz="0" w:space="0" w:color="auto"/>
        <w:left w:val="none" w:sz="0" w:space="0" w:color="auto"/>
        <w:bottom w:val="none" w:sz="0" w:space="0" w:color="auto"/>
        <w:right w:val="none" w:sz="0" w:space="0" w:color="auto"/>
      </w:divBdr>
      <w:divsChild>
        <w:div w:id="910819532">
          <w:marLeft w:val="0"/>
          <w:marRight w:val="0"/>
          <w:marTop w:val="0"/>
          <w:marBottom w:val="0"/>
          <w:divBdr>
            <w:top w:val="none" w:sz="0" w:space="0" w:color="auto"/>
            <w:left w:val="none" w:sz="0" w:space="0" w:color="auto"/>
            <w:bottom w:val="none" w:sz="0" w:space="0" w:color="auto"/>
            <w:right w:val="none" w:sz="0" w:space="0" w:color="auto"/>
          </w:divBdr>
          <w:divsChild>
            <w:div w:id="816997434">
              <w:marLeft w:val="0"/>
              <w:marRight w:val="0"/>
              <w:marTop w:val="0"/>
              <w:marBottom w:val="0"/>
              <w:divBdr>
                <w:top w:val="none" w:sz="0" w:space="0" w:color="auto"/>
                <w:left w:val="none" w:sz="0" w:space="0" w:color="auto"/>
                <w:bottom w:val="none" w:sz="0" w:space="0" w:color="auto"/>
                <w:right w:val="none" w:sz="0" w:space="0" w:color="auto"/>
              </w:divBdr>
              <w:divsChild>
                <w:div w:id="6279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230">
      <w:bodyDiv w:val="1"/>
      <w:marLeft w:val="0"/>
      <w:marRight w:val="0"/>
      <w:marTop w:val="0"/>
      <w:marBottom w:val="0"/>
      <w:divBdr>
        <w:top w:val="none" w:sz="0" w:space="0" w:color="auto"/>
        <w:left w:val="none" w:sz="0" w:space="0" w:color="auto"/>
        <w:bottom w:val="none" w:sz="0" w:space="0" w:color="auto"/>
        <w:right w:val="none" w:sz="0" w:space="0" w:color="auto"/>
      </w:divBdr>
    </w:div>
    <w:div w:id="697662581">
      <w:bodyDiv w:val="1"/>
      <w:marLeft w:val="0"/>
      <w:marRight w:val="0"/>
      <w:marTop w:val="0"/>
      <w:marBottom w:val="0"/>
      <w:divBdr>
        <w:top w:val="none" w:sz="0" w:space="0" w:color="auto"/>
        <w:left w:val="none" w:sz="0" w:space="0" w:color="auto"/>
        <w:bottom w:val="none" w:sz="0" w:space="0" w:color="auto"/>
        <w:right w:val="none" w:sz="0" w:space="0" w:color="auto"/>
      </w:divBdr>
    </w:div>
    <w:div w:id="754934311">
      <w:bodyDiv w:val="1"/>
      <w:marLeft w:val="0"/>
      <w:marRight w:val="0"/>
      <w:marTop w:val="0"/>
      <w:marBottom w:val="0"/>
      <w:divBdr>
        <w:top w:val="none" w:sz="0" w:space="0" w:color="auto"/>
        <w:left w:val="none" w:sz="0" w:space="0" w:color="auto"/>
        <w:bottom w:val="none" w:sz="0" w:space="0" w:color="auto"/>
        <w:right w:val="none" w:sz="0" w:space="0" w:color="auto"/>
      </w:divBdr>
    </w:div>
    <w:div w:id="78296446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4219131">
      <w:bodyDiv w:val="1"/>
      <w:marLeft w:val="0"/>
      <w:marRight w:val="0"/>
      <w:marTop w:val="0"/>
      <w:marBottom w:val="0"/>
      <w:divBdr>
        <w:top w:val="none" w:sz="0" w:space="0" w:color="auto"/>
        <w:left w:val="none" w:sz="0" w:space="0" w:color="auto"/>
        <w:bottom w:val="none" w:sz="0" w:space="0" w:color="auto"/>
        <w:right w:val="none" w:sz="0" w:space="0" w:color="auto"/>
      </w:divBdr>
    </w:div>
    <w:div w:id="1040201730">
      <w:bodyDiv w:val="1"/>
      <w:marLeft w:val="0"/>
      <w:marRight w:val="0"/>
      <w:marTop w:val="0"/>
      <w:marBottom w:val="0"/>
      <w:divBdr>
        <w:top w:val="none" w:sz="0" w:space="0" w:color="auto"/>
        <w:left w:val="none" w:sz="0" w:space="0" w:color="auto"/>
        <w:bottom w:val="none" w:sz="0" w:space="0" w:color="auto"/>
        <w:right w:val="none" w:sz="0" w:space="0" w:color="auto"/>
      </w:divBdr>
    </w:div>
    <w:div w:id="1084254391">
      <w:bodyDiv w:val="1"/>
      <w:marLeft w:val="0"/>
      <w:marRight w:val="0"/>
      <w:marTop w:val="0"/>
      <w:marBottom w:val="0"/>
      <w:divBdr>
        <w:top w:val="none" w:sz="0" w:space="0" w:color="auto"/>
        <w:left w:val="none" w:sz="0" w:space="0" w:color="auto"/>
        <w:bottom w:val="none" w:sz="0" w:space="0" w:color="auto"/>
        <w:right w:val="none" w:sz="0" w:space="0" w:color="auto"/>
      </w:divBdr>
    </w:div>
    <w:div w:id="1094714147">
      <w:bodyDiv w:val="1"/>
      <w:marLeft w:val="0"/>
      <w:marRight w:val="0"/>
      <w:marTop w:val="0"/>
      <w:marBottom w:val="0"/>
      <w:divBdr>
        <w:top w:val="none" w:sz="0" w:space="0" w:color="auto"/>
        <w:left w:val="none" w:sz="0" w:space="0" w:color="auto"/>
        <w:bottom w:val="none" w:sz="0" w:space="0" w:color="auto"/>
        <w:right w:val="none" w:sz="0" w:space="0" w:color="auto"/>
      </w:divBdr>
    </w:div>
    <w:div w:id="1103837967">
      <w:bodyDiv w:val="1"/>
      <w:marLeft w:val="0"/>
      <w:marRight w:val="0"/>
      <w:marTop w:val="0"/>
      <w:marBottom w:val="0"/>
      <w:divBdr>
        <w:top w:val="none" w:sz="0" w:space="0" w:color="auto"/>
        <w:left w:val="none" w:sz="0" w:space="0" w:color="auto"/>
        <w:bottom w:val="none" w:sz="0" w:space="0" w:color="auto"/>
        <w:right w:val="none" w:sz="0" w:space="0" w:color="auto"/>
      </w:divBdr>
    </w:div>
    <w:div w:id="1131437354">
      <w:bodyDiv w:val="1"/>
      <w:marLeft w:val="0"/>
      <w:marRight w:val="0"/>
      <w:marTop w:val="0"/>
      <w:marBottom w:val="0"/>
      <w:divBdr>
        <w:top w:val="none" w:sz="0" w:space="0" w:color="auto"/>
        <w:left w:val="none" w:sz="0" w:space="0" w:color="auto"/>
        <w:bottom w:val="none" w:sz="0" w:space="0" w:color="auto"/>
        <w:right w:val="none" w:sz="0" w:space="0" w:color="auto"/>
      </w:divBdr>
    </w:div>
    <w:div w:id="1165971148">
      <w:bodyDiv w:val="1"/>
      <w:marLeft w:val="0"/>
      <w:marRight w:val="0"/>
      <w:marTop w:val="0"/>
      <w:marBottom w:val="0"/>
      <w:divBdr>
        <w:top w:val="none" w:sz="0" w:space="0" w:color="auto"/>
        <w:left w:val="none" w:sz="0" w:space="0" w:color="auto"/>
        <w:bottom w:val="none" w:sz="0" w:space="0" w:color="auto"/>
        <w:right w:val="none" w:sz="0" w:space="0" w:color="auto"/>
      </w:divBdr>
    </w:div>
    <w:div w:id="1200432680">
      <w:bodyDiv w:val="1"/>
      <w:marLeft w:val="0"/>
      <w:marRight w:val="0"/>
      <w:marTop w:val="0"/>
      <w:marBottom w:val="0"/>
      <w:divBdr>
        <w:top w:val="none" w:sz="0" w:space="0" w:color="auto"/>
        <w:left w:val="none" w:sz="0" w:space="0" w:color="auto"/>
        <w:bottom w:val="none" w:sz="0" w:space="0" w:color="auto"/>
        <w:right w:val="none" w:sz="0" w:space="0" w:color="auto"/>
      </w:divBdr>
    </w:div>
    <w:div w:id="1257907297">
      <w:bodyDiv w:val="1"/>
      <w:marLeft w:val="0"/>
      <w:marRight w:val="0"/>
      <w:marTop w:val="0"/>
      <w:marBottom w:val="0"/>
      <w:divBdr>
        <w:top w:val="none" w:sz="0" w:space="0" w:color="auto"/>
        <w:left w:val="none" w:sz="0" w:space="0" w:color="auto"/>
        <w:bottom w:val="none" w:sz="0" w:space="0" w:color="auto"/>
        <w:right w:val="none" w:sz="0" w:space="0" w:color="auto"/>
      </w:divBdr>
    </w:div>
    <w:div w:id="1280264056">
      <w:bodyDiv w:val="1"/>
      <w:marLeft w:val="0"/>
      <w:marRight w:val="0"/>
      <w:marTop w:val="0"/>
      <w:marBottom w:val="0"/>
      <w:divBdr>
        <w:top w:val="none" w:sz="0" w:space="0" w:color="auto"/>
        <w:left w:val="none" w:sz="0" w:space="0" w:color="auto"/>
        <w:bottom w:val="none" w:sz="0" w:space="0" w:color="auto"/>
        <w:right w:val="none" w:sz="0" w:space="0" w:color="auto"/>
      </w:divBdr>
    </w:div>
    <w:div w:id="1329795509">
      <w:bodyDiv w:val="1"/>
      <w:marLeft w:val="0"/>
      <w:marRight w:val="0"/>
      <w:marTop w:val="0"/>
      <w:marBottom w:val="0"/>
      <w:divBdr>
        <w:top w:val="none" w:sz="0" w:space="0" w:color="auto"/>
        <w:left w:val="none" w:sz="0" w:space="0" w:color="auto"/>
        <w:bottom w:val="none" w:sz="0" w:space="0" w:color="auto"/>
        <w:right w:val="none" w:sz="0" w:space="0" w:color="auto"/>
      </w:divBdr>
    </w:div>
    <w:div w:id="1422944544">
      <w:bodyDiv w:val="1"/>
      <w:marLeft w:val="0"/>
      <w:marRight w:val="0"/>
      <w:marTop w:val="0"/>
      <w:marBottom w:val="0"/>
      <w:divBdr>
        <w:top w:val="none" w:sz="0" w:space="0" w:color="auto"/>
        <w:left w:val="none" w:sz="0" w:space="0" w:color="auto"/>
        <w:bottom w:val="none" w:sz="0" w:space="0" w:color="auto"/>
        <w:right w:val="none" w:sz="0" w:space="0" w:color="auto"/>
      </w:divBdr>
    </w:div>
    <w:div w:id="1425418360">
      <w:bodyDiv w:val="1"/>
      <w:marLeft w:val="0"/>
      <w:marRight w:val="0"/>
      <w:marTop w:val="0"/>
      <w:marBottom w:val="0"/>
      <w:divBdr>
        <w:top w:val="none" w:sz="0" w:space="0" w:color="auto"/>
        <w:left w:val="none" w:sz="0" w:space="0" w:color="auto"/>
        <w:bottom w:val="none" w:sz="0" w:space="0" w:color="auto"/>
        <w:right w:val="none" w:sz="0" w:space="0" w:color="auto"/>
      </w:divBdr>
    </w:div>
    <w:div w:id="1515920583">
      <w:bodyDiv w:val="1"/>
      <w:marLeft w:val="0"/>
      <w:marRight w:val="0"/>
      <w:marTop w:val="0"/>
      <w:marBottom w:val="0"/>
      <w:divBdr>
        <w:top w:val="none" w:sz="0" w:space="0" w:color="auto"/>
        <w:left w:val="none" w:sz="0" w:space="0" w:color="auto"/>
        <w:bottom w:val="none" w:sz="0" w:space="0" w:color="auto"/>
        <w:right w:val="none" w:sz="0" w:space="0" w:color="auto"/>
      </w:divBdr>
    </w:div>
    <w:div w:id="1520123289">
      <w:bodyDiv w:val="1"/>
      <w:marLeft w:val="0"/>
      <w:marRight w:val="0"/>
      <w:marTop w:val="0"/>
      <w:marBottom w:val="0"/>
      <w:divBdr>
        <w:top w:val="none" w:sz="0" w:space="0" w:color="auto"/>
        <w:left w:val="none" w:sz="0" w:space="0" w:color="auto"/>
        <w:bottom w:val="none" w:sz="0" w:space="0" w:color="auto"/>
        <w:right w:val="none" w:sz="0" w:space="0" w:color="auto"/>
      </w:divBdr>
    </w:div>
    <w:div w:id="1525167685">
      <w:bodyDiv w:val="1"/>
      <w:marLeft w:val="0"/>
      <w:marRight w:val="0"/>
      <w:marTop w:val="0"/>
      <w:marBottom w:val="0"/>
      <w:divBdr>
        <w:top w:val="none" w:sz="0" w:space="0" w:color="auto"/>
        <w:left w:val="none" w:sz="0" w:space="0" w:color="auto"/>
        <w:bottom w:val="none" w:sz="0" w:space="0" w:color="auto"/>
        <w:right w:val="none" w:sz="0" w:space="0" w:color="auto"/>
      </w:divBdr>
    </w:div>
    <w:div w:id="1568106736">
      <w:bodyDiv w:val="1"/>
      <w:marLeft w:val="0"/>
      <w:marRight w:val="0"/>
      <w:marTop w:val="0"/>
      <w:marBottom w:val="0"/>
      <w:divBdr>
        <w:top w:val="none" w:sz="0" w:space="0" w:color="auto"/>
        <w:left w:val="none" w:sz="0" w:space="0" w:color="auto"/>
        <w:bottom w:val="none" w:sz="0" w:space="0" w:color="auto"/>
        <w:right w:val="none" w:sz="0" w:space="0" w:color="auto"/>
      </w:divBdr>
    </w:div>
    <w:div w:id="1602295825">
      <w:bodyDiv w:val="1"/>
      <w:marLeft w:val="0"/>
      <w:marRight w:val="0"/>
      <w:marTop w:val="0"/>
      <w:marBottom w:val="0"/>
      <w:divBdr>
        <w:top w:val="none" w:sz="0" w:space="0" w:color="auto"/>
        <w:left w:val="none" w:sz="0" w:space="0" w:color="auto"/>
        <w:bottom w:val="none" w:sz="0" w:space="0" w:color="auto"/>
        <w:right w:val="none" w:sz="0" w:space="0" w:color="auto"/>
      </w:divBdr>
    </w:div>
    <w:div w:id="1619604028">
      <w:bodyDiv w:val="1"/>
      <w:marLeft w:val="0"/>
      <w:marRight w:val="0"/>
      <w:marTop w:val="0"/>
      <w:marBottom w:val="0"/>
      <w:divBdr>
        <w:top w:val="none" w:sz="0" w:space="0" w:color="auto"/>
        <w:left w:val="none" w:sz="0" w:space="0" w:color="auto"/>
        <w:bottom w:val="none" w:sz="0" w:space="0" w:color="auto"/>
        <w:right w:val="none" w:sz="0" w:space="0" w:color="auto"/>
      </w:divBdr>
    </w:div>
    <w:div w:id="1707874864">
      <w:bodyDiv w:val="1"/>
      <w:marLeft w:val="0"/>
      <w:marRight w:val="0"/>
      <w:marTop w:val="0"/>
      <w:marBottom w:val="0"/>
      <w:divBdr>
        <w:top w:val="none" w:sz="0" w:space="0" w:color="auto"/>
        <w:left w:val="none" w:sz="0" w:space="0" w:color="auto"/>
        <w:bottom w:val="none" w:sz="0" w:space="0" w:color="auto"/>
        <w:right w:val="none" w:sz="0" w:space="0" w:color="auto"/>
      </w:divBdr>
    </w:div>
    <w:div w:id="1797407471">
      <w:bodyDiv w:val="1"/>
      <w:marLeft w:val="0"/>
      <w:marRight w:val="0"/>
      <w:marTop w:val="0"/>
      <w:marBottom w:val="0"/>
      <w:divBdr>
        <w:top w:val="none" w:sz="0" w:space="0" w:color="auto"/>
        <w:left w:val="none" w:sz="0" w:space="0" w:color="auto"/>
        <w:bottom w:val="none" w:sz="0" w:space="0" w:color="auto"/>
        <w:right w:val="none" w:sz="0" w:space="0" w:color="auto"/>
      </w:divBdr>
    </w:div>
    <w:div w:id="1974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D6C4BDA2-D5B3-4F1F-BEED-EE077602F168}">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E3774C-D255-034C-9158-B737A129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2023-11-20T07:28:00Z</cp:lastPrinted>
  <dcterms:created xsi:type="dcterms:W3CDTF">2023-11-20T10:09:00Z</dcterms:created>
  <dcterms:modified xsi:type="dcterms:W3CDTF">2023-11-20T10:09:00Z</dcterms:modified>
  <cp:category>Presseinformation</cp:category>
</cp:coreProperties>
</file>