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0B75DB" w:rsidRDefault="00C708B3" w:rsidP="00F654C7">
      <w:pPr>
        <w:pStyle w:val="Topline16Pt"/>
      </w:pPr>
      <w:r>
        <w:t>Communiqué de presse</w:t>
      </w:r>
    </w:p>
    <w:p w14:paraId="45BDD17E" w14:textId="7A25E768" w:rsidR="00DC20A1" w:rsidRPr="000B75DB" w:rsidRDefault="00655300" w:rsidP="00DC20A1">
      <w:pPr>
        <w:pStyle w:val="HeadlineH233Pt"/>
      </w:pPr>
      <w:r>
        <w:rPr>
          <w:color w:val="000000" w:themeColor="text1"/>
        </w:rPr>
        <w:t xml:space="preserve">Réseau Liebherr en France : </w:t>
      </w:r>
      <w:bookmarkStart w:id="0" w:name="_Hlk150929867"/>
      <w:r w:rsidR="00264795">
        <w:rPr>
          <w:color w:val="000000" w:themeColor="text1"/>
        </w:rPr>
        <w:t xml:space="preserve">Liebherr Distribution et Services France SAS </w:t>
      </w:r>
      <w:bookmarkEnd w:id="0"/>
      <w:r>
        <w:rPr>
          <w:color w:val="000000" w:themeColor="text1"/>
        </w:rPr>
        <w:t>succède à Medimat</w:t>
      </w:r>
      <w:r w:rsidR="00123BE2">
        <w:rPr>
          <w:color w:val="000000" w:themeColor="text1"/>
        </w:rPr>
        <w:t xml:space="preserve"> </w:t>
      </w:r>
      <w:r w:rsidR="00D96810">
        <w:rPr>
          <w:color w:val="000000" w:themeColor="text1"/>
        </w:rPr>
        <w:t>au 1</w:t>
      </w:r>
      <w:r w:rsidR="00D96810" w:rsidRPr="00D96810">
        <w:rPr>
          <w:color w:val="000000" w:themeColor="text1"/>
          <w:vertAlign w:val="superscript"/>
        </w:rPr>
        <w:t>er</w:t>
      </w:r>
      <w:r w:rsidR="00D96810">
        <w:rPr>
          <w:color w:val="000000" w:themeColor="text1"/>
        </w:rPr>
        <w:t xml:space="preserve"> </w:t>
      </w:r>
      <w:r w:rsidR="004A4042">
        <w:rPr>
          <w:color w:val="000000" w:themeColor="text1"/>
        </w:rPr>
        <w:t>décembre</w:t>
      </w:r>
      <w:r w:rsidR="00D96810">
        <w:rPr>
          <w:color w:val="000000" w:themeColor="text1"/>
        </w:rPr>
        <w:t xml:space="preserve"> 2023</w:t>
      </w:r>
    </w:p>
    <w:p w14:paraId="2D9351C9" w14:textId="6A984F2D" w:rsidR="00330AE1" w:rsidRPr="002525E5" w:rsidRDefault="00B81ED6" w:rsidP="008D5DB3">
      <w:pPr>
        <w:pStyle w:val="HeadlineH233Pt"/>
        <w:spacing w:before="240" w:after="240" w:line="140" w:lineRule="exact"/>
        <w:rPr>
          <w:rFonts w:ascii="Tahoma" w:hAnsi="Tahoma" w:cs="Tahoma"/>
          <w:color w:val="000000" w:themeColor="text1"/>
        </w:rPr>
      </w:pPr>
      <w:r w:rsidRPr="002525E5">
        <w:rPr>
          <w:rFonts w:ascii="Tahoma" w:hAnsi="Tahoma"/>
          <w:color w:val="000000" w:themeColor="text1"/>
        </w:rPr>
        <w:t>⸺</w:t>
      </w:r>
    </w:p>
    <w:p w14:paraId="72D10B4F" w14:textId="3A718591" w:rsidR="004A237D" w:rsidRDefault="00E52CE7" w:rsidP="00E2017C">
      <w:pPr>
        <w:pStyle w:val="Teaser11Pt"/>
      </w:pPr>
      <w:r>
        <w:t xml:space="preserve">En mai </w:t>
      </w:r>
      <w:r w:rsidRPr="00FD55D2">
        <w:t>202</w:t>
      </w:r>
      <w:r w:rsidR="002E3C66" w:rsidRPr="00FD55D2">
        <w:t>2</w:t>
      </w:r>
      <w:r w:rsidR="00655300">
        <w:t xml:space="preserve">, Liebherr </w:t>
      </w:r>
      <w:r w:rsidR="000E7287">
        <w:t xml:space="preserve">a </w:t>
      </w:r>
      <w:r w:rsidR="00655300">
        <w:t>résilié le contrat de concessionnaire de Medima</w:t>
      </w:r>
      <w:r w:rsidR="00174CB9">
        <w:t xml:space="preserve">t. </w:t>
      </w:r>
      <w:r w:rsidR="00B03AC5">
        <w:t xml:space="preserve">Liebherr Distribution et Services France SAS </w:t>
      </w:r>
      <w:r w:rsidR="00CB61BE">
        <w:t>v</w:t>
      </w:r>
      <w:r w:rsidR="00775884">
        <w:t>a</w:t>
      </w:r>
      <w:r w:rsidR="00B03AC5">
        <w:t xml:space="preserve"> repr</w:t>
      </w:r>
      <w:r w:rsidR="00CB61BE">
        <w:t xml:space="preserve">endre </w:t>
      </w:r>
      <w:r w:rsidR="00A133D4">
        <w:t xml:space="preserve">entièrement </w:t>
      </w:r>
      <w:r w:rsidR="00B03AC5">
        <w:t>les activités de vente</w:t>
      </w:r>
      <w:r w:rsidR="00D91A48">
        <w:t>,</w:t>
      </w:r>
      <w:r w:rsidR="00B03AC5">
        <w:t xml:space="preserve"> </w:t>
      </w:r>
      <w:r w:rsidR="00D91A48">
        <w:t>de maintenance et de location (</w:t>
      </w:r>
      <w:r w:rsidR="0026518F">
        <w:t xml:space="preserve">via </w:t>
      </w:r>
      <w:r w:rsidR="00D91A48">
        <w:t>L</w:t>
      </w:r>
      <w:r w:rsidR="0026518F">
        <w:t>iebherr</w:t>
      </w:r>
      <w:r w:rsidR="002D3446">
        <w:t>-</w:t>
      </w:r>
      <w:r w:rsidR="00D91A48">
        <w:t>L</w:t>
      </w:r>
      <w:r w:rsidR="0026518F">
        <w:t>ocation France SAS</w:t>
      </w:r>
      <w:r w:rsidR="00D91A48">
        <w:t>) des machines de terrassement et industrie sur les secteurs concernés.</w:t>
      </w:r>
    </w:p>
    <w:p w14:paraId="392AF900" w14:textId="533C8467" w:rsidR="004A237D" w:rsidRDefault="0024350F" w:rsidP="00E2017C">
      <w:pPr>
        <w:pStyle w:val="Copytext11Pt"/>
        <w:rPr>
          <w:rFonts w:eastAsia="Calibri"/>
        </w:rPr>
      </w:pPr>
      <w:r>
        <w:rPr>
          <w:rFonts w:eastAsia="Calibri"/>
        </w:rPr>
        <w:t>Niederhergheim</w:t>
      </w:r>
      <w:r w:rsidR="004A237D" w:rsidRPr="004A237D">
        <w:rPr>
          <w:rFonts w:eastAsia="Calibri"/>
        </w:rPr>
        <w:t xml:space="preserve"> (France), </w:t>
      </w:r>
      <w:r w:rsidR="002D3446">
        <w:rPr>
          <w:rFonts w:eastAsia="Calibri"/>
        </w:rPr>
        <w:t>1</w:t>
      </w:r>
      <w:r w:rsidR="002D3446" w:rsidRPr="00A8221A">
        <w:rPr>
          <w:rFonts w:eastAsia="Calibri"/>
          <w:vertAlign w:val="superscript"/>
        </w:rPr>
        <w:t>er</w:t>
      </w:r>
      <w:r w:rsidR="002D3446">
        <w:rPr>
          <w:rFonts w:eastAsia="Calibri"/>
        </w:rPr>
        <w:t xml:space="preserve"> </w:t>
      </w:r>
      <w:r>
        <w:rPr>
          <w:rFonts w:eastAsia="Calibri"/>
        </w:rPr>
        <w:t>décembre</w:t>
      </w:r>
      <w:r w:rsidR="002B134F">
        <w:rPr>
          <w:rFonts w:eastAsia="Calibri"/>
        </w:rPr>
        <w:t xml:space="preserve"> 2023</w:t>
      </w:r>
      <w:r w:rsidR="004A237D" w:rsidRPr="004A237D">
        <w:rPr>
          <w:rFonts w:eastAsia="Calibri"/>
        </w:rPr>
        <w:t xml:space="preserve"> </w:t>
      </w:r>
      <w:r w:rsidR="00B03AC5">
        <w:rPr>
          <w:rFonts w:eastAsia="Calibri"/>
        </w:rPr>
        <w:t>–</w:t>
      </w:r>
      <w:r w:rsidR="004A237D" w:rsidRPr="004A237D">
        <w:rPr>
          <w:rFonts w:eastAsia="Calibri"/>
        </w:rPr>
        <w:t xml:space="preserve"> </w:t>
      </w:r>
      <w:r w:rsidR="00B03AC5">
        <w:rPr>
          <w:rFonts w:eastAsia="Calibri"/>
        </w:rPr>
        <w:t xml:space="preserve">Le partenariat de distribution entre </w:t>
      </w:r>
      <w:r w:rsidR="00FE51F8" w:rsidRPr="00E2017C">
        <w:rPr>
          <w:rFonts w:eastAsia="Calibri"/>
        </w:rPr>
        <w:t>le segment de produit</w:t>
      </w:r>
      <w:r w:rsidR="00FE51F8">
        <w:rPr>
          <w:rFonts w:eastAsia="Calibri"/>
        </w:rPr>
        <w:t xml:space="preserve"> </w:t>
      </w:r>
      <w:r w:rsidR="00B03AC5">
        <w:rPr>
          <w:rFonts w:eastAsia="Calibri"/>
        </w:rPr>
        <w:t xml:space="preserve">terrassement Liebherr et Medimat </w:t>
      </w:r>
      <w:r w:rsidR="00EE5A0C">
        <w:rPr>
          <w:rFonts w:eastAsia="Calibri"/>
        </w:rPr>
        <w:t>a pris</w:t>
      </w:r>
      <w:r w:rsidR="00B03AC5">
        <w:rPr>
          <w:rFonts w:eastAsia="Calibri"/>
        </w:rPr>
        <w:t xml:space="preserve"> fin </w:t>
      </w:r>
      <w:r w:rsidR="004B7E78" w:rsidRPr="004B7E78">
        <w:rPr>
          <w:rFonts w:eastAsia="Calibri"/>
        </w:rPr>
        <w:t xml:space="preserve">au 31 mai </w:t>
      </w:r>
      <w:r w:rsidR="00B03AC5" w:rsidRPr="004B7E78">
        <w:rPr>
          <w:rFonts w:eastAsia="Calibri"/>
        </w:rPr>
        <w:t>202</w:t>
      </w:r>
      <w:r w:rsidR="00CB61BE" w:rsidRPr="004B7E78">
        <w:rPr>
          <w:rFonts w:eastAsia="Calibri"/>
        </w:rPr>
        <w:t>2</w:t>
      </w:r>
      <w:r w:rsidR="00B03AC5">
        <w:rPr>
          <w:rFonts w:eastAsia="Calibri"/>
        </w:rPr>
        <w:t xml:space="preserve">. </w:t>
      </w:r>
      <w:r w:rsidR="001D3A5C">
        <w:rPr>
          <w:rFonts w:eastAsia="Calibri"/>
        </w:rPr>
        <w:t>Après une période de transition, l</w:t>
      </w:r>
      <w:r w:rsidR="00B03AC5">
        <w:rPr>
          <w:rFonts w:eastAsia="Calibri"/>
        </w:rPr>
        <w:t>a zone</w:t>
      </w:r>
      <w:r w:rsidR="007E529B">
        <w:rPr>
          <w:rFonts w:eastAsia="Calibri"/>
        </w:rPr>
        <w:t xml:space="preserve"> géographique</w:t>
      </w:r>
      <w:r w:rsidR="00B03AC5">
        <w:rPr>
          <w:rFonts w:eastAsia="Calibri"/>
        </w:rPr>
        <w:t xml:space="preserve"> </w:t>
      </w:r>
      <w:r w:rsidR="00C82522">
        <w:rPr>
          <w:rFonts w:eastAsia="Calibri"/>
        </w:rPr>
        <w:t>est</w:t>
      </w:r>
      <w:r w:rsidR="00B03AC5">
        <w:rPr>
          <w:rFonts w:eastAsia="Calibri"/>
        </w:rPr>
        <w:t xml:space="preserve"> </w:t>
      </w:r>
      <w:r w:rsidR="001D3A5C">
        <w:rPr>
          <w:rFonts w:eastAsia="Calibri"/>
        </w:rPr>
        <w:t>depuis le 1</w:t>
      </w:r>
      <w:r w:rsidR="001D3A5C" w:rsidRPr="001D3A5C">
        <w:rPr>
          <w:rFonts w:eastAsia="Calibri"/>
          <w:vertAlign w:val="superscript"/>
        </w:rPr>
        <w:t>er</w:t>
      </w:r>
      <w:r w:rsidR="001D3A5C">
        <w:rPr>
          <w:rFonts w:eastAsia="Calibri"/>
        </w:rPr>
        <w:t xml:space="preserve"> décembre 2023</w:t>
      </w:r>
      <w:r w:rsidR="00B03AC5">
        <w:rPr>
          <w:rFonts w:eastAsia="Calibri"/>
        </w:rPr>
        <w:t xml:space="preserve"> sous la responsabilité </w:t>
      </w:r>
      <w:r w:rsidR="001D3A5C">
        <w:rPr>
          <w:rFonts w:eastAsia="Calibri"/>
        </w:rPr>
        <w:t xml:space="preserve">exclusive </w:t>
      </w:r>
      <w:r w:rsidR="00B03AC5">
        <w:rPr>
          <w:rFonts w:eastAsia="Calibri"/>
        </w:rPr>
        <w:t xml:space="preserve">de Liebherr Distribution et Services France SAS. La couverture </w:t>
      </w:r>
      <w:r w:rsidR="008956E7" w:rsidRPr="008956E7">
        <w:rPr>
          <w:rFonts w:eastAsia="Calibri"/>
        </w:rPr>
        <w:t>reprend les départements anciennement concédés à Medimat</w:t>
      </w:r>
      <w:r w:rsidR="00796DE4">
        <w:rPr>
          <w:rFonts w:eastAsia="Calibri"/>
        </w:rPr>
        <w:t>,</w:t>
      </w:r>
      <w:r w:rsidR="001D3A5C">
        <w:rPr>
          <w:rFonts w:eastAsia="Calibri"/>
        </w:rPr>
        <w:t xml:space="preserve"> </w:t>
      </w:r>
      <w:r w:rsidR="007E529B">
        <w:rPr>
          <w:rFonts w:eastAsia="Calibri"/>
        </w:rPr>
        <w:t>comprenant ainsi</w:t>
      </w:r>
      <w:r w:rsidR="00B03AC5">
        <w:rPr>
          <w:rFonts w:eastAsia="Calibri"/>
        </w:rPr>
        <w:t xml:space="preserve"> les départements de </w:t>
      </w:r>
      <w:r w:rsidR="00D96810">
        <w:rPr>
          <w:rFonts w:eastAsia="Calibri"/>
        </w:rPr>
        <w:t>la Lozère</w:t>
      </w:r>
      <w:r w:rsidR="00BB377B">
        <w:rPr>
          <w:rFonts w:eastAsia="Calibri"/>
        </w:rPr>
        <w:t xml:space="preserve"> (en partie)</w:t>
      </w:r>
      <w:r w:rsidR="00D96810">
        <w:rPr>
          <w:rFonts w:eastAsia="Calibri"/>
        </w:rPr>
        <w:t>, le Gard, l’Hérault, l’Aude, les Pyrénées-Orientales, l’Ariège, le Tarn</w:t>
      </w:r>
      <w:r w:rsidR="00BB377B">
        <w:rPr>
          <w:rFonts w:eastAsia="Calibri"/>
        </w:rPr>
        <w:t xml:space="preserve"> et</w:t>
      </w:r>
      <w:r w:rsidR="00D96810">
        <w:rPr>
          <w:rFonts w:eastAsia="Calibri"/>
        </w:rPr>
        <w:t xml:space="preserve"> l’Aveyron</w:t>
      </w:r>
      <w:r w:rsidR="00D96810" w:rsidRPr="00703DE8">
        <w:rPr>
          <w:rFonts w:eastAsia="Calibri"/>
        </w:rPr>
        <w:t>.</w:t>
      </w:r>
      <w:r w:rsidR="00DD00AF" w:rsidRPr="00703DE8">
        <w:t xml:space="preserve"> </w:t>
      </w:r>
      <w:r w:rsidR="002066A9" w:rsidRPr="00703DE8">
        <w:rPr>
          <w:rFonts w:eastAsia="Calibri"/>
        </w:rPr>
        <w:t>La partie sud du département de l’Ardèche est rattachée au secteur de Tecmat, distributeur agréé sur la région Rhône-Alpes, qui suivait déjà la partie nord du département.</w:t>
      </w:r>
    </w:p>
    <w:p w14:paraId="5A5C7774" w14:textId="161E0C19" w:rsidR="0021035D" w:rsidRPr="00386ED8" w:rsidRDefault="0021035D" w:rsidP="00E2017C">
      <w:pPr>
        <w:pStyle w:val="Copyhead11Pt"/>
        <w:rPr>
          <w:rFonts w:eastAsia="Calibri"/>
        </w:rPr>
      </w:pPr>
      <w:r w:rsidRPr="00386ED8">
        <w:rPr>
          <w:rFonts w:eastAsia="Calibri"/>
        </w:rPr>
        <w:t xml:space="preserve">Un réseau </w:t>
      </w:r>
      <w:r w:rsidR="003B7E20">
        <w:rPr>
          <w:rFonts w:eastAsia="Calibri"/>
        </w:rPr>
        <w:t xml:space="preserve">de distribution </w:t>
      </w:r>
      <w:r w:rsidR="0014479F">
        <w:rPr>
          <w:rFonts w:eastAsia="Calibri"/>
        </w:rPr>
        <w:t>solide</w:t>
      </w:r>
    </w:p>
    <w:p w14:paraId="4CCC0379" w14:textId="1084E85C" w:rsidR="005B4393" w:rsidRDefault="00326E43" w:rsidP="00E2017C">
      <w:pPr>
        <w:pStyle w:val="Copytext11Pt"/>
        <w:rPr>
          <w:rFonts w:eastAsia="Calibri"/>
        </w:rPr>
      </w:pPr>
      <w:r>
        <w:rPr>
          <w:rFonts w:eastAsia="Calibri"/>
        </w:rPr>
        <w:t>Le Groupe Liebherr est implanté sur le territoire français depuis 1961</w:t>
      </w:r>
      <w:r w:rsidR="00B2677F">
        <w:rPr>
          <w:rFonts w:eastAsia="Calibri"/>
        </w:rPr>
        <w:t xml:space="preserve"> avec la création de sa première usine à Colmar. </w:t>
      </w:r>
      <w:r w:rsidR="008113B3">
        <w:rPr>
          <w:rFonts w:eastAsia="Calibri"/>
        </w:rPr>
        <w:t xml:space="preserve">Plusieurs usines </w:t>
      </w:r>
      <w:r w:rsidR="00C445F8">
        <w:rPr>
          <w:rFonts w:eastAsia="Calibri"/>
        </w:rPr>
        <w:t xml:space="preserve">se </w:t>
      </w:r>
      <w:r w:rsidR="008113B3">
        <w:rPr>
          <w:rFonts w:eastAsia="Calibri"/>
        </w:rPr>
        <w:t xml:space="preserve">sont depuis installées en France </w:t>
      </w:r>
      <w:r w:rsidR="00C445F8">
        <w:rPr>
          <w:rFonts w:eastAsia="Calibri"/>
        </w:rPr>
        <w:t xml:space="preserve">notamment </w:t>
      </w:r>
      <w:r w:rsidR="008113B3">
        <w:rPr>
          <w:rFonts w:eastAsia="Calibri"/>
        </w:rPr>
        <w:t xml:space="preserve">dans le bassin Colmarien </w:t>
      </w:r>
      <w:r w:rsidR="00C445F8">
        <w:rPr>
          <w:rFonts w:eastAsia="Calibri"/>
        </w:rPr>
        <w:t>et</w:t>
      </w:r>
      <w:r w:rsidR="008113B3">
        <w:rPr>
          <w:rFonts w:eastAsia="Calibri"/>
        </w:rPr>
        <w:t xml:space="preserve"> </w:t>
      </w:r>
      <w:r w:rsidR="00C445F8">
        <w:rPr>
          <w:rFonts w:eastAsia="Calibri"/>
        </w:rPr>
        <w:t>en</w:t>
      </w:r>
      <w:r w:rsidR="008113B3">
        <w:rPr>
          <w:rFonts w:eastAsia="Calibri"/>
        </w:rPr>
        <w:t xml:space="preserve"> région toulousaine, </w:t>
      </w:r>
      <w:r w:rsidR="00C445F8">
        <w:rPr>
          <w:rFonts w:eastAsia="Calibri"/>
        </w:rPr>
        <w:t>ainsi</w:t>
      </w:r>
      <w:r w:rsidR="00E2688B">
        <w:rPr>
          <w:rFonts w:eastAsia="Calibri"/>
        </w:rPr>
        <w:t xml:space="preserve"> que des sociétés de distribution et de location. </w:t>
      </w:r>
      <w:r w:rsidR="005B4393" w:rsidRPr="005B4393">
        <w:rPr>
          <w:rFonts w:eastAsia="Calibri"/>
        </w:rPr>
        <w:t>Environ 4</w:t>
      </w:r>
      <w:r w:rsidR="001D5C85">
        <w:rPr>
          <w:rFonts w:eastAsia="Calibri"/>
        </w:rPr>
        <w:t xml:space="preserve"> </w:t>
      </w:r>
      <w:r w:rsidR="005B4393" w:rsidRPr="005B4393">
        <w:rPr>
          <w:rFonts w:eastAsia="Calibri"/>
        </w:rPr>
        <w:t>500 collaborateurs sont employés dans ces sociétés françaises.</w:t>
      </w:r>
    </w:p>
    <w:p w14:paraId="3C1EE994" w14:textId="3AA8D61B" w:rsidR="007F1362" w:rsidRDefault="007821C3" w:rsidP="00E2017C">
      <w:pPr>
        <w:pStyle w:val="Copytext11Pt"/>
        <w:rPr>
          <w:rFonts w:eastAsia="Calibri"/>
        </w:rPr>
      </w:pPr>
      <w:r>
        <w:rPr>
          <w:rFonts w:eastAsia="Calibri"/>
        </w:rPr>
        <w:t xml:space="preserve">Fort d’un </w:t>
      </w:r>
      <w:r w:rsidR="00214BEF">
        <w:rPr>
          <w:rFonts w:eastAsia="Calibri"/>
        </w:rPr>
        <w:t>fonctionnement</w:t>
      </w:r>
      <w:r>
        <w:rPr>
          <w:rFonts w:eastAsia="Calibri"/>
        </w:rPr>
        <w:t xml:space="preserve"> qui a fait ses preuves</w:t>
      </w:r>
      <w:r w:rsidR="00507D86">
        <w:rPr>
          <w:rFonts w:eastAsia="Calibri"/>
        </w:rPr>
        <w:t xml:space="preserve">, </w:t>
      </w:r>
      <w:r w:rsidR="00214BEF">
        <w:rPr>
          <w:rFonts w:eastAsia="Calibri"/>
        </w:rPr>
        <w:t xml:space="preserve">la stratégie de </w:t>
      </w:r>
      <w:r w:rsidR="00214BEF" w:rsidRPr="009B4A82">
        <w:rPr>
          <w:rFonts w:eastAsia="Calibri"/>
        </w:rPr>
        <w:t xml:space="preserve">vente, </w:t>
      </w:r>
      <w:r w:rsidR="00214BEF">
        <w:rPr>
          <w:rFonts w:eastAsia="Calibri"/>
        </w:rPr>
        <w:t>de</w:t>
      </w:r>
      <w:r w:rsidR="00214BEF" w:rsidRPr="009B4A82">
        <w:rPr>
          <w:rFonts w:eastAsia="Calibri"/>
        </w:rPr>
        <w:t xml:space="preserve"> maintenance</w:t>
      </w:r>
      <w:r w:rsidR="00214BEF">
        <w:rPr>
          <w:rFonts w:eastAsia="Calibri"/>
        </w:rPr>
        <w:t xml:space="preserve"> et de </w:t>
      </w:r>
      <w:r w:rsidR="00214BEF" w:rsidRPr="009B4A82">
        <w:rPr>
          <w:rFonts w:eastAsia="Calibri"/>
        </w:rPr>
        <w:t xml:space="preserve">location </w:t>
      </w:r>
      <w:r w:rsidR="001700B1" w:rsidRPr="00E2017C">
        <w:rPr>
          <w:rFonts w:eastAsia="Calibri"/>
        </w:rPr>
        <w:t>d</w:t>
      </w:r>
      <w:r w:rsidR="007F1362" w:rsidRPr="00E2017C">
        <w:rPr>
          <w:rFonts w:eastAsia="Calibri"/>
        </w:rPr>
        <w:t xml:space="preserve">es produits du segment </w:t>
      </w:r>
      <w:r w:rsidR="00507D86" w:rsidRPr="00E2017C">
        <w:rPr>
          <w:rFonts w:eastAsia="Calibri"/>
        </w:rPr>
        <w:t>terrassement</w:t>
      </w:r>
      <w:r w:rsidR="007F1362" w:rsidRPr="00E2017C">
        <w:rPr>
          <w:rFonts w:eastAsia="Calibri"/>
        </w:rPr>
        <w:t xml:space="preserve"> de </w:t>
      </w:r>
      <w:r w:rsidR="00313C8E" w:rsidRPr="00E2017C">
        <w:rPr>
          <w:rFonts w:eastAsia="Calibri"/>
        </w:rPr>
        <w:t>Li</w:t>
      </w:r>
      <w:r w:rsidR="00313C8E" w:rsidRPr="009B4A82">
        <w:rPr>
          <w:rFonts w:eastAsia="Calibri"/>
        </w:rPr>
        <w:t>ebherr s’appu</w:t>
      </w:r>
      <w:r w:rsidR="001700B1">
        <w:rPr>
          <w:rFonts w:eastAsia="Calibri"/>
        </w:rPr>
        <w:t>ie</w:t>
      </w:r>
      <w:r w:rsidR="00313C8E" w:rsidRPr="009B4A82">
        <w:rPr>
          <w:rFonts w:eastAsia="Calibri"/>
        </w:rPr>
        <w:t xml:space="preserve"> sur un réseau mixte de concessionnaires et d’agences</w:t>
      </w:r>
      <w:r w:rsidR="001700B1">
        <w:rPr>
          <w:rFonts w:eastAsia="Calibri"/>
        </w:rPr>
        <w:t xml:space="preserve">. </w:t>
      </w:r>
      <w:r w:rsidR="002D3446">
        <w:rPr>
          <w:rFonts w:eastAsia="Calibri"/>
        </w:rPr>
        <w:t>Il s’agit d’</w:t>
      </w:r>
      <w:r w:rsidR="009B4A82" w:rsidRPr="009B4A82">
        <w:rPr>
          <w:rFonts w:eastAsia="Calibri"/>
        </w:rPr>
        <w:t>un réseau d’expert</w:t>
      </w:r>
      <w:r w:rsidR="0045707F">
        <w:rPr>
          <w:rFonts w:eastAsia="Calibri"/>
        </w:rPr>
        <w:t>s</w:t>
      </w:r>
      <w:r w:rsidR="009B4A82" w:rsidRPr="009B4A82">
        <w:rPr>
          <w:rFonts w:eastAsia="Calibri"/>
        </w:rPr>
        <w:t xml:space="preserve"> dense</w:t>
      </w:r>
      <w:r w:rsidR="0045707F">
        <w:rPr>
          <w:rFonts w:eastAsia="Calibri"/>
        </w:rPr>
        <w:t xml:space="preserve"> et</w:t>
      </w:r>
      <w:r w:rsidR="009B4A82" w:rsidRPr="009B4A82">
        <w:rPr>
          <w:rFonts w:eastAsia="Calibri"/>
        </w:rPr>
        <w:t xml:space="preserve"> </w:t>
      </w:r>
      <w:r w:rsidR="00616C93">
        <w:rPr>
          <w:rFonts w:eastAsia="Calibri"/>
        </w:rPr>
        <w:t>proche de ses clients</w:t>
      </w:r>
      <w:r w:rsidR="0045707F">
        <w:rPr>
          <w:rFonts w:eastAsia="Calibri"/>
        </w:rPr>
        <w:t xml:space="preserve">, </w:t>
      </w:r>
      <w:r w:rsidR="002D3446">
        <w:rPr>
          <w:rFonts w:eastAsia="Calibri"/>
        </w:rPr>
        <w:t>qui</w:t>
      </w:r>
      <w:r w:rsidR="00616C93">
        <w:rPr>
          <w:rFonts w:eastAsia="Calibri"/>
        </w:rPr>
        <w:t xml:space="preserve"> </w:t>
      </w:r>
      <w:r w:rsidR="009B4A82" w:rsidRPr="009B4A82">
        <w:rPr>
          <w:rFonts w:eastAsia="Calibri"/>
        </w:rPr>
        <w:t xml:space="preserve">assure un service </w:t>
      </w:r>
      <w:r w:rsidR="00536B2F">
        <w:rPr>
          <w:rFonts w:eastAsia="Calibri"/>
        </w:rPr>
        <w:t xml:space="preserve">de qualité premium en adéquation avec </w:t>
      </w:r>
      <w:r w:rsidR="009B4A82" w:rsidRPr="009B4A82">
        <w:rPr>
          <w:rFonts w:eastAsia="Calibri"/>
        </w:rPr>
        <w:t>le positionnement des produits Liebherr.</w:t>
      </w:r>
    </w:p>
    <w:p w14:paraId="6D7D2959" w14:textId="2A3DECA7" w:rsidR="005C1E11" w:rsidRDefault="006A1858" w:rsidP="00E2017C">
      <w:pPr>
        <w:pStyle w:val="Copyhead11Pt"/>
        <w:rPr>
          <w:rFonts w:eastAsia="Calibri"/>
        </w:rPr>
      </w:pPr>
      <w:bookmarkStart w:id="1" w:name="_Hlk152062242"/>
      <w:r>
        <w:rPr>
          <w:rFonts w:eastAsia="Calibri"/>
        </w:rPr>
        <w:t>Pour assurer le meilleur service : u</w:t>
      </w:r>
      <w:r w:rsidR="00691E96">
        <w:rPr>
          <w:rFonts w:eastAsia="Calibri"/>
        </w:rPr>
        <w:t xml:space="preserve">n </w:t>
      </w:r>
      <w:r w:rsidR="00A6315A">
        <w:rPr>
          <w:rFonts w:eastAsia="Calibri"/>
        </w:rPr>
        <w:t>secteur réparti entre les antennes Liebherr de Toulouse et de Béziers</w:t>
      </w:r>
    </w:p>
    <w:p w14:paraId="0D8C63DD" w14:textId="4FF7CEEC" w:rsidR="00C51649" w:rsidRPr="00197DF6" w:rsidRDefault="0092672B" w:rsidP="00E2017C">
      <w:pPr>
        <w:pStyle w:val="Copytext11Pt"/>
        <w:rPr>
          <w:rFonts w:eastAsia="Calibri"/>
        </w:rPr>
      </w:pPr>
      <w:bookmarkStart w:id="2" w:name="_Hlk152062343"/>
      <w:bookmarkEnd w:id="1"/>
      <w:r w:rsidRPr="00197DF6">
        <w:rPr>
          <w:rFonts w:eastAsia="Calibri"/>
        </w:rPr>
        <w:t xml:space="preserve">Liebherr Distribution et Services France SAS assure </w:t>
      </w:r>
      <w:r w:rsidR="00211B4E">
        <w:rPr>
          <w:rFonts w:eastAsia="Calibri"/>
        </w:rPr>
        <w:t>désormais</w:t>
      </w:r>
      <w:r w:rsidR="00211B4E" w:rsidRPr="00197DF6">
        <w:rPr>
          <w:rFonts w:eastAsia="Calibri"/>
        </w:rPr>
        <w:t xml:space="preserve"> </w:t>
      </w:r>
      <w:r w:rsidRPr="00197DF6">
        <w:rPr>
          <w:rFonts w:eastAsia="Calibri"/>
        </w:rPr>
        <w:t>la distribution</w:t>
      </w:r>
      <w:r w:rsidR="00B66191" w:rsidRPr="00197DF6">
        <w:rPr>
          <w:rFonts w:eastAsia="Calibri"/>
        </w:rPr>
        <w:t xml:space="preserve"> dans le secteur appartenant anciennement </w:t>
      </w:r>
      <w:r w:rsidR="00396C33" w:rsidRPr="00197DF6">
        <w:rPr>
          <w:rFonts w:eastAsia="Calibri"/>
        </w:rPr>
        <w:t>à</w:t>
      </w:r>
      <w:r w:rsidR="00B66191" w:rsidRPr="00197DF6">
        <w:rPr>
          <w:rFonts w:eastAsia="Calibri"/>
        </w:rPr>
        <w:t xml:space="preserve"> Medimat</w:t>
      </w:r>
      <w:r w:rsidR="00430EA4" w:rsidRPr="00197DF6">
        <w:rPr>
          <w:rFonts w:eastAsia="Calibri"/>
        </w:rPr>
        <w:t xml:space="preserve"> et</w:t>
      </w:r>
      <w:r w:rsidR="004E552C" w:rsidRPr="00197DF6">
        <w:rPr>
          <w:rFonts w:eastAsia="Calibri"/>
        </w:rPr>
        <w:t xml:space="preserve"> </w:t>
      </w:r>
      <w:r w:rsidR="006A1858" w:rsidRPr="00197DF6">
        <w:rPr>
          <w:rFonts w:eastAsia="Calibri"/>
        </w:rPr>
        <w:t>devient</w:t>
      </w:r>
      <w:r w:rsidR="004E552C" w:rsidRPr="00197DF6">
        <w:rPr>
          <w:rFonts w:eastAsia="Calibri"/>
        </w:rPr>
        <w:t xml:space="preserve"> distributeur exclusif au</w:t>
      </w:r>
      <w:r w:rsidR="002D6213" w:rsidRPr="00197DF6">
        <w:rPr>
          <w:rFonts w:eastAsia="Calibri"/>
        </w:rPr>
        <w:t xml:space="preserve"> 1er décembre 2023</w:t>
      </w:r>
      <w:r w:rsidRPr="00197DF6">
        <w:rPr>
          <w:rFonts w:eastAsia="Calibri"/>
        </w:rPr>
        <w:t>.</w:t>
      </w:r>
    </w:p>
    <w:p w14:paraId="542302EB" w14:textId="159D7726" w:rsidR="004F0588" w:rsidRDefault="0092672B" w:rsidP="00E2017C">
      <w:pPr>
        <w:pStyle w:val="Copytext11Pt"/>
      </w:pPr>
      <w:r w:rsidRPr="00513F2E">
        <w:rPr>
          <w:rFonts w:eastAsia="Calibri"/>
          <w:color w:val="000000" w:themeColor="text1"/>
        </w:rPr>
        <w:lastRenderedPageBreak/>
        <w:t xml:space="preserve">Cela </w:t>
      </w:r>
      <w:r w:rsidR="00C51649" w:rsidRPr="00513F2E">
        <w:rPr>
          <w:rFonts w:eastAsia="Calibri"/>
          <w:color w:val="000000" w:themeColor="text1"/>
        </w:rPr>
        <w:t>concerne</w:t>
      </w:r>
      <w:r w:rsidR="0013758D" w:rsidRPr="00513F2E">
        <w:rPr>
          <w:rFonts w:eastAsia="Calibri"/>
          <w:color w:val="000000" w:themeColor="text1"/>
        </w:rPr>
        <w:t xml:space="preserve"> </w:t>
      </w:r>
      <w:r w:rsidR="0079315E" w:rsidRPr="00513F2E">
        <w:t>8</w:t>
      </w:r>
      <w:r w:rsidR="00A435FC" w:rsidRPr="00513F2E">
        <w:t xml:space="preserve"> départements </w:t>
      </w:r>
      <w:r w:rsidR="0079315E" w:rsidRPr="00513F2E">
        <w:t xml:space="preserve">de la région Occitanie, </w:t>
      </w:r>
      <w:r w:rsidR="00761042" w:rsidRPr="00513F2E">
        <w:t xml:space="preserve">qui ont été répartis entre les 2 agences Liebherr présentes dans le sud de la France. </w:t>
      </w:r>
      <w:r w:rsidR="00127F26" w:rsidRPr="00513F2E">
        <w:t>Les départements de l’Ariège (09), de l’Aveyron (12) et du Tarn (81) sont désormais rattachés à l’</w:t>
      </w:r>
      <w:r w:rsidR="00127F26">
        <w:t>a</w:t>
      </w:r>
      <w:r w:rsidR="00127F26" w:rsidRPr="00513F2E">
        <w:t>gence Sud-Ouest via l’</w:t>
      </w:r>
      <w:r w:rsidR="00127F26">
        <w:t>a</w:t>
      </w:r>
      <w:r w:rsidR="00127F26" w:rsidRPr="00513F2E">
        <w:t>ntenne de Toulouse.</w:t>
      </w:r>
      <w:r w:rsidR="00127F26">
        <w:t xml:space="preserve"> </w:t>
      </w:r>
      <w:r w:rsidR="00A435FC" w:rsidRPr="00513F2E">
        <w:t xml:space="preserve">Les départements </w:t>
      </w:r>
      <w:r w:rsidR="00A14BC7" w:rsidRPr="00513F2E">
        <w:t>de l’Aude (</w:t>
      </w:r>
      <w:r w:rsidR="00A435FC" w:rsidRPr="00513F2E">
        <w:t>11</w:t>
      </w:r>
      <w:r w:rsidR="00A14BC7" w:rsidRPr="00513F2E">
        <w:t>)</w:t>
      </w:r>
      <w:r w:rsidR="00A435FC" w:rsidRPr="00513F2E">
        <w:t xml:space="preserve">, </w:t>
      </w:r>
      <w:r w:rsidR="00A14BC7" w:rsidRPr="00513F2E">
        <w:t>du Gard (</w:t>
      </w:r>
      <w:r w:rsidR="00A435FC" w:rsidRPr="00513F2E">
        <w:t>30</w:t>
      </w:r>
      <w:r w:rsidR="00A14BC7" w:rsidRPr="00513F2E">
        <w:t>)</w:t>
      </w:r>
      <w:r w:rsidR="00A435FC" w:rsidRPr="00513F2E">
        <w:t xml:space="preserve">, </w:t>
      </w:r>
      <w:r w:rsidR="001440E8" w:rsidRPr="00513F2E">
        <w:t>de l’Hérault</w:t>
      </w:r>
      <w:r w:rsidR="007D1171" w:rsidRPr="00513F2E">
        <w:t xml:space="preserve"> (</w:t>
      </w:r>
      <w:r w:rsidR="00A435FC" w:rsidRPr="00513F2E">
        <w:t>34</w:t>
      </w:r>
      <w:r w:rsidR="007D1171" w:rsidRPr="00513F2E">
        <w:t>)</w:t>
      </w:r>
      <w:r w:rsidR="00A435FC" w:rsidRPr="00513F2E">
        <w:t xml:space="preserve">, </w:t>
      </w:r>
      <w:r w:rsidR="00DB40C0" w:rsidRPr="00513F2E">
        <w:t>des Pyrénées-Orientales (</w:t>
      </w:r>
      <w:r w:rsidR="00A435FC" w:rsidRPr="00513F2E">
        <w:t>66</w:t>
      </w:r>
      <w:r w:rsidR="00DB40C0" w:rsidRPr="00513F2E">
        <w:t>) et d’une partie de la Lozère (</w:t>
      </w:r>
      <w:r w:rsidR="00A435FC" w:rsidRPr="00513F2E">
        <w:t>48</w:t>
      </w:r>
      <w:r w:rsidR="00DB40C0" w:rsidRPr="00513F2E">
        <w:t>)</w:t>
      </w:r>
      <w:r w:rsidR="00A435FC" w:rsidRPr="00513F2E">
        <w:t xml:space="preserve"> </w:t>
      </w:r>
      <w:r w:rsidR="00127F26" w:rsidRPr="00513F2E">
        <w:t xml:space="preserve">sont quant à eux rattachés </w:t>
      </w:r>
      <w:r w:rsidR="00A435FC" w:rsidRPr="00513F2E">
        <w:t>à l’</w:t>
      </w:r>
      <w:r w:rsidR="000741F5">
        <w:t>a</w:t>
      </w:r>
      <w:r w:rsidR="00A435FC" w:rsidRPr="00513F2E">
        <w:t>gence</w:t>
      </w:r>
      <w:r w:rsidR="00E0780E" w:rsidRPr="00513F2E">
        <w:t xml:space="preserve"> </w:t>
      </w:r>
      <w:r w:rsidR="00A435FC" w:rsidRPr="00513F2E">
        <w:t>Sud.</w:t>
      </w:r>
    </w:p>
    <w:p w14:paraId="3307B83C" w14:textId="07848411" w:rsidR="00A435FC" w:rsidRPr="004F0588" w:rsidRDefault="00D65FBF" w:rsidP="00E2017C">
      <w:pPr>
        <w:pStyle w:val="Copytext11Pt"/>
      </w:pPr>
      <w:r w:rsidRPr="00513F2E">
        <w:t>Le siège de cette agence étant situé à Rognac, une nouvelle antenne</w:t>
      </w:r>
      <w:r w:rsidR="007C0123" w:rsidRPr="00513F2E">
        <w:t xml:space="preserve"> a vu le jour à Béziers afin de renforcer la </w:t>
      </w:r>
      <w:r w:rsidR="0055330E">
        <w:t>p</w:t>
      </w:r>
      <w:r w:rsidR="0055330E" w:rsidRPr="0055330E">
        <w:t>roximité</w:t>
      </w:r>
      <w:r w:rsidR="0055330E">
        <w:t xml:space="preserve"> du</w:t>
      </w:r>
      <w:r w:rsidR="0055330E" w:rsidRPr="0055330E">
        <w:t xml:space="preserve"> service</w:t>
      </w:r>
      <w:r w:rsidR="00C326A7">
        <w:t xml:space="preserve"> et l’</w:t>
      </w:r>
      <w:r w:rsidR="0055330E" w:rsidRPr="0055330E">
        <w:t xml:space="preserve">accompagnement du client </w:t>
      </w:r>
      <w:r w:rsidR="00C326A7">
        <w:t>sur</w:t>
      </w:r>
      <w:r w:rsidR="007237D8" w:rsidRPr="00513F2E">
        <w:t xml:space="preserve"> le nouveau secteur. </w:t>
      </w:r>
      <w:r w:rsidR="006E42AB">
        <w:t>L’activité de location</w:t>
      </w:r>
      <w:r w:rsidR="009E6986" w:rsidRPr="00703DE8">
        <w:t>, qui dans un premier temps op</w:t>
      </w:r>
      <w:r w:rsidR="004B7E78">
        <w:t>é</w:t>
      </w:r>
      <w:r w:rsidR="009E6986" w:rsidRPr="00703DE8">
        <w:t>rera depuis le site de Toulouse ou de Rognac,</w:t>
      </w:r>
      <w:r w:rsidR="006E42AB" w:rsidRPr="00703DE8">
        <w:t xml:space="preserve"> </w:t>
      </w:r>
      <w:r w:rsidR="00B566D0">
        <w:t xml:space="preserve">rejoindra le site de </w:t>
      </w:r>
      <w:r w:rsidR="009E4604">
        <w:t>la nouvelle antenne</w:t>
      </w:r>
      <w:r w:rsidR="00B566D0">
        <w:t xml:space="preserve"> courant 2024</w:t>
      </w:r>
      <w:r w:rsidR="009E6986">
        <w:t>.</w:t>
      </w:r>
    </w:p>
    <w:p w14:paraId="4BFBFC3C" w14:textId="4AE125D8" w:rsidR="008C081D" w:rsidRDefault="008C628C" w:rsidP="00E2017C">
      <w:pPr>
        <w:pStyle w:val="Copytext11Pt"/>
        <w:rPr>
          <w:rFonts w:eastAsia="Calibri"/>
          <w:color w:val="000000" w:themeColor="text1"/>
        </w:rPr>
      </w:pPr>
      <w:r>
        <w:rPr>
          <w:rFonts w:eastAsia="Calibri"/>
          <w:color w:val="000000" w:themeColor="text1"/>
        </w:rPr>
        <w:t xml:space="preserve">Au total, ce ne sont pas moins de 7 sites Liebherr qui </w:t>
      </w:r>
      <w:r w:rsidR="004404BA">
        <w:rPr>
          <w:rFonts w:eastAsia="Calibri"/>
          <w:color w:val="000000" w:themeColor="text1"/>
        </w:rPr>
        <w:t xml:space="preserve">s’occuperont du sud de la France. </w:t>
      </w:r>
      <w:r w:rsidR="00916ED5">
        <w:rPr>
          <w:rFonts w:eastAsia="Calibri"/>
          <w:color w:val="000000" w:themeColor="text1"/>
        </w:rPr>
        <w:t>L’organisation est en place</w:t>
      </w:r>
      <w:r w:rsidR="00386738">
        <w:rPr>
          <w:rFonts w:eastAsia="Calibri"/>
          <w:color w:val="000000" w:themeColor="text1"/>
        </w:rPr>
        <w:t xml:space="preserve"> afin d’assurer le suivi de la vente</w:t>
      </w:r>
      <w:r w:rsidR="00202133">
        <w:rPr>
          <w:rFonts w:eastAsia="Calibri"/>
          <w:color w:val="000000" w:themeColor="text1"/>
        </w:rPr>
        <w:t>, le service et la location lié</w:t>
      </w:r>
      <w:r w:rsidR="004B7E78">
        <w:rPr>
          <w:rFonts w:eastAsia="Calibri"/>
          <w:color w:val="000000" w:themeColor="text1"/>
        </w:rPr>
        <w:t>s</w:t>
      </w:r>
      <w:r w:rsidR="00202133">
        <w:rPr>
          <w:rFonts w:eastAsia="Calibri"/>
          <w:color w:val="000000" w:themeColor="text1"/>
        </w:rPr>
        <w:t xml:space="preserve"> à la gamme des produits de terrassement.</w:t>
      </w:r>
    </w:p>
    <w:bookmarkEnd w:id="2"/>
    <w:p w14:paraId="184B4EE1" w14:textId="77777777" w:rsidR="007F1362" w:rsidRDefault="00B03AC5" w:rsidP="00E2017C">
      <w:pPr>
        <w:spacing w:before="240" w:after="0"/>
        <w:rPr>
          <w:rStyle w:val="BoilerplateCopytext9PtZchn"/>
          <w:rFonts w:eastAsia="Calibri"/>
        </w:rPr>
      </w:pPr>
      <w:r w:rsidRPr="00E2017C">
        <w:rPr>
          <w:rStyle w:val="BoilerplateCopyhead9PtZchn"/>
          <w:rFonts w:eastAsia="Calibri"/>
        </w:rPr>
        <w:t>À propos de Liebherr</w:t>
      </w:r>
      <w:r w:rsidR="00FD29DC" w:rsidRPr="00E2017C">
        <w:rPr>
          <w:rStyle w:val="BoilerplateCopyhead9PtZchn"/>
          <w:rFonts w:eastAsia="Calibri"/>
        </w:rPr>
        <w:t xml:space="preserve"> </w:t>
      </w:r>
      <w:r w:rsidRPr="00E2017C">
        <w:rPr>
          <w:rStyle w:val="BoilerplateCopyhead9PtZchn"/>
          <w:rFonts w:eastAsia="Calibri"/>
        </w:rPr>
        <w:t xml:space="preserve">Distribution </w:t>
      </w:r>
      <w:r w:rsidR="00BC4D43" w:rsidRPr="00E2017C">
        <w:rPr>
          <w:rStyle w:val="BoilerplateCopyhead9PtZchn"/>
          <w:rFonts w:eastAsia="Calibri"/>
        </w:rPr>
        <w:t xml:space="preserve">et Services </w:t>
      </w:r>
      <w:r w:rsidRPr="00E2017C">
        <w:rPr>
          <w:rStyle w:val="BoilerplateCopyhead9PtZchn"/>
          <w:rFonts w:eastAsia="Calibri"/>
        </w:rPr>
        <w:t>France SAS</w:t>
      </w:r>
      <w:r w:rsidR="006E5AB0">
        <w:rPr>
          <w:rFonts w:ascii="Arial" w:eastAsia="Calibri" w:hAnsi="Arial" w:cs="Arial"/>
          <w:b/>
          <w:sz w:val="18"/>
          <w:szCs w:val="18"/>
          <w:lang w:eastAsia="en-US"/>
        </w:rPr>
        <w:br/>
      </w:r>
    </w:p>
    <w:p w14:paraId="1D1087E2" w14:textId="5A1CA74E" w:rsidR="00FC5796" w:rsidRDefault="00FC5796" w:rsidP="00FC5796">
      <w:pPr>
        <w:spacing w:before="240"/>
        <w:rPr>
          <w:rFonts w:ascii="Arial" w:eastAsia="Calibri" w:hAnsi="Arial" w:cs="Arial"/>
          <w:sz w:val="18"/>
          <w:szCs w:val="18"/>
          <w:lang w:eastAsia="en-US"/>
        </w:rPr>
      </w:pPr>
      <w:r w:rsidRPr="00E2017C">
        <w:rPr>
          <w:rStyle w:val="BoilerplateCopytext9PtZchn"/>
          <w:rFonts w:eastAsia="Calibri"/>
        </w:rPr>
        <w:t xml:space="preserve">Avec la création de Liebherr Distribution et Services France SAS, Liebherr regroupe l’ensemble des activités de distribution et services existantes en France. Depuis son siège social à Niederhergheim (région Grand-Est), la nouvelle société assure la distribution et le service après-vente dans tout le pays pour les segments de produits suivants : grues mobiles et sur chenilles, machines de fondations spéciales, grues maritimes, grues à tour et technique du béton. Les segments de produits terrassement et machines de manutention sont distribués sur le territoire français par un réseau mixte réparti entre </w:t>
      </w:r>
      <w:r w:rsidR="00B42109" w:rsidRPr="00E2017C">
        <w:rPr>
          <w:rStyle w:val="BoilerplateCopytext9PtZchn"/>
          <w:rFonts w:eastAsia="Calibri"/>
        </w:rPr>
        <w:t>a</w:t>
      </w:r>
      <w:r w:rsidRPr="00E2017C">
        <w:rPr>
          <w:rStyle w:val="BoilerplateCopytext9PtZchn"/>
          <w:rFonts w:eastAsia="Calibri"/>
        </w:rPr>
        <w:t>gences et concessionnaires. Liebherr Distribution et Services France SAS distribue ses produits au travers de ses Agences de Paris, Colmar</w:t>
      </w:r>
      <w:r w:rsidR="009C6140" w:rsidRPr="00E2017C">
        <w:rPr>
          <w:rStyle w:val="BoilerplateCopytext9PtZchn"/>
          <w:rFonts w:eastAsia="Calibri"/>
        </w:rPr>
        <w:t>, Sud</w:t>
      </w:r>
      <w:r w:rsidRPr="00E2017C">
        <w:rPr>
          <w:rStyle w:val="BoilerplateCopytext9PtZchn"/>
          <w:rFonts w:eastAsia="Calibri"/>
        </w:rPr>
        <w:t xml:space="preserve"> et du </w:t>
      </w:r>
      <w:r w:rsidR="009C6140" w:rsidRPr="00E2017C">
        <w:rPr>
          <w:rStyle w:val="BoilerplateCopytext9PtZchn"/>
          <w:rFonts w:eastAsia="Calibri"/>
        </w:rPr>
        <w:t>S</w:t>
      </w:r>
      <w:r w:rsidRPr="00E2017C">
        <w:rPr>
          <w:rStyle w:val="BoilerplateCopytext9PtZchn"/>
          <w:rFonts w:eastAsia="Calibri"/>
        </w:rPr>
        <w:t>ud-ouest.</w:t>
      </w:r>
      <w:r w:rsidRPr="0069012A">
        <w:rPr>
          <w:rFonts w:ascii="Arial" w:eastAsia="Calibri" w:hAnsi="Arial" w:cs="Arial"/>
          <w:sz w:val="18"/>
          <w:szCs w:val="18"/>
          <w:lang w:eastAsia="en-US"/>
        </w:rPr>
        <w:t xml:space="preserve"> </w:t>
      </w:r>
    </w:p>
    <w:p w14:paraId="732CB5D2" w14:textId="77777777" w:rsidR="007F1362" w:rsidRDefault="00913294" w:rsidP="00E2017C">
      <w:pPr>
        <w:spacing w:before="240" w:after="0"/>
        <w:rPr>
          <w:rFonts w:ascii="Arial" w:eastAsia="Calibri" w:hAnsi="Arial" w:cs="Arial"/>
          <w:sz w:val="18"/>
          <w:szCs w:val="18"/>
          <w:lang w:eastAsia="en-US"/>
        </w:rPr>
      </w:pPr>
      <w:r w:rsidRPr="003004D6">
        <w:rPr>
          <w:rFonts w:ascii="Arial" w:eastAsia="Calibri" w:hAnsi="Arial" w:cs="Arial"/>
          <w:b/>
          <w:bCs/>
          <w:sz w:val="18"/>
          <w:szCs w:val="18"/>
          <w:lang w:eastAsia="en-US"/>
        </w:rPr>
        <w:t>À propos du Groupe Liebherr</w:t>
      </w:r>
      <w:r w:rsidR="003004D6">
        <w:rPr>
          <w:rFonts w:ascii="Arial" w:eastAsia="Calibri" w:hAnsi="Arial" w:cs="Arial"/>
          <w:b/>
          <w:bCs/>
          <w:sz w:val="18"/>
          <w:szCs w:val="18"/>
          <w:lang w:eastAsia="en-US"/>
        </w:rPr>
        <w:br/>
      </w:r>
    </w:p>
    <w:p w14:paraId="59D5AA24" w14:textId="62B5CAAA" w:rsidR="00913294" w:rsidRPr="00913294" w:rsidRDefault="003004D6" w:rsidP="00913294">
      <w:pPr>
        <w:spacing w:before="240"/>
        <w:rPr>
          <w:rFonts w:ascii="Arial" w:eastAsia="Calibri" w:hAnsi="Arial" w:cs="Arial"/>
          <w:sz w:val="18"/>
          <w:szCs w:val="18"/>
          <w:lang w:eastAsia="en-US"/>
        </w:rPr>
      </w:pPr>
      <w:r w:rsidRPr="003004D6">
        <w:rPr>
          <w:rFonts w:ascii="Arial" w:eastAsia="Calibri" w:hAnsi="Arial" w:cs="Arial"/>
          <w:sz w:val="18"/>
          <w:szCs w:val="18"/>
          <w:lang w:eastAsia="en-US"/>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plus de 50 000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technologique.</w:t>
      </w:r>
    </w:p>
    <w:p w14:paraId="3AAAC5F0" w14:textId="7D1E3897" w:rsidR="00330AE1" w:rsidRPr="00330AE1" w:rsidRDefault="00330AE1" w:rsidP="00E2017C">
      <w:pPr>
        <w:pStyle w:val="Copyhead11Pt"/>
        <w:rPr>
          <w:rFonts w:eastAsia="Calibri"/>
        </w:rPr>
      </w:pPr>
      <w:r w:rsidRPr="00330AE1">
        <w:rPr>
          <w:rFonts w:eastAsia="Calibri"/>
        </w:rPr>
        <w:t>Images</w:t>
      </w:r>
    </w:p>
    <w:p w14:paraId="11BF8425" w14:textId="4485EF5B" w:rsidR="006E5AB0" w:rsidRDefault="007E529B" w:rsidP="00EB30CB">
      <w:pPr>
        <w:spacing w:after="0"/>
        <w:rPr>
          <w:rFonts w:ascii="Arial" w:eastAsia="Calibri" w:hAnsi="Arial" w:cs="Arial"/>
          <w:sz w:val="18"/>
          <w:szCs w:val="18"/>
          <w:lang w:eastAsia="en-US"/>
        </w:rPr>
      </w:pPr>
      <w:r w:rsidRPr="00330AE1">
        <w:rPr>
          <w:rFonts w:ascii="Calibri" w:eastAsia="Calibri" w:hAnsi="Calibri" w:cs="Times New Roman"/>
          <w:noProof/>
          <w:lang w:eastAsia="fr-FR"/>
        </w:rPr>
        <w:drawing>
          <wp:inline distT="0" distB="0" distL="0" distR="0" wp14:anchorId="613C5584" wp14:editId="155E71C0">
            <wp:extent cx="2161866" cy="14414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21535" cy="1481235"/>
                    </a:xfrm>
                    <a:prstGeom prst="rect">
                      <a:avLst/>
                    </a:prstGeom>
                    <a:noFill/>
                    <a:ln>
                      <a:noFill/>
                    </a:ln>
                  </pic:spPr>
                </pic:pic>
              </a:graphicData>
            </a:graphic>
          </wp:inline>
        </w:drawing>
      </w:r>
    </w:p>
    <w:p w14:paraId="49E49829" w14:textId="77777777" w:rsidR="006E5AB0" w:rsidRDefault="006E5AB0" w:rsidP="00EB30CB">
      <w:pPr>
        <w:spacing w:after="0"/>
        <w:rPr>
          <w:rFonts w:ascii="Arial" w:eastAsia="Calibri" w:hAnsi="Arial" w:cs="Arial"/>
          <w:sz w:val="18"/>
          <w:szCs w:val="18"/>
          <w:lang w:eastAsia="en-US"/>
        </w:rPr>
      </w:pPr>
    </w:p>
    <w:p w14:paraId="2C0F9B47" w14:textId="07278254" w:rsidR="00EB30CB" w:rsidRDefault="006E5AB0" w:rsidP="00EB30CB">
      <w:pPr>
        <w:spacing w:after="0"/>
        <w:rPr>
          <w:rFonts w:ascii="Arial" w:eastAsia="Calibri" w:hAnsi="Arial" w:cs="Arial"/>
          <w:sz w:val="18"/>
          <w:szCs w:val="18"/>
          <w:lang w:eastAsia="en-US"/>
        </w:rPr>
      </w:pPr>
      <w:r w:rsidRPr="006E5AB0">
        <w:rPr>
          <w:rFonts w:ascii="Arial" w:eastAsia="Calibri" w:hAnsi="Arial" w:cs="Arial"/>
          <w:sz w:val="18"/>
          <w:szCs w:val="18"/>
          <w:lang w:eastAsia="en-US"/>
        </w:rPr>
        <w:t>reprise-secteur-medimat-liebherr</w:t>
      </w:r>
      <w:r w:rsidR="00F151F4" w:rsidRPr="00F151F4">
        <w:rPr>
          <w:rFonts w:ascii="Arial" w:eastAsia="Calibri" w:hAnsi="Arial" w:cs="Arial"/>
          <w:sz w:val="18"/>
          <w:szCs w:val="18"/>
          <w:lang w:eastAsia="en-US"/>
        </w:rPr>
        <w:t>.jpg</w:t>
      </w:r>
    </w:p>
    <w:p w14:paraId="5CAD29DF" w14:textId="4E184BAF" w:rsidR="007F1362" w:rsidRPr="00330AE1" w:rsidRDefault="006E5AB0" w:rsidP="00330AE1">
      <w:pPr>
        <w:rPr>
          <w:rFonts w:ascii="Arial" w:eastAsia="Calibri" w:hAnsi="Arial" w:cs="Arial"/>
          <w:sz w:val="18"/>
          <w:szCs w:val="18"/>
          <w:lang w:eastAsia="en-US"/>
        </w:rPr>
      </w:pPr>
      <w:r>
        <w:rPr>
          <w:rFonts w:ascii="Arial" w:eastAsia="Calibri" w:hAnsi="Arial" w:cs="Arial"/>
          <w:sz w:val="18"/>
          <w:szCs w:val="18"/>
          <w:lang w:eastAsia="en-US"/>
        </w:rPr>
        <w:t xml:space="preserve">En plus des régions de Paris, Marseille, Colmar et Bordeaux, Liebherr Distribution et Services France SAS reprend </w:t>
      </w:r>
      <w:r w:rsidR="00625ED9">
        <w:rPr>
          <w:rFonts w:ascii="Arial" w:eastAsia="Calibri" w:hAnsi="Arial" w:cs="Arial"/>
          <w:sz w:val="18"/>
          <w:szCs w:val="18"/>
          <w:lang w:eastAsia="en-US"/>
        </w:rPr>
        <w:t>au 1</w:t>
      </w:r>
      <w:r w:rsidR="00625ED9" w:rsidRPr="00625ED9">
        <w:rPr>
          <w:rFonts w:ascii="Arial" w:eastAsia="Calibri" w:hAnsi="Arial" w:cs="Arial"/>
          <w:sz w:val="18"/>
          <w:szCs w:val="18"/>
          <w:vertAlign w:val="superscript"/>
          <w:lang w:eastAsia="en-US"/>
        </w:rPr>
        <w:t>er</w:t>
      </w:r>
      <w:r w:rsidR="00625ED9">
        <w:rPr>
          <w:rFonts w:ascii="Arial" w:eastAsia="Calibri" w:hAnsi="Arial" w:cs="Arial"/>
          <w:sz w:val="18"/>
          <w:szCs w:val="18"/>
          <w:lang w:eastAsia="en-US"/>
        </w:rPr>
        <w:t xml:space="preserve"> décembre 2023, l’exclusivité du secteur Occitanie </w:t>
      </w:r>
      <w:r>
        <w:rPr>
          <w:rFonts w:ascii="Arial" w:eastAsia="Calibri" w:hAnsi="Arial" w:cs="Arial"/>
          <w:sz w:val="18"/>
          <w:szCs w:val="18"/>
          <w:lang w:eastAsia="en-US"/>
        </w:rPr>
        <w:t>pour sa division terrassement</w:t>
      </w:r>
      <w:r w:rsidR="00625ED9">
        <w:rPr>
          <w:rFonts w:ascii="Arial" w:eastAsia="Calibri" w:hAnsi="Arial" w:cs="Arial"/>
          <w:sz w:val="18"/>
          <w:szCs w:val="18"/>
          <w:lang w:eastAsia="en-US"/>
        </w:rPr>
        <w:t>.</w:t>
      </w:r>
    </w:p>
    <w:p w14:paraId="2B513533" w14:textId="77777777" w:rsidR="00330AE1" w:rsidRDefault="00330AE1" w:rsidP="00330AE1">
      <w:pPr>
        <w:rPr>
          <w:rFonts w:ascii="Arial" w:eastAsia="Calibri" w:hAnsi="Arial" w:cs="Arial"/>
          <w:sz w:val="18"/>
          <w:szCs w:val="18"/>
          <w:lang w:eastAsia="en-US"/>
        </w:rPr>
      </w:pPr>
    </w:p>
    <w:p w14:paraId="59070599" w14:textId="77777777" w:rsidR="00330AE1" w:rsidRPr="00330AE1" w:rsidRDefault="00330AE1" w:rsidP="00330AE1">
      <w:pPr>
        <w:rPr>
          <w:rFonts w:ascii="Arial" w:eastAsia="Calibri" w:hAnsi="Arial" w:cs="Arial"/>
          <w:b/>
          <w:lang w:eastAsia="en-US"/>
        </w:rPr>
      </w:pPr>
      <w:r w:rsidRPr="00330AE1">
        <w:rPr>
          <w:rFonts w:ascii="Arial" w:eastAsia="Calibri" w:hAnsi="Arial" w:cs="Arial"/>
          <w:b/>
          <w:lang w:eastAsia="en-US"/>
        </w:rPr>
        <w:lastRenderedPageBreak/>
        <w:t>Contact</w:t>
      </w:r>
    </w:p>
    <w:p w14:paraId="7D6E9C8A" w14:textId="77777777" w:rsidR="00330AE1" w:rsidRPr="00330AE1" w:rsidRDefault="00330AE1" w:rsidP="00330AE1">
      <w:pPr>
        <w:rPr>
          <w:rFonts w:ascii="Arial" w:eastAsia="Calibri" w:hAnsi="Arial" w:cs="Arial"/>
          <w:lang w:eastAsia="en-US"/>
        </w:rPr>
      </w:pPr>
      <w:r w:rsidRPr="00330AE1">
        <w:rPr>
          <w:rFonts w:ascii="Arial" w:eastAsia="Calibri" w:hAnsi="Arial" w:cs="Arial"/>
          <w:lang w:eastAsia="en-US"/>
        </w:rPr>
        <w:t>Alban Villaumé</w:t>
      </w:r>
      <w:r w:rsidRPr="00330AE1">
        <w:rPr>
          <w:rFonts w:ascii="Arial" w:eastAsia="Calibri" w:hAnsi="Arial" w:cs="Arial"/>
          <w:lang w:eastAsia="en-US"/>
        </w:rPr>
        <w:br/>
        <w:t xml:space="preserve">Service Marketing &amp; Communication </w:t>
      </w:r>
      <w:r w:rsidRPr="00330AE1">
        <w:rPr>
          <w:rFonts w:ascii="Arial" w:eastAsia="Calibri" w:hAnsi="Arial" w:cs="Arial"/>
          <w:lang w:eastAsia="en-US"/>
        </w:rPr>
        <w:br/>
        <w:t>Téléphone : +3 33 89 21 36 09</w:t>
      </w:r>
      <w:r w:rsidRPr="00330AE1">
        <w:rPr>
          <w:rFonts w:ascii="Arial" w:eastAsia="Calibri" w:hAnsi="Arial" w:cs="Arial"/>
          <w:lang w:eastAsia="en-US"/>
        </w:rPr>
        <w:br/>
        <w:t>E-mail : alban.villaume@liebherr.com</w:t>
      </w:r>
    </w:p>
    <w:p w14:paraId="177851CC" w14:textId="77777777" w:rsidR="00330AE1" w:rsidRPr="00330AE1" w:rsidRDefault="00330AE1" w:rsidP="00330AE1">
      <w:pPr>
        <w:rPr>
          <w:rFonts w:ascii="Arial" w:eastAsia="Calibri" w:hAnsi="Arial" w:cs="Arial"/>
          <w:b/>
          <w:lang w:eastAsia="en-US"/>
        </w:rPr>
      </w:pPr>
      <w:r w:rsidRPr="00330AE1">
        <w:rPr>
          <w:rFonts w:ascii="Arial" w:eastAsia="Calibri" w:hAnsi="Arial" w:cs="Arial"/>
          <w:b/>
          <w:lang w:eastAsia="en-US"/>
        </w:rPr>
        <w:t>Publié par</w:t>
      </w:r>
    </w:p>
    <w:p w14:paraId="146FBA70" w14:textId="77777777" w:rsidR="00330AE1" w:rsidRDefault="00330AE1" w:rsidP="00330AE1">
      <w:pPr>
        <w:pStyle w:val="Bulletpoints11Pt"/>
        <w:numPr>
          <w:ilvl w:val="0"/>
          <w:numId w:val="0"/>
        </w:numPr>
        <w:ind w:left="284" w:hanging="284"/>
        <w:rPr>
          <w:rFonts w:eastAsia="Calibri"/>
          <w:b w:val="0"/>
        </w:rPr>
      </w:pPr>
      <w:r w:rsidRPr="00432A87">
        <w:rPr>
          <w:rFonts w:eastAsia="Calibri"/>
          <w:b w:val="0"/>
        </w:rPr>
        <w:t xml:space="preserve">Liebherr-France SAS </w:t>
      </w:r>
    </w:p>
    <w:p w14:paraId="55D11DAD" w14:textId="11A9FB97" w:rsidR="00330AE1" w:rsidRDefault="00330AE1" w:rsidP="00330AE1">
      <w:pPr>
        <w:pStyle w:val="Bulletpoints11Pt"/>
        <w:numPr>
          <w:ilvl w:val="0"/>
          <w:numId w:val="0"/>
        </w:numPr>
        <w:ind w:left="284" w:hanging="284"/>
        <w:rPr>
          <w:rFonts w:eastAsia="Calibri"/>
          <w:b w:val="0"/>
        </w:rPr>
      </w:pPr>
      <w:r w:rsidRPr="00432A87">
        <w:rPr>
          <w:rFonts w:eastAsia="Calibri"/>
          <w:b w:val="0"/>
        </w:rPr>
        <w:t xml:space="preserve">Colmar, </w:t>
      </w:r>
      <w:r>
        <w:rPr>
          <w:rFonts w:eastAsia="Calibri"/>
          <w:b w:val="0"/>
        </w:rPr>
        <w:t>France</w:t>
      </w:r>
    </w:p>
    <w:p w14:paraId="1A7574C1" w14:textId="10E4C556" w:rsidR="000A4C59" w:rsidRDefault="00F11E90" w:rsidP="007F1362">
      <w:pPr>
        <w:pStyle w:val="Bulletpoints11Pt"/>
        <w:numPr>
          <w:ilvl w:val="0"/>
          <w:numId w:val="0"/>
        </w:numPr>
        <w:ind w:left="284" w:hanging="284"/>
        <w:rPr>
          <w:rFonts w:eastAsia="Calibri"/>
          <w:b w:val="0"/>
        </w:rPr>
      </w:pPr>
      <w:hyperlink r:id="rId13" w:history="1">
        <w:r w:rsidR="000A4C59" w:rsidRPr="00BC7172">
          <w:rPr>
            <w:rStyle w:val="Hyperlink"/>
            <w:rFonts w:eastAsia="Calibri"/>
            <w:b w:val="0"/>
          </w:rPr>
          <w:t>www.liebherr.com</w:t>
        </w:r>
      </w:hyperlink>
    </w:p>
    <w:sectPr w:rsidR="000A4C59" w:rsidSect="008D5DB3">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FA56" w14:textId="77777777" w:rsidR="002B02B4" w:rsidRDefault="002B02B4" w:rsidP="00B81ED6">
      <w:pPr>
        <w:spacing w:after="0" w:line="240" w:lineRule="auto"/>
      </w:pPr>
      <w:r>
        <w:separator/>
      </w:r>
    </w:p>
  </w:endnote>
  <w:endnote w:type="continuationSeparator" w:id="0">
    <w:p w14:paraId="1E15EE63" w14:textId="77777777" w:rsidR="002B02B4" w:rsidRDefault="002B02B4" w:rsidP="00B81ED6">
      <w:pPr>
        <w:spacing w:after="0" w:line="240" w:lineRule="auto"/>
      </w:pPr>
      <w:r>
        <w:continuationSeparator/>
      </w:r>
    </w:p>
  </w:endnote>
  <w:endnote w:type="continuationNotice" w:id="1">
    <w:p w14:paraId="6C28E64F" w14:textId="77777777" w:rsidR="002B02B4" w:rsidRDefault="002B0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51BCA0DE"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F11E90">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F11E90">
      <w:rPr>
        <w:rFonts w:ascii="Arial" w:hAnsi="Arial" w:cs="Arial"/>
        <w:noProof/>
      </w:rPr>
      <w:instrText>2</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F11E90">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F11E90">
      <w:rPr>
        <w:rFonts w:ascii="Arial" w:hAnsi="Arial" w:cs="Arial"/>
        <w:color w:val="2B579A"/>
        <w:shd w:val="clear" w:color="auto" w:fill="E6E6E6"/>
      </w:rPr>
      <w:fldChar w:fldCharType="separate"/>
    </w:r>
    <w:r w:rsidR="00F11E90">
      <w:rPr>
        <w:rFonts w:ascii="Arial" w:hAnsi="Arial" w:cs="Arial"/>
        <w:noProof/>
      </w:rPr>
      <w:t>2</w:t>
    </w:r>
    <w:r w:rsidR="00F11E90" w:rsidRPr="0093605C">
      <w:rPr>
        <w:rFonts w:ascii="Arial" w:hAnsi="Arial" w:cs="Arial"/>
        <w:noProof/>
      </w:rPr>
      <w:t>/</w:t>
    </w:r>
    <w:r w:rsidR="00F11E90">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9A1E" w14:textId="77777777" w:rsidR="002B02B4" w:rsidRDefault="002B02B4" w:rsidP="00B81ED6">
      <w:pPr>
        <w:spacing w:after="0" w:line="240" w:lineRule="auto"/>
      </w:pPr>
      <w:r>
        <w:separator/>
      </w:r>
    </w:p>
  </w:footnote>
  <w:footnote w:type="continuationSeparator" w:id="0">
    <w:p w14:paraId="417D61CA" w14:textId="77777777" w:rsidR="002B02B4" w:rsidRDefault="002B02B4" w:rsidP="00B81ED6">
      <w:pPr>
        <w:spacing w:after="0" w:line="240" w:lineRule="auto"/>
      </w:pPr>
      <w:r>
        <w:continuationSeparator/>
      </w:r>
    </w:p>
  </w:footnote>
  <w:footnote w:type="continuationNotice" w:id="1">
    <w:p w14:paraId="3AAA10EA" w14:textId="77777777" w:rsidR="002B02B4" w:rsidRDefault="002B0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Kopfzeile"/>
    </w:pPr>
    <w:r>
      <w:tab/>
    </w:r>
    <w:r>
      <w:tab/>
    </w:r>
    <w:r>
      <w:ptab w:relativeTo="margin" w:alignment="right" w:leader="none"/>
    </w:r>
    <w:r>
      <w:rPr>
        <w:noProof/>
        <w:color w:val="2B579A"/>
        <w:shd w:val="clear" w:color="auto" w:fill="E6E6E6"/>
        <w:lang w:eastAsia="fr-FR"/>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2972825"/>
    <w:multiLevelType w:val="hybridMultilevel"/>
    <w:tmpl w:val="921A71F0"/>
    <w:lvl w:ilvl="0" w:tplc="C3566892">
      <w:numFmt w:val="bullet"/>
      <w:lvlText w:val="–"/>
      <w:lvlJc w:val="left"/>
      <w:pPr>
        <w:ind w:left="786" w:hanging="360"/>
      </w:pPr>
      <w:rPr>
        <w:rFonts w:ascii="Calibri" w:eastAsiaTheme="minorHAnsi" w:hAnsi="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72539F"/>
    <w:multiLevelType w:val="hybridMultilevel"/>
    <w:tmpl w:val="418ACAE2"/>
    <w:lvl w:ilvl="0" w:tplc="D60AB69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BE2514"/>
    <w:multiLevelType w:val="hybridMultilevel"/>
    <w:tmpl w:val="5FA234D0"/>
    <w:lvl w:ilvl="0" w:tplc="29528C50">
      <w:numFmt w:val="bullet"/>
      <w:lvlText w:val="–"/>
      <w:lvlJc w:val="left"/>
      <w:pPr>
        <w:ind w:left="786" w:hanging="360"/>
      </w:pPr>
      <w:rPr>
        <w:rFonts w:ascii="Calibri" w:eastAsiaTheme="minorHAnsi" w:hAnsi="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47513EFA"/>
    <w:multiLevelType w:val="multilevel"/>
    <w:tmpl w:val="A12230F4"/>
    <w:numStyleLink w:val="TitleRuleListStyleLH"/>
  </w:abstractNum>
  <w:abstractNum w:abstractNumId="7" w15:restartNumberingAfterBreak="0">
    <w:nsid w:val="63CA0A32"/>
    <w:multiLevelType w:val="hybridMultilevel"/>
    <w:tmpl w:val="1376010A"/>
    <w:lvl w:ilvl="0" w:tplc="D60AB69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C327DF"/>
    <w:multiLevelType w:val="hybridMultilevel"/>
    <w:tmpl w:val="E06051EA"/>
    <w:lvl w:ilvl="0" w:tplc="D60AB69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349649">
    <w:abstractNumId w:val="0"/>
  </w:num>
  <w:num w:numId="2" w16cid:durableId="806436044">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1886833">
    <w:abstractNumId w:val="1"/>
  </w:num>
  <w:num w:numId="4" w16cid:durableId="522935076">
    <w:abstractNumId w:val="5"/>
  </w:num>
  <w:num w:numId="5" w16cid:durableId="1480801915">
    <w:abstractNumId w:val="7"/>
  </w:num>
  <w:num w:numId="6" w16cid:durableId="2008508429">
    <w:abstractNumId w:val="4"/>
  </w:num>
  <w:num w:numId="7" w16cid:durableId="491414278">
    <w:abstractNumId w:val="3"/>
  </w:num>
  <w:num w:numId="8" w16cid:durableId="441412876">
    <w:abstractNumId w:val="2"/>
  </w:num>
  <w:num w:numId="9" w16cid:durableId="864437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33002"/>
    <w:rsid w:val="000342D9"/>
    <w:rsid w:val="00040AA4"/>
    <w:rsid w:val="000423DD"/>
    <w:rsid w:val="00042FE0"/>
    <w:rsid w:val="00043D8C"/>
    <w:rsid w:val="00050870"/>
    <w:rsid w:val="00061FE2"/>
    <w:rsid w:val="0006510D"/>
    <w:rsid w:val="00066E54"/>
    <w:rsid w:val="00067419"/>
    <w:rsid w:val="000676CC"/>
    <w:rsid w:val="000708CA"/>
    <w:rsid w:val="00071D76"/>
    <w:rsid w:val="000721FB"/>
    <w:rsid w:val="000741F5"/>
    <w:rsid w:val="00074B39"/>
    <w:rsid w:val="0007553D"/>
    <w:rsid w:val="000773CA"/>
    <w:rsid w:val="00080E91"/>
    <w:rsid w:val="00083089"/>
    <w:rsid w:val="00087DFC"/>
    <w:rsid w:val="000906D3"/>
    <w:rsid w:val="00094EE4"/>
    <w:rsid w:val="00095F0F"/>
    <w:rsid w:val="000A1635"/>
    <w:rsid w:val="000A2184"/>
    <w:rsid w:val="000A27F9"/>
    <w:rsid w:val="000A4C59"/>
    <w:rsid w:val="000B6831"/>
    <w:rsid w:val="000B75DB"/>
    <w:rsid w:val="000C19BF"/>
    <w:rsid w:val="000C454D"/>
    <w:rsid w:val="000C69D8"/>
    <w:rsid w:val="000C6FB3"/>
    <w:rsid w:val="000C7A8C"/>
    <w:rsid w:val="000E3315"/>
    <w:rsid w:val="000E70F1"/>
    <w:rsid w:val="000E7287"/>
    <w:rsid w:val="00102121"/>
    <w:rsid w:val="00103419"/>
    <w:rsid w:val="00103752"/>
    <w:rsid w:val="00104A57"/>
    <w:rsid w:val="0011098A"/>
    <w:rsid w:val="001158F0"/>
    <w:rsid w:val="0012228F"/>
    <w:rsid w:val="00123BE2"/>
    <w:rsid w:val="00127F26"/>
    <w:rsid w:val="00131542"/>
    <w:rsid w:val="0013758D"/>
    <w:rsid w:val="0014066D"/>
    <w:rsid w:val="001419B4"/>
    <w:rsid w:val="00143940"/>
    <w:rsid w:val="001440E8"/>
    <w:rsid w:val="0014479F"/>
    <w:rsid w:val="00144B27"/>
    <w:rsid w:val="00145DB7"/>
    <w:rsid w:val="0015664F"/>
    <w:rsid w:val="001700B1"/>
    <w:rsid w:val="00170C2B"/>
    <w:rsid w:val="00174CB9"/>
    <w:rsid w:val="001751E2"/>
    <w:rsid w:val="0019253E"/>
    <w:rsid w:val="00193E78"/>
    <w:rsid w:val="00194D30"/>
    <w:rsid w:val="00194EE0"/>
    <w:rsid w:val="00195512"/>
    <w:rsid w:val="00197DF6"/>
    <w:rsid w:val="00197F99"/>
    <w:rsid w:val="001B1167"/>
    <w:rsid w:val="001B1D9C"/>
    <w:rsid w:val="001B5A7C"/>
    <w:rsid w:val="001C23C1"/>
    <w:rsid w:val="001C57DD"/>
    <w:rsid w:val="001C607D"/>
    <w:rsid w:val="001D3A5C"/>
    <w:rsid w:val="001D568B"/>
    <w:rsid w:val="001D5C85"/>
    <w:rsid w:val="001E6F79"/>
    <w:rsid w:val="001F6AA5"/>
    <w:rsid w:val="0020133B"/>
    <w:rsid w:val="00202133"/>
    <w:rsid w:val="00202D6C"/>
    <w:rsid w:val="0020334B"/>
    <w:rsid w:val="002066A9"/>
    <w:rsid w:val="0021035D"/>
    <w:rsid w:val="00211B4E"/>
    <w:rsid w:val="0021222A"/>
    <w:rsid w:val="00212C4E"/>
    <w:rsid w:val="00214BEF"/>
    <w:rsid w:val="00216326"/>
    <w:rsid w:val="00216547"/>
    <w:rsid w:val="0022150C"/>
    <w:rsid w:val="002238C0"/>
    <w:rsid w:val="002248B0"/>
    <w:rsid w:val="00234538"/>
    <w:rsid w:val="0024350F"/>
    <w:rsid w:val="00243D22"/>
    <w:rsid w:val="00251004"/>
    <w:rsid w:val="0025209B"/>
    <w:rsid w:val="002525E5"/>
    <w:rsid w:val="00253EE7"/>
    <w:rsid w:val="00256B10"/>
    <w:rsid w:val="00257A6B"/>
    <w:rsid w:val="002601F2"/>
    <w:rsid w:val="002621DB"/>
    <w:rsid w:val="00264795"/>
    <w:rsid w:val="00265024"/>
    <w:rsid w:val="0026518F"/>
    <w:rsid w:val="00274239"/>
    <w:rsid w:val="00285170"/>
    <w:rsid w:val="00292B5D"/>
    <w:rsid w:val="00294C3C"/>
    <w:rsid w:val="0029762D"/>
    <w:rsid w:val="002B02B4"/>
    <w:rsid w:val="002B09A9"/>
    <w:rsid w:val="002B134F"/>
    <w:rsid w:val="002B3C10"/>
    <w:rsid w:val="002B5CC8"/>
    <w:rsid w:val="002B726D"/>
    <w:rsid w:val="002B7A1C"/>
    <w:rsid w:val="002C6115"/>
    <w:rsid w:val="002D0C81"/>
    <w:rsid w:val="002D3446"/>
    <w:rsid w:val="002D5321"/>
    <w:rsid w:val="002D6213"/>
    <w:rsid w:val="002E26B0"/>
    <w:rsid w:val="002E3110"/>
    <w:rsid w:val="002E3C66"/>
    <w:rsid w:val="002F150A"/>
    <w:rsid w:val="002F33DE"/>
    <w:rsid w:val="002F3531"/>
    <w:rsid w:val="002F46CC"/>
    <w:rsid w:val="003004D6"/>
    <w:rsid w:val="00300D25"/>
    <w:rsid w:val="00313C8E"/>
    <w:rsid w:val="00314956"/>
    <w:rsid w:val="00315EAB"/>
    <w:rsid w:val="0032639E"/>
    <w:rsid w:val="003268BC"/>
    <w:rsid w:val="00326E43"/>
    <w:rsid w:val="00327624"/>
    <w:rsid w:val="00330AE1"/>
    <w:rsid w:val="00331455"/>
    <w:rsid w:val="0033597A"/>
    <w:rsid w:val="003376D7"/>
    <w:rsid w:val="00340B9A"/>
    <w:rsid w:val="003416C6"/>
    <w:rsid w:val="003440C5"/>
    <w:rsid w:val="00344519"/>
    <w:rsid w:val="003524D2"/>
    <w:rsid w:val="00352856"/>
    <w:rsid w:val="003607B9"/>
    <w:rsid w:val="003622A7"/>
    <w:rsid w:val="00374319"/>
    <w:rsid w:val="00377A6C"/>
    <w:rsid w:val="00380F16"/>
    <w:rsid w:val="0038557F"/>
    <w:rsid w:val="00386738"/>
    <w:rsid w:val="00386ED8"/>
    <w:rsid w:val="0039209B"/>
    <w:rsid w:val="00392596"/>
    <w:rsid w:val="0039350B"/>
    <w:rsid w:val="003936A6"/>
    <w:rsid w:val="00394F11"/>
    <w:rsid w:val="00396C33"/>
    <w:rsid w:val="00397954"/>
    <w:rsid w:val="003A5241"/>
    <w:rsid w:val="003B5393"/>
    <w:rsid w:val="003B5B36"/>
    <w:rsid w:val="003B6A63"/>
    <w:rsid w:val="003B71D9"/>
    <w:rsid w:val="003B7E20"/>
    <w:rsid w:val="003C12E3"/>
    <w:rsid w:val="003C5579"/>
    <w:rsid w:val="003C5D38"/>
    <w:rsid w:val="003E167C"/>
    <w:rsid w:val="003E42AB"/>
    <w:rsid w:val="003E630A"/>
    <w:rsid w:val="003F0BB0"/>
    <w:rsid w:val="003F0F7B"/>
    <w:rsid w:val="003F464D"/>
    <w:rsid w:val="003F474F"/>
    <w:rsid w:val="003F5855"/>
    <w:rsid w:val="00400406"/>
    <w:rsid w:val="00401498"/>
    <w:rsid w:val="00401CCE"/>
    <w:rsid w:val="0040233A"/>
    <w:rsid w:val="00410E22"/>
    <w:rsid w:val="004148F5"/>
    <w:rsid w:val="004177E7"/>
    <w:rsid w:val="004209F0"/>
    <w:rsid w:val="0042281A"/>
    <w:rsid w:val="00422C5E"/>
    <w:rsid w:val="00430EA4"/>
    <w:rsid w:val="00432FDF"/>
    <w:rsid w:val="00433882"/>
    <w:rsid w:val="004404BA"/>
    <w:rsid w:val="00441186"/>
    <w:rsid w:val="004528E4"/>
    <w:rsid w:val="004538D0"/>
    <w:rsid w:val="0045707F"/>
    <w:rsid w:val="0045727F"/>
    <w:rsid w:val="00465E4D"/>
    <w:rsid w:val="0047261A"/>
    <w:rsid w:val="00473662"/>
    <w:rsid w:val="0047501F"/>
    <w:rsid w:val="004766EA"/>
    <w:rsid w:val="00477FAA"/>
    <w:rsid w:val="00484F96"/>
    <w:rsid w:val="0048533B"/>
    <w:rsid w:val="00486F50"/>
    <w:rsid w:val="00487742"/>
    <w:rsid w:val="004932AF"/>
    <w:rsid w:val="00496195"/>
    <w:rsid w:val="004A237D"/>
    <w:rsid w:val="004A4042"/>
    <w:rsid w:val="004A5C4A"/>
    <w:rsid w:val="004A7C0D"/>
    <w:rsid w:val="004B4DCD"/>
    <w:rsid w:val="004B656F"/>
    <w:rsid w:val="004B7E78"/>
    <w:rsid w:val="004D2FD0"/>
    <w:rsid w:val="004D378B"/>
    <w:rsid w:val="004D3F4B"/>
    <w:rsid w:val="004D6028"/>
    <w:rsid w:val="004E4015"/>
    <w:rsid w:val="004E552C"/>
    <w:rsid w:val="004F0588"/>
    <w:rsid w:val="004F446C"/>
    <w:rsid w:val="00502666"/>
    <w:rsid w:val="00503362"/>
    <w:rsid w:val="00504143"/>
    <w:rsid w:val="00506A69"/>
    <w:rsid w:val="00507D86"/>
    <w:rsid w:val="00513D7D"/>
    <w:rsid w:val="00513F2E"/>
    <w:rsid w:val="005205BC"/>
    <w:rsid w:val="00522EC5"/>
    <w:rsid w:val="00523C9A"/>
    <w:rsid w:val="00536B2F"/>
    <w:rsid w:val="00550F5E"/>
    <w:rsid w:val="0055330E"/>
    <w:rsid w:val="005537C5"/>
    <w:rsid w:val="0055554C"/>
    <w:rsid w:val="00555746"/>
    <w:rsid w:val="00556698"/>
    <w:rsid w:val="0055793B"/>
    <w:rsid w:val="0056221C"/>
    <w:rsid w:val="00567093"/>
    <w:rsid w:val="005722D9"/>
    <w:rsid w:val="0057535A"/>
    <w:rsid w:val="00583A64"/>
    <w:rsid w:val="00593144"/>
    <w:rsid w:val="0059712F"/>
    <w:rsid w:val="005973C2"/>
    <w:rsid w:val="005A2698"/>
    <w:rsid w:val="005A39F2"/>
    <w:rsid w:val="005A5824"/>
    <w:rsid w:val="005A650B"/>
    <w:rsid w:val="005B4393"/>
    <w:rsid w:val="005B63A2"/>
    <w:rsid w:val="005B6F9D"/>
    <w:rsid w:val="005B7FF2"/>
    <w:rsid w:val="005C1E11"/>
    <w:rsid w:val="005C3142"/>
    <w:rsid w:val="005C31F8"/>
    <w:rsid w:val="005C5A18"/>
    <w:rsid w:val="005D0C40"/>
    <w:rsid w:val="005D452E"/>
    <w:rsid w:val="005D4A0C"/>
    <w:rsid w:val="005D7744"/>
    <w:rsid w:val="005E09CD"/>
    <w:rsid w:val="005F04CA"/>
    <w:rsid w:val="006039A9"/>
    <w:rsid w:val="0060427C"/>
    <w:rsid w:val="0060451D"/>
    <w:rsid w:val="0061227D"/>
    <w:rsid w:val="00616C93"/>
    <w:rsid w:val="00621E3B"/>
    <w:rsid w:val="00621ED6"/>
    <w:rsid w:val="00625ED9"/>
    <w:rsid w:val="00634D24"/>
    <w:rsid w:val="00634D2F"/>
    <w:rsid w:val="0064188E"/>
    <w:rsid w:val="00641FBB"/>
    <w:rsid w:val="00643FC0"/>
    <w:rsid w:val="00645227"/>
    <w:rsid w:val="0064E0BF"/>
    <w:rsid w:val="00652E53"/>
    <w:rsid w:val="00655137"/>
    <w:rsid w:val="00655300"/>
    <w:rsid w:val="006564D2"/>
    <w:rsid w:val="006604D5"/>
    <w:rsid w:val="006633A2"/>
    <w:rsid w:val="00667E67"/>
    <w:rsid w:val="0067160E"/>
    <w:rsid w:val="00672333"/>
    <w:rsid w:val="006729C0"/>
    <w:rsid w:val="006749ED"/>
    <w:rsid w:val="00680A22"/>
    <w:rsid w:val="00683EDA"/>
    <w:rsid w:val="00686EE2"/>
    <w:rsid w:val="00690BEA"/>
    <w:rsid w:val="00691E96"/>
    <w:rsid w:val="006A1858"/>
    <w:rsid w:val="006B5037"/>
    <w:rsid w:val="006B6EEB"/>
    <w:rsid w:val="006C1F21"/>
    <w:rsid w:val="006C2CF4"/>
    <w:rsid w:val="006C39CE"/>
    <w:rsid w:val="006C4C8F"/>
    <w:rsid w:val="006C693F"/>
    <w:rsid w:val="006D1A31"/>
    <w:rsid w:val="006D4E7D"/>
    <w:rsid w:val="006D528B"/>
    <w:rsid w:val="006D53A6"/>
    <w:rsid w:val="006D57D2"/>
    <w:rsid w:val="006D6EB0"/>
    <w:rsid w:val="006D79F5"/>
    <w:rsid w:val="006E42AB"/>
    <w:rsid w:val="006E5AB0"/>
    <w:rsid w:val="006F7939"/>
    <w:rsid w:val="00702B6C"/>
    <w:rsid w:val="00703DE8"/>
    <w:rsid w:val="00704C46"/>
    <w:rsid w:val="00716641"/>
    <w:rsid w:val="007237D8"/>
    <w:rsid w:val="007272E1"/>
    <w:rsid w:val="00730AAB"/>
    <w:rsid w:val="00735BBF"/>
    <w:rsid w:val="00736F48"/>
    <w:rsid w:val="007405AC"/>
    <w:rsid w:val="00743F9F"/>
    <w:rsid w:val="00745266"/>
    <w:rsid w:val="0075197F"/>
    <w:rsid w:val="00754692"/>
    <w:rsid w:val="007549DB"/>
    <w:rsid w:val="00756778"/>
    <w:rsid w:val="00756B7F"/>
    <w:rsid w:val="00761042"/>
    <w:rsid w:val="007660CC"/>
    <w:rsid w:val="007727E7"/>
    <w:rsid w:val="00773A09"/>
    <w:rsid w:val="00775884"/>
    <w:rsid w:val="007821C3"/>
    <w:rsid w:val="007850EC"/>
    <w:rsid w:val="00790093"/>
    <w:rsid w:val="00792FD0"/>
    <w:rsid w:val="0079315E"/>
    <w:rsid w:val="007946C4"/>
    <w:rsid w:val="007950CD"/>
    <w:rsid w:val="00796DE4"/>
    <w:rsid w:val="007B54CB"/>
    <w:rsid w:val="007C0123"/>
    <w:rsid w:val="007C2DD9"/>
    <w:rsid w:val="007D1171"/>
    <w:rsid w:val="007D2564"/>
    <w:rsid w:val="007E529B"/>
    <w:rsid w:val="007F1362"/>
    <w:rsid w:val="007F1942"/>
    <w:rsid w:val="007F2586"/>
    <w:rsid w:val="007F7BB1"/>
    <w:rsid w:val="007F7D41"/>
    <w:rsid w:val="008113B3"/>
    <w:rsid w:val="00815473"/>
    <w:rsid w:val="00815864"/>
    <w:rsid w:val="008168B0"/>
    <w:rsid w:val="00824226"/>
    <w:rsid w:val="00830115"/>
    <w:rsid w:val="008337CF"/>
    <w:rsid w:val="00834655"/>
    <w:rsid w:val="00837629"/>
    <w:rsid w:val="0084122F"/>
    <w:rsid w:val="00851A7A"/>
    <w:rsid w:val="00853ED4"/>
    <w:rsid w:val="00856495"/>
    <w:rsid w:val="00856AE6"/>
    <w:rsid w:val="00856BFD"/>
    <w:rsid w:val="00861C42"/>
    <w:rsid w:val="00864EB9"/>
    <w:rsid w:val="008650A0"/>
    <w:rsid w:val="00870BA1"/>
    <w:rsid w:val="008761D6"/>
    <w:rsid w:val="0088083C"/>
    <w:rsid w:val="008818C3"/>
    <w:rsid w:val="00887917"/>
    <w:rsid w:val="008918CA"/>
    <w:rsid w:val="0089527B"/>
    <w:rsid w:val="008956E7"/>
    <w:rsid w:val="0089668A"/>
    <w:rsid w:val="008C081D"/>
    <w:rsid w:val="008C2242"/>
    <w:rsid w:val="008C2D45"/>
    <w:rsid w:val="008C628C"/>
    <w:rsid w:val="008D5DB3"/>
    <w:rsid w:val="008D6DB8"/>
    <w:rsid w:val="008E0285"/>
    <w:rsid w:val="008E1ABB"/>
    <w:rsid w:val="008E23B3"/>
    <w:rsid w:val="008E49BE"/>
    <w:rsid w:val="008E5E92"/>
    <w:rsid w:val="008F5C23"/>
    <w:rsid w:val="008F7466"/>
    <w:rsid w:val="009023E6"/>
    <w:rsid w:val="009038A2"/>
    <w:rsid w:val="009045D1"/>
    <w:rsid w:val="00913294"/>
    <w:rsid w:val="009169F9"/>
    <w:rsid w:val="00916ED5"/>
    <w:rsid w:val="00920347"/>
    <w:rsid w:val="00920FDD"/>
    <w:rsid w:val="00921573"/>
    <w:rsid w:val="0092538A"/>
    <w:rsid w:val="0092672B"/>
    <w:rsid w:val="009334B8"/>
    <w:rsid w:val="0093605C"/>
    <w:rsid w:val="00937446"/>
    <w:rsid w:val="00937534"/>
    <w:rsid w:val="00942249"/>
    <w:rsid w:val="00943C0E"/>
    <w:rsid w:val="00953054"/>
    <w:rsid w:val="00956538"/>
    <w:rsid w:val="00956F2E"/>
    <w:rsid w:val="00965077"/>
    <w:rsid w:val="00966F4B"/>
    <w:rsid w:val="009678AE"/>
    <w:rsid w:val="009741C5"/>
    <w:rsid w:val="009765DF"/>
    <w:rsid w:val="009848DE"/>
    <w:rsid w:val="009863BD"/>
    <w:rsid w:val="00986A69"/>
    <w:rsid w:val="00987798"/>
    <w:rsid w:val="009877FA"/>
    <w:rsid w:val="009A1486"/>
    <w:rsid w:val="009A23B2"/>
    <w:rsid w:val="009A379B"/>
    <w:rsid w:val="009A3D17"/>
    <w:rsid w:val="009A5833"/>
    <w:rsid w:val="009B130E"/>
    <w:rsid w:val="009B4361"/>
    <w:rsid w:val="009B4A82"/>
    <w:rsid w:val="009B4F01"/>
    <w:rsid w:val="009B7E99"/>
    <w:rsid w:val="009C6140"/>
    <w:rsid w:val="009E4604"/>
    <w:rsid w:val="009E5B09"/>
    <w:rsid w:val="009E6986"/>
    <w:rsid w:val="009F3A40"/>
    <w:rsid w:val="009F59A8"/>
    <w:rsid w:val="009F6964"/>
    <w:rsid w:val="00A008B3"/>
    <w:rsid w:val="00A009EC"/>
    <w:rsid w:val="00A014EB"/>
    <w:rsid w:val="00A0550F"/>
    <w:rsid w:val="00A133D4"/>
    <w:rsid w:val="00A14BC7"/>
    <w:rsid w:val="00A162E2"/>
    <w:rsid w:val="00A21D78"/>
    <w:rsid w:val="00A255ED"/>
    <w:rsid w:val="00A36670"/>
    <w:rsid w:val="00A417E1"/>
    <w:rsid w:val="00A435FC"/>
    <w:rsid w:val="00A4364F"/>
    <w:rsid w:val="00A51AB6"/>
    <w:rsid w:val="00A525D1"/>
    <w:rsid w:val="00A52753"/>
    <w:rsid w:val="00A6315A"/>
    <w:rsid w:val="00A663CA"/>
    <w:rsid w:val="00A700E9"/>
    <w:rsid w:val="00A7107A"/>
    <w:rsid w:val="00A73941"/>
    <w:rsid w:val="00A755E3"/>
    <w:rsid w:val="00A77412"/>
    <w:rsid w:val="00A8221A"/>
    <w:rsid w:val="00A83666"/>
    <w:rsid w:val="00A921A8"/>
    <w:rsid w:val="00AA2C67"/>
    <w:rsid w:val="00AB18C8"/>
    <w:rsid w:val="00AB40FF"/>
    <w:rsid w:val="00AB5FFA"/>
    <w:rsid w:val="00AB6F88"/>
    <w:rsid w:val="00AC2129"/>
    <w:rsid w:val="00AC6BAD"/>
    <w:rsid w:val="00AD0021"/>
    <w:rsid w:val="00AD371E"/>
    <w:rsid w:val="00AF1F99"/>
    <w:rsid w:val="00AF562D"/>
    <w:rsid w:val="00B033C8"/>
    <w:rsid w:val="00B03AC5"/>
    <w:rsid w:val="00B07750"/>
    <w:rsid w:val="00B12B52"/>
    <w:rsid w:val="00B15084"/>
    <w:rsid w:val="00B1565F"/>
    <w:rsid w:val="00B16225"/>
    <w:rsid w:val="00B17D3F"/>
    <w:rsid w:val="00B22BE2"/>
    <w:rsid w:val="00B249B5"/>
    <w:rsid w:val="00B25BEF"/>
    <w:rsid w:val="00B2677F"/>
    <w:rsid w:val="00B32D98"/>
    <w:rsid w:val="00B36A81"/>
    <w:rsid w:val="00B42109"/>
    <w:rsid w:val="00B47D7A"/>
    <w:rsid w:val="00B51684"/>
    <w:rsid w:val="00B522A3"/>
    <w:rsid w:val="00B53B52"/>
    <w:rsid w:val="00B560D4"/>
    <w:rsid w:val="00B566D0"/>
    <w:rsid w:val="00B66191"/>
    <w:rsid w:val="00B74AF8"/>
    <w:rsid w:val="00B77A6C"/>
    <w:rsid w:val="00B81ED6"/>
    <w:rsid w:val="00B856AA"/>
    <w:rsid w:val="00B86E49"/>
    <w:rsid w:val="00B938B7"/>
    <w:rsid w:val="00B94B52"/>
    <w:rsid w:val="00B950CE"/>
    <w:rsid w:val="00BA0098"/>
    <w:rsid w:val="00BA3A99"/>
    <w:rsid w:val="00BB0BFF"/>
    <w:rsid w:val="00BB25AA"/>
    <w:rsid w:val="00BB28F7"/>
    <w:rsid w:val="00BB29E8"/>
    <w:rsid w:val="00BB377B"/>
    <w:rsid w:val="00BC0472"/>
    <w:rsid w:val="00BC1DDF"/>
    <w:rsid w:val="00BC4D43"/>
    <w:rsid w:val="00BC5EC0"/>
    <w:rsid w:val="00BC730D"/>
    <w:rsid w:val="00BD131E"/>
    <w:rsid w:val="00BD1BFE"/>
    <w:rsid w:val="00BD403E"/>
    <w:rsid w:val="00BD6416"/>
    <w:rsid w:val="00BD7045"/>
    <w:rsid w:val="00BD7091"/>
    <w:rsid w:val="00BF54A4"/>
    <w:rsid w:val="00BF5ADF"/>
    <w:rsid w:val="00C04206"/>
    <w:rsid w:val="00C07074"/>
    <w:rsid w:val="00C11691"/>
    <w:rsid w:val="00C14802"/>
    <w:rsid w:val="00C14A5B"/>
    <w:rsid w:val="00C202AC"/>
    <w:rsid w:val="00C25D5C"/>
    <w:rsid w:val="00C25EB3"/>
    <w:rsid w:val="00C31F11"/>
    <w:rsid w:val="00C326A7"/>
    <w:rsid w:val="00C32E4B"/>
    <w:rsid w:val="00C445F8"/>
    <w:rsid w:val="00C464EC"/>
    <w:rsid w:val="00C51649"/>
    <w:rsid w:val="00C52C3D"/>
    <w:rsid w:val="00C52FE4"/>
    <w:rsid w:val="00C5350F"/>
    <w:rsid w:val="00C542D3"/>
    <w:rsid w:val="00C56015"/>
    <w:rsid w:val="00C65A5D"/>
    <w:rsid w:val="00C669EF"/>
    <w:rsid w:val="00C700A5"/>
    <w:rsid w:val="00C708B3"/>
    <w:rsid w:val="00C77574"/>
    <w:rsid w:val="00C82522"/>
    <w:rsid w:val="00C874B2"/>
    <w:rsid w:val="00C966BA"/>
    <w:rsid w:val="00CA7C5D"/>
    <w:rsid w:val="00CB2450"/>
    <w:rsid w:val="00CB61BE"/>
    <w:rsid w:val="00CC7472"/>
    <w:rsid w:val="00CD0C21"/>
    <w:rsid w:val="00CD3D97"/>
    <w:rsid w:val="00CD5B71"/>
    <w:rsid w:val="00CD7CA4"/>
    <w:rsid w:val="00CE47C1"/>
    <w:rsid w:val="00CE5B3B"/>
    <w:rsid w:val="00CE679B"/>
    <w:rsid w:val="00CE6F4E"/>
    <w:rsid w:val="00CF032E"/>
    <w:rsid w:val="00CF044D"/>
    <w:rsid w:val="00CF547A"/>
    <w:rsid w:val="00CF74E6"/>
    <w:rsid w:val="00D0137D"/>
    <w:rsid w:val="00D057B1"/>
    <w:rsid w:val="00D05914"/>
    <w:rsid w:val="00D11828"/>
    <w:rsid w:val="00D13249"/>
    <w:rsid w:val="00D14D8F"/>
    <w:rsid w:val="00D33BC6"/>
    <w:rsid w:val="00D42D0E"/>
    <w:rsid w:val="00D43B4C"/>
    <w:rsid w:val="00D45425"/>
    <w:rsid w:val="00D5038B"/>
    <w:rsid w:val="00D53423"/>
    <w:rsid w:val="00D60BB1"/>
    <w:rsid w:val="00D648C3"/>
    <w:rsid w:val="00D65472"/>
    <w:rsid w:val="00D65FBF"/>
    <w:rsid w:val="00D7094C"/>
    <w:rsid w:val="00D7115E"/>
    <w:rsid w:val="00D84174"/>
    <w:rsid w:val="00D91A48"/>
    <w:rsid w:val="00D91AB1"/>
    <w:rsid w:val="00D9595F"/>
    <w:rsid w:val="00D96810"/>
    <w:rsid w:val="00D97308"/>
    <w:rsid w:val="00DA4D1F"/>
    <w:rsid w:val="00DB00DD"/>
    <w:rsid w:val="00DB1C63"/>
    <w:rsid w:val="00DB35F2"/>
    <w:rsid w:val="00DB40C0"/>
    <w:rsid w:val="00DB62EE"/>
    <w:rsid w:val="00DC20A1"/>
    <w:rsid w:val="00DD00AF"/>
    <w:rsid w:val="00DE2DB5"/>
    <w:rsid w:val="00DE2E08"/>
    <w:rsid w:val="00DE4CE7"/>
    <w:rsid w:val="00DF0833"/>
    <w:rsid w:val="00DF3359"/>
    <w:rsid w:val="00DF40C0"/>
    <w:rsid w:val="00DF7154"/>
    <w:rsid w:val="00E00EE7"/>
    <w:rsid w:val="00E014AE"/>
    <w:rsid w:val="00E05986"/>
    <w:rsid w:val="00E0780E"/>
    <w:rsid w:val="00E10DC9"/>
    <w:rsid w:val="00E120BA"/>
    <w:rsid w:val="00E2017C"/>
    <w:rsid w:val="00E2169D"/>
    <w:rsid w:val="00E25336"/>
    <w:rsid w:val="00E256AB"/>
    <w:rsid w:val="00E260E6"/>
    <w:rsid w:val="00E26570"/>
    <w:rsid w:val="00E2688B"/>
    <w:rsid w:val="00E27FF2"/>
    <w:rsid w:val="00E32363"/>
    <w:rsid w:val="00E421D2"/>
    <w:rsid w:val="00E52CE7"/>
    <w:rsid w:val="00E53DA2"/>
    <w:rsid w:val="00E550B4"/>
    <w:rsid w:val="00E57FD8"/>
    <w:rsid w:val="00E60114"/>
    <w:rsid w:val="00E608D4"/>
    <w:rsid w:val="00E6167D"/>
    <w:rsid w:val="00E71485"/>
    <w:rsid w:val="00E80944"/>
    <w:rsid w:val="00E847CC"/>
    <w:rsid w:val="00E91B2F"/>
    <w:rsid w:val="00E91C6D"/>
    <w:rsid w:val="00E95274"/>
    <w:rsid w:val="00EA0B0B"/>
    <w:rsid w:val="00EA26F3"/>
    <w:rsid w:val="00EA356B"/>
    <w:rsid w:val="00EA41F1"/>
    <w:rsid w:val="00EB30CB"/>
    <w:rsid w:val="00EB546C"/>
    <w:rsid w:val="00EB5E69"/>
    <w:rsid w:val="00EC274D"/>
    <w:rsid w:val="00ED7191"/>
    <w:rsid w:val="00EE2438"/>
    <w:rsid w:val="00EE4F7F"/>
    <w:rsid w:val="00EE5A0C"/>
    <w:rsid w:val="00EF1C0A"/>
    <w:rsid w:val="00EF20BC"/>
    <w:rsid w:val="00F04627"/>
    <w:rsid w:val="00F05051"/>
    <w:rsid w:val="00F1047C"/>
    <w:rsid w:val="00F108B4"/>
    <w:rsid w:val="00F11E90"/>
    <w:rsid w:val="00F148C8"/>
    <w:rsid w:val="00F151F4"/>
    <w:rsid w:val="00F16685"/>
    <w:rsid w:val="00F256F7"/>
    <w:rsid w:val="00F25D38"/>
    <w:rsid w:val="00F40A64"/>
    <w:rsid w:val="00F44512"/>
    <w:rsid w:val="00F46AB3"/>
    <w:rsid w:val="00F51950"/>
    <w:rsid w:val="00F55AFE"/>
    <w:rsid w:val="00F6146E"/>
    <w:rsid w:val="00F61EAB"/>
    <w:rsid w:val="00F654C7"/>
    <w:rsid w:val="00F67FB9"/>
    <w:rsid w:val="00F709D4"/>
    <w:rsid w:val="00F71501"/>
    <w:rsid w:val="00F75DEA"/>
    <w:rsid w:val="00F7677C"/>
    <w:rsid w:val="00F805E1"/>
    <w:rsid w:val="00F81ABD"/>
    <w:rsid w:val="00F968E9"/>
    <w:rsid w:val="00FA00E6"/>
    <w:rsid w:val="00FA45E5"/>
    <w:rsid w:val="00FA483A"/>
    <w:rsid w:val="00FA52E0"/>
    <w:rsid w:val="00FB0121"/>
    <w:rsid w:val="00FB18E9"/>
    <w:rsid w:val="00FB1C63"/>
    <w:rsid w:val="00FB3A97"/>
    <w:rsid w:val="00FC01F6"/>
    <w:rsid w:val="00FC1CFA"/>
    <w:rsid w:val="00FC2B37"/>
    <w:rsid w:val="00FC3677"/>
    <w:rsid w:val="00FC5796"/>
    <w:rsid w:val="00FD142E"/>
    <w:rsid w:val="00FD1C23"/>
    <w:rsid w:val="00FD1E6B"/>
    <w:rsid w:val="00FD29DC"/>
    <w:rsid w:val="00FD4DB1"/>
    <w:rsid w:val="00FD5358"/>
    <w:rsid w:val="00FD55D2"/>
    <w:rsid w:val="00FD6CB7"/>
    <w:rsid w:val="00FE3124"/>
    <w:rsid w:val="00FE51F8"/>
    <w:rsid w:val="00FF240C"/>
    <w:rsid w:val="00FF5C6E"/>
    <w:rsid w:val="00FF6264"/>
    <w:rsid w:val="00FF775D"/>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paragraph" w:styleId="Listenabsatz">
    <w:name w:val="List Paragraph"/>
    <w:basedOn w:val="Standard"/>
    <w:uiPriority w:val="34"/>
    <w:rsid w:val="00942249"/>
    <w:pPr>
      <w:ind w:left="720"/>
      <w:contextualSpacing/>
    </w:pPr>
  </w:style>
  <w:style w:type="character" w:styleId="NichtaufgelsteErwhnung">
    <w:name w:val="Unresolved Mention"/>
    <w:basedOn w:val="Absatz-Standardschriftart"/>
    <w:uiPriority w:val="99"/>
    <w:semiHidden/>
    <w:unhideWhenUsed/>
    <w:rsid w:val="000A4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3589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68944508">
      <w:bodyDiv w:val="1"/>
      <w:marLeft w:val="0"/>
      <w:marRight w:val="0"/>
      <w:marTop w:val="0"/>
      <w:marBottom w:val="0"/>
      <w:divBdr>
        <w:top w:val="none" w:sz="0" w:space="0" w:color="auto"/>
        <w:left w:val="none" w:sz="0" w:space="0" w:color="auto"/>
        <w:bottom w:val="none" w:sz="0" w:space="0" w:color="auto"/>
        <w:right w:val="none" w:sz="0" w:space="0" w:color="auto"/>
      </w:divBdr>
    </w:div>
    <w:div w:id="2046055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Props1.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2.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6D22A-7238-4050-98AD-B43225DE25D2}">
  <ds:schemaRefs>
    <ds:schemaRef ds:uri="http://schemas.openxmlformats.org/officeDocument/2006/bibliography"/>
  </ds:schemaRefs>
</ds:datastoreItem>
</file>

<file path=customXml/itemProps4.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5.xml><?xml version="1.0" encoding="utf-8"?>
<ds:datastoreItem xmlns:ds="http://schemas.openxmlformats.org/officeDocument/2006/customXml" ds:itemID="{AC45DD85-1177-47FA-B0DF-5C3CA8A590D4}">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29360bdb-2258-4fa1-a21c-6f0aab08a68c"/>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4612</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Philip Azenor (LDF)</dc:creator>
  <cp:keywords/>
  <dc:description/>
  <cp:lastModifiedBy>Erni Jonas (LIN)</cp:lastModifiedBy>
  <cp:revision>2</cp:revision>
  <cp:lastPrinted>2023-11-16T12:47:00Z</cp:lastPrinted>
  <dcterms:created xsi:type="dcterms:W3CDTF">2023-12-01T14:49:00Z</dcterms:created>
  <dcterms:modified xsi:type="dcterms:W3CDTF">2023-12-01T14:49:00Z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