
<file path=[Content_Types].xml><?xml version="1.0" encoding="utf-8"?>
<Types xmlns="http://schemas.openxmlformats.org/package/2006/content-types">
  <Default Extension="emf" ContentType="image/x-emf"/>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1FC32" w14:textId="77777777" w:rsidR="008D70BE" w:rsidRPr="006D634E" w:rsidRDefault="008D70BE" w:rsidP="008D70BE">
      <w:pPr>
        <w:pStyle w:val="Topline16Pt"/>
        <w:spacing w:before="240"/>
      </w:pPr>
      <w:r w:rsidRPr="006D634E">
        <w:t>Press release</w:t>
      </w:r>
    </w:p>
    <w:p w14:paraId="72E4D337" w14:textId="788EB438" w:rsidR="00F654C7" w:rsidRPr="006D634E" w:rsidRDefault="006D634E" w:rsidP="008D70BE">
      <w:pPr>
        <w:pStyle w:val="HeadlineH233Pt"/>
        <w:rPr>
          <w:lang w:val="en-US"/>
        </w:rPr>
      </w:pPr>
      <w:r>
        <w:rPr>
          <w:rFonts w:cs="Arial"/>
          <w:lang w:val="en-US"/>
        </w:rPr>
        <w:t>Liebherr Concrete Technology to exhibit at the Precast Show 202</w:t>
      </w:r>
      <w:r w:rsidR="003E4757">
        <w:rPr>
          <w:rFonts w:cs="Arial"/>
          <w:lang w:val="en-US"/>
        </w:rPr>
        <w:t>4</w:t>
      </w:r>
    </w:p>
    <w:p w14:paraId="4F87E901" w14:textId="77777777" w:rsidR="00B81ED6" w:rsidRPr="006D634E" w:rsidRDefault="00B81ED6" w:rsidP="00B81ED6">
      <w:pPr>
        <w:pStyle w:val="HeadlineH233Pt"/>
        <w:spacing w:before="240" w:after="240" w:line="140" w:lineRule="exact"/>
        <w:rPr>
          <w:rFonts w:ascii="Tahoma" w:hAnsi="Tahoma" w:cs="Tahoma"/>
          <w:lang w:val="en-US"/>
        </w:rPr>
      </w:pPr>
      <w:r w:rsidRPr="006D634E">
        <w:rPr>
          <w:rFonts w:ascii="Tahoma" w:hAnsi="Tahoma" w:cs="Tahoma"/>
          <w:lang w:val="en-US"/>
        </w:rPr>
        <w:t>⸺</w:t>
      </w:r>
    </w:p>
    <w:p w14:paraId="7CD909F0" w14:textId="0D892726" w:rsidR="009A3D17" w:rsidRPr="006D634E" w:rsidRDefault="00CB21F5" w:rsidP="00CB21F5">
      <w:pPr>
        <w:pStyle w:val="Bulletpoints11Pt"/>
      </w:pPr>
      <w:r>
        <w:t xml:space="preserve">The Precast show </w:t>
      </w:r>
      <w:r w:rsidR="00595D94">
        <w:t>takes place</w:t>
      </w:r>
      <w:r>
        <w:t xml:space="preserve"> at the</w:t>
      </w:r>
      <w:r w:rsidR="006D634E">
        <w:t xml:space="preserve"> </w:t>
      </w:r>
      <w:r w:rsidR="0093020B">
        <w:rPr>
          <w:color w:val="000000"/>
          <w:shd w:val="clear" w:color="auto" w:fill="FFFFFF"/>
        </w:rPr>
        <w:t>Colorado</w:t>
      </w:r>
      <w:r w:rsidR="006D634E">
        <w:rPr>
          <w:color w:val="000000"/>
          <w:shd w:val="clear" w:color="auto" w:fill="FFFFFF"/>
        </w:rPr>
        <w:t xml:space="preserve"> Convention Center in </w:t>
      </w:r>
      <w:r w:rsidR="0093020B">
        <w:rPr>
          <w:color w:val="000000"/>
          <w:shd w:val="clear" w:color="auto" w:fill="FFFFFF"/>
        </w:rPr>
        <w:t>Denver, CO</w:t>
      </w:r>
      <w:r>
        <w:t xml:space="preserve"> from </w:t>
      </w:r>
      <w:r w:rsidR="006D634E">
        <w:t xml:space="preserve">February </w:t>
      </w:r>
      <w:r w:rsidR="0093020B">
        <w:t>8-10</w:t>
      </w:r>
      <w:r w:rsidR="006D634E">
        <w:t>, 202</w:t>
      </w:r>
      <w:r w:rsidR="0093020B">
        <w:t>4</w:t>
      </w:r>
      <w:r>
        <w:t>.</w:t>
      </w:r>
    </w:p>
    <w:p w14:paraId="2D5F3BA4" w14:textId="4DFB515A" w:rsidR="009A3D17" w:rsidRDefault="006D634E" w:rsidP="009A3D17">
      <w:pPr>
        <w:pStyle w:val="Bulletpoints11Pt"/>
      </w:pPr>
      <w:r>
        <w:t>Liebherr Concrete Technology</w:t>
      </w:r>
      <w:r w:rsidR="00CB21F5">
        <w:t xml:space="preserve"> </w:t>
      </w:r>
      <w:r w:rsidR="00595D94">
        <w:t>exhibits</w:t>
      </w:r>
      <w:r w:rsidR="00CB21F5">
        <w:t xml:space="preserve"> at</w:t>
      </w:r>
      <w:r>
        <w:t xml:space="preserve"> </w:t>
      </w:r>
      <w:r w:rsidRPr="00014873">
        <w:t xml:space="preserve">Booth # </w:t>
      </w:r>
      <w:r w:rsidR="003F4B9E">
        <w:t>1401</w:t>
      </w:r>
      <w:r w:rsidR="00CB21F5">
        <w:t>.</w:t>
      </w:r>
    </w:p>
    <w:p w14:paraId="08E92D44" w14:textId="3A8BAA5B" w:rsidR="00CB21F5" w:rsidRPr="006D634E" w:rsidRDefault="00CB21F5" w:rsidP="009A3D17">
      <w:pPr>
        <w:pStyle w:val="Bulletpoints11Pt"/>
      </w:pPr>
      <w:r>
        <w:t xml:space="preserve">Attendees </w:t>
      </w:r>
      <w:r w:rsidR="00595D94">
        <w:t xml:space="preserve">are able to </w:t>
      </w:r>
      <w:r>
        <w:t xml:space="preserve">get hands-on with an on-site Liebherr ring pan mixer. </w:t>
      </w:r>
    </w:p>
    <w:p w14:paraId="397FDB5E" w14:textId="03248573" w:rsidR="009A3D17" w:rsidRPr="0093020B" w:rsidRDefault="009A3D17" w:rsidP="009A3D17">
      <w:pPr>
        <w:pStyle w:val="Teaser11Pt"/>
      </w:pPr>
      <w:r w:rsidRPr="0093020B">
        <w:t>L</w:t>
      </w:r>
      <w:r w:rsidR="006D634E" w:rsidRPr="0093020B">
        <w:t>iebherr</w:t>
      </w:r>
      <w:r w:rsidR="00CB21F5">
        <w:t>’s c</w:t>
      </w:r>
      <w:r w:rsidR="006D634E" w:rsidRPr="0093020B">
        <w:t xml:space="preserve">oncrete </w:t>
      </w:r>
      <w:r w:rsidR="00CB21F5">
        <w:t>t</w:t>
      </w:r>
      <w:r w:rsidR="006D634E" w:rsidRPr="0093020B">
        <w:t>echnology team will be exhibiting at the Precast Show in February 202</w:t>
      </w:r>
      <w:r w:rsidR="0093020B" w:rsidRPr="0093020B">
        <w:t>4</w:t>
      </w:r>
      <w:r w:rsidR="006D634E" w:rsidRPr="0093020B">
        <w:t xml:space="preserve"> showcasing the </w:t>
      </w:r>
      <w:r w:rsidR="00014873" w:rsidRPr="0093020B">
        <w:t xml:space="preserve">RIM 2.25 M </w:t>
      </w:r>
      <w:r w:rsidR="006D634E" w:rsidRPr="0093020B">
        <w:t xml:space="preserve">ring pan mixer. </w:t>
      </w:r>
    </w:p>
    <w:p w14:paraId="3C5A6E95" w14:textId="2037B9E8" w:rsidR="00917B1A" w:rsidRPr="0093020B" w:rsidRDefault="006D634E" w:rsidP="00014873">
      <w:pPr>
        <w:rPr>
          <w:rFonts w:ascii="Arial" w:eastAsia="Times New Roman" w:hAnsi="Arial" w:cs="Arial"/>
          <w:lang w:val="en-US"/>
        </w:rPr>
      </w:pPr>
      <w:r w:rsidRPr="0093020B">
        <w:rPr>
          <w:rFonts w:ascii="Arial" w:hAnsi="Arial" w:cs="Arial"/>
        </w:rPr>
        <w:t xml:space="preserve">Newport News, VA (USA), Liebherr USA, Co., Concrete Technology, </w:t>
      </w:r>
      <w:r w:rsidR="0093020B" w:rsidRPr="00595D94">
        <w:rPr>
          <w:rFonts w:ascii="Arial" w:hAnsi="Arial" w:cs="Arial"/>
        </w:rPr>
        <w:t>December 13</w:t>
      </w:r>
      <w:r w:rsidRPr="00595D94">
        <w:rPr>
          <w:rFonts w:ascii="Arial" w:hAnsi="Arial" w:cs="Arial"/>
        </w:rPr>
        <w:t>,</w:t>
      </w:r>
      <w:r w:rsidRPr="0093020B">
        <w:rPr>
          <w:rFonts w:ascii="Arial" w:hAnsi="Arial" w:cs="Arial"/>
        </w:rPr>
        <w:t xml:space="preserve"> 2023 </w:t>
      </w:r>
      <w:r w:rsidR="009A3D17" w:rsidRPr="0093020B">
        <w:rPr>
          <w:rFonts w:ascii="Arial" w:hAnsi="Arial" w:cs="Arial"/>
        </w:rPr>
        <w:t>–</w:t>
      </w:r>
      <w:r w:rsidR="009A3D17" w:rsidRPr="0093020B">
        <w:t xml:space="preserve"> </w:t>
      </w:r>
      <w:r w:rsidR="00014873" w:rsidRPr="0093020B">
        <w:rPr>
          <w:rFonts w:ascii="Arial" w:eastAsia="Times New Roman" w:hAnsi="Arial" w:cs="Arial"/>
          <w:lang w:val="en-US"/>
        </w:rPr>
        <w:t xml:space="preserve">The annual Precast show </w:t>
      </w:r>
      <w:r w:rsidR="00595D94">
        <w:rPr>
          <w:rFonts w:ascii="Arial" w:eastAsia="Times New Roman" w:hAnsi="Arial" w:cs="Arial"/>
          <w:lang w:val="en-US"/>
        </w:rPr>
        <w:t>takes</w:t>
      </w:r>
      <w:r w:rsidR="00014873" w:rsidRPr="0093020B">
        <w:rPr>
          <w:rFonts w:ascii="Arial" w:eastAsia="Times New Roman" w:hAnsi="Arial" w:cs="Arial"/>
          <w:lang w:val="en-US"/>
        </w:rPr>
        <w:t xml:space="preserve"> place in </w:t>
      </w:r>
      <w:r w:rsidR="0093020B" w:rsidRPr="0093020B">
        <w:rPr>
          <w:rFonts w:ascii="Arial" w:eastAsia="Times New Roman" w:hAnsi="Arial" w:cs="Arial"/>
          <w:lang w:val="en-US"/>
        </w:rPr>
        <w:t>Denver, Colorado</w:t>
      </w:r>
      <w:r w:rsidR="00014873" w:rsidRPr="0093020B">
        <w:rPr>
          <w:rFonts w:ascii="Arial" w:eastAsia="Times New Roman" w:hAnsi="Arial" w:cs="Arial"/>
          <w:lang w:val="en-US"/>
        </w:rPr>
        <w:t xml:space="preserve"> from February </w:t>
      </w:r>
      <w:r w:rsidR="0093020B" w:rsidRPr="0093020B">
        <w:rPr>
          <w:rFonts w:ascii="Arial" w:eastAsia="Times New Roman" w:hAnsi="Arial" w:cs="Arial"/>
          <w:lang w:val="en-US"/>
        </w:rPr>
        <w:t>8-10</w:t>
      </w:r>
      <w:r w:rsidR="00014873" w:rsidRPr="0093020B">
        <w:rPr>
          <w:rFonts w:ascii="Arial" w:eastAsia="Times New Roman" w:hAnsi="Arial" w:cs="Arial"/>
          <w:lang w:val="en-US"/>
        </w:rPr>
        <w:t>, 202</w:t>
      </w:r>
      <w:r w:rsidR="0093020B" w:rsidRPr="0093020B">
        <w:rPr>
          <w:rFonts w:ascii="Arial" w:eastAsia="Times New Roman" w:hAnsi="Arial" w:cs="Arial"/>
          <w:lang w:val="en-US"/>
        </w:rPr>
        <w:t>4</w:t>
      </w:r>
      <w:r w:rsidR="00014873" w:rsidRPr="0093020B">
        <w:rPr>
          <w:rFonts w:ascii="Arial" w:eastAsia="Times New Roman" w:hAnsi="Arial" w:cs="Arial"/>
          <w:lang w:val="en-US"/>
        </w:rPr>
        <w:t xml:space="preserve">. The Precast show, organized by the National Precast Concrete Association (NPCA), </w:t>
      </w:r>
      <w:r w:rsidR="0093020B" w:rsidRPr="0093020B">
        <w:rPr>
          <w:rFonts w:ascii="Arial" w:eastAsia="Times New Roman" w:hAnsi="Arial" w:cs="Arial"/>
          <w:lang w:val="en-US"/>
        </w:rPr>
        <w:t xml:space="preserve">provides a platform for thousands of industry peers to connect and network. In addition to the exhibit hall, plant tours, education sessions, and a Keynote luncheon will be held. </w:t>
      </w:r>
      <w:r w:rsidR="00917B1A" w:rsidRPr="0093020B">
        <w:rPr>
          <w:rFonts w:ascii="Arial" w:eastAsia="Times New Roman" w:hAnsi="Arial" w:cs="Arial"/>
          <w:lang w:val="en-US"/>
        </w:rPr>
        <w:t xml:space="preserve"> </w:t>
      </w:r>
    </w:p>
    <w:p w14:paraId="4CE0B350" w14:textId="2F32E48B" w:rsidR="00917B1A" w:rsidRDefault="00917B1A" w:rsidP="00014873">
      <w:pPr>
        <w:rPr>
          <w:rFonts w:ascii="Arial" w:eastAsia="Times New Roman" w:hAnsi="Arial" w:cs="Arial"/>
          <w:lang w:val="en-US"/>
        </w:rPr>
      </w:pPr>
      <w:r w:rsidRPr="0093020B">
        <w:rPr>
          <w:rFonts w:ascii="Arial" w:eastAsia="Times New Roman" w:hAnsi="Arial" w:cs="Arial"/>
          <w:lang w:val="en-US"/>
        </w:rPr>
        <w:t xml:space="preserve">Liebherr </w:t>
      </w:r>
      <w:r w:rsidR="00595D94">
        <w:rPr>
          <w:rFonts w:ascii="Arial" w:eastAsia="Times New Roman" w:hAnsi="Arial" w:cs="Arial"/>
          <w:lang w:val="en-US"/>
        </w:rPr>
        <w:t xml:space="preserve">showcases </w:t>
      </w:r>
      <w:r w:rsidRPr="0093020B">
        <w:rPr>
          <w:rFonts w:ascii="Arial" w:eastAsia="Times New Roman" w:hAnsi="Arial" w:cs="Arial"/>
          <w:lang w:val="en-US"/>
        </w:rPr>
        <w:t xml:space="preserve">the </w:t>
      </w:r>
      <w:hyperlink r:id="rId8" w:history="1">
        <w:r w:rsidRPr="00592FC9">
          <w:rPr>
            <w:rStyle w:val="Hyperlink"/>
            <w:rFonts w:ascii="Arial" w:eastAsia="Times New Roman" w:hAnsi="Arial" w:cs="Arial"/>
            <w:lang w:val="en-US"/>
          </w:rPr>
          <w:t>RIM 2.25 M ring pan mixer</w:t>
        </w:r>
      </w:hyperlink>
      <w:r w:rsidR="00CB21F5">
        <w:rPr>
          <w:rFonts w:ascii="Arial" w:eastAsia="Times New Roman" w:hAnsi="Arial" w:cs="Arial"/>
          <w:lang w:val="en-US"/>
        </w:rPr>
        <w:t>, and</w:t>
      </w:r>
      <w:r w:rsidR="0093020B" w:rsidRPr="0093020B">
        <w:rPr>
          <w:rFonts w:ascii="Arial" w:eastAsia="Times New Roman" w:hAnsi="Arial" w:cs="Arial"/>
          <w:lang w:val="en-US"/>
        </w:rPr>
        <w:t xml:space="preserve"> mixing technology</w:t>
      </w:r>
      <w:r w:rsidRPr="0093020B">
        <w:rPr>
          <w:rFonts w:ascii="Arial" w:eastAsia="Times New Roman" w:hAnsi="Arial" w:cs="Arial"/>
          <w:lang w:val="en-US"/>
        </w:rPr>
        <w:t xml:space="preserve"> </w:t>
      </w:r>
      <w:r w:rsidR="00CB21F5">
        <w:rPr>
          <w:rFonts w:ascii="Arial" w:eastAsia="Times New Roman" w:hAnsi="Arial" w:cs="Arial"/>
          <w:lang w:val="en-US"/>
        </w:rPr>
        <w:t>Sales and Technical Specialist</w:t>
      </w:r>
      <w:r w:rsidR="00014873" w:rsidRPr="0093020B">
        <w:rPr>
          <w:rFonts w:ascii="Arial" w:eastAsia="Times New Roman" w:hAnsi="Arial" w:cs="Arial"/>
          <w:lang w:val="en-US"/>
        </w:rPr>
        <w:t xml:space="preserve">, Marcio Manzione, will be on site at the Liebherr booth for any mixing inquiries. </w:t>
      </w:r>
      <w:r w:rsidR="00CB21F5">
        <w:rPr>
          <w:rFonts w:ascii="Arial" w:eastAsia="Times New Roman" w:hAnsi="Arial" w:cs="Arial"/>
          <w:lang w:val="en-US"/>
        </w:rPr>
        <w:t xml:space="preserve">Manzione noted, </w:t>
      </w:r>
      <w:r w:rsidRPr="00CB21F5">
        <w:rPr>
          <w:rFonts w:ascii="Arial" w:eastAsia="Times New Roman" w:hAnsi="Arial" w:cs="Arial"/>
          <w:lang w:val="en-US"/>
        </w:rPr>
        <w:t xml:space="preserve">“This mixer is </w:t>
      </w:r>
      <w:r w:rsidR="0093020B" w:rsidRPr="00CB21F5">
        <w:rPr>
          <w:rFonts w:ascii="Arial" w:eastAsia="Times New Roman" w:hAnsi="Arial" w:cs="Arial"/>
          <w:lang w:val="en-US"/>
        </w:rPr>
        <w:t>extremely</w:t>
      </w:r>
      <w:r w:rsidRPr="00CB21F5">
        <w:rPr>
          <w:rFonts w:ascii="Arial" w:eastAsia="Times New Roman" w:hAnsi="Arial" w:cs="Arial"/>
          <w:lang w:val="en-US"/>
        </w:rPr>
        <w:t xml:space="preserve"> versatile with the ability to be applied </w:t>
      </w:r>
      <w:r w:rsidR="0093020B" w:rsidRPr="00CB21F5">
        <w:rPr>
          <w:rFonts w:ascii="Arial" w:eastAsia="Times New Roman" w:hAnsi="Arial" w:cs="Arial"/>
          <w:lang w:val="en-US"/>
        </w:rPr>
        <w:t>to</w:t>
      </w:r>
      <w:r w:rsidRPr="00CB21F5">
        <w:rPr>
          <w:rFonts w:ascii="Arial" w:eastAsia="Times New Roman" w:hAnsi="Arial" w:cs="Arial"/>
          <w:lang w:val="en-US"/>
        </w:rPr>
        <w:t xml:space="preserve"> several types of mixing designs. The machine has no blind spots, high shearing forces, </w:t>
      </w:r>
      <w:r w:rsidR="0093020B" w:rsidRPr="00CB21F5">
        <w:rPr>
          <w:rFonts w:ascii="Arial" w:eastAsia="Times New Roman" w:hAnsi="Arial" w:cs="Arial"/>
          <w:lang w:val="en-US"/>
        </w:rPr>
        <w:t>fast mixing, and quick</w:t>
      </w:r>
      <w:r w:rsidRPr="00CB21F5">
        <w:rPr>
          <w:rFonts w:ascii="Arial" w:eastAsia="Times New Roman" w:hAnsi="Arial" w:cs="Arial"/>
          <w:lang w:val="en-US"/>
        </w:rPr>
        <w:t xml:space="preserve"> discharging time.”</w:t>
      </w:r>
    </w:p>
    <w:p w14:paraId="5BE4BEED" w14:textId="1A882F99" w:rsidR="00CC64B3" w:rsidRPr="0093020B" w:rsidRDefault="00595D94" w:rsidP="00CC64B3">
      <w:pPr>
        <w:pStyle w:val="Copyhead11Pt"/>
      </w:pPr>
      <w:hyperlink r:id="rId9" w:history="1">
        <w:r w:rsidR="00917B1A" w:rsidRPr="00592FC9">
          <w:rPr>
            <w:rStyle w:val="Hyperlink"/>
          </w:rPr>
          <w:t>RIM 2.25 M</w:t>
        </w:r>
        <w:r w:rsidR="00592FC9" w:rsidRPr="00592FC9">
          <w:rPr>
            <w:rStyle w:val="Hyperlink"/>
          </w:rPr>
          <w:t xml:space="preserve"> ring pan mixer</w:t>
        </w:r>
      </w:hyperlink>
      <w:r w:rsidR="00592FC9">
        <w:t xml:space="preserve"> </w:t>
      </w:r>
    </w:p>
    <w:p w14:paraId="73025943" w14:textId="11B15196" w:rsidR="002D3727" w:rsidRPr="0093020B" w:rsidRDefault="00917B1A" w:rsidP="006D634E">
      <w:pPr>
        <w:pStyle w:val="Copytext11Pt"/>
      </w:pPr>
      <w:r w:rsidRPr="0093020B">
        <w:t xml:space="preserve">The RIM 2.25 M ring pan mixer </w:t>
      </w:r>
      <w:r w:rsidR="00CB21F5">
        <w:t>provides advantages for Liebherr</w:t>
      </w:r>
      <w:r w:rsidRPr="0093020B">
        <w:t xml:space="preserve"> concrete customers</w:t>
      </w:r>
      <w:r w:rsidR="00CB21F5">
        <w:t xml:space="preserve"> such as</w:t>
      </w:r>
      <w:r w:rsidRPr="0093020B">
        <w:t xml:space="preserve"> continuance movement inside the mixing chamber for better performance. The large opening in the cover of the mixer as well as the gearbox position </w:t>
      </w:r>
      <w:r w:rsidR="00CB21F5">
        <w:t xml:space="preserve">also </w:t>
      </w:r>
      <w:r w:rsidRPr="0093020B">
        <w:t xml:space="preserve">allows for easily accessible maintenance. And when service needs arise Liebherr offers a variety of spare parts and customer support to all customers. </w:t>
      </w:r>
    </w:p>
    <w:p w14:paraId="68CFA8D4" w14:textId="77777777" w:rsidR="006D634E" w:rsidRPr="006D634E" w:rsidRDefault="006D634E" w:rsidP="006D634E">
      <w:pPr>
        <w:pStyle w:val="BoilerplateCopyhead9Pt"/>
      </w:pPr>
      <w:r w:rsidRPr="006D634E">
        <w:t>About Liebherr USA, Co.</w:t>
      </w:r>
    </w:p>
    <w:p w14:paraId="018CBC10" w14:textId="77777777" w:rsidR="006D634E" w:rsidRPr="006D634E" w:rsidRDefault="00595D94" w:rsidP="006D634E">
      <w:pPr>
        <w:pStyle w:val="BoilerplateCopytext9Pt"/>
      </w:pPr>
      <w:hyperlink r:id="rId10" w:history="1">
        <w:r w:rsidR="006D634E" w:rsidRPr="006D634E">
          <w:rPr>
            <w:rStyle w:val="Hyperlink"/>
            <w:rFonts w:cs="Arial"/>
            <w:shd w:val="clear" w:color="auto" w:fill="FFFFFF"/>
          </w:rPr>
          <w:t>Liebherr USA, Co</w:t>
        </w:r>
      </w:hyperlink>
      <w:r w:rsidR="006D634E" w:rsidRPr="006D634E">
        <w:rPr>
          <w:rStyle w:val="normaltextrun"/>
          <w:rFonts w:cs="Arial"/>
          <w:color w:val="000000"/>
          <w:shd w:val="clear" w:color="auto" w:fill="FFFFFF"/>
        </w:rPr>
        <w:t>. based in Newport News, VA provides sales and service on behalf of ten different Liebherr product segments: earthmoving, material handling, mining, mobile and crawler cranes, tower cranes, concrete technology, deep foundation machines, maritime cranes; components, and refrigeration and freezing</w:t>
      </w:r>
      <w:r w:rsidR="006D634E" w:rsidRPr="006D634E">
        <w:t>.</w:t>
      </w:r>
    </w:p>
    <w:p w14:paraId="0F176CA2" w14:textId="77777777" w:rsidR="006D634E" w:rsidRPr="006D634E" w:rsidRDefault="006D634E" w:rsidP="006D634E">
      <w:pPr>
        <w:pStyle w:val="BoilerplateCopyhead9Pt"/>
      </w:pPr>
      <w:r w:rsidRPr="006D634E">
        <w:t>About the Liebherr Group</w:t>
      </w:r>
    </w:p>
    <w:p w14:paraId="10AF4CE3" w14:textId="77777777" w:rsidR="006D634E" w:rsidRPr="006D634E" w:rsidRDefault="006D634E" w:rsidP="006D634E">
      <w:pPr>
        <w:pStyle w:val="BoilerplateCopytext9Pt"/>
      </w:pPr>
      <w:r w:rsidRPr="006D634E">
        <w:t xml:space="preserve">The </w:t>
      </w:r>
      <w:hyperlink r:id="rId11" w:history="1">
        <w:r w:rsidRPr="006D634E">
          <w:rPr>
            <w:rStyle w:val="Hyperlink"/>
          </w:rPr>
          <w:t>Liebherr Group</w:t>
        </w:r>
      </w:hyperlink>
      <w:r w:rsidRPr="006D634E">
        <w:t xml:space="preserve"> is a family-run technology company with a highly diversified product portfolio. The company is one of the largest construction equipment manufacturers in the world. It also provides high-quality and user-oriented products and services in a wide </w:t>
      </w:r>
      <w:r w:rsidRPr="006D634E">
        <w:lastRenderedPageBreak/>
        <w:t xml:space="preserve">range of other areas. The Liebherr Group includes over 140 companies across all continents. In 2021, it employed more than 49,000 staff and achieved combined revenues of over 11.6 billion euros. Liebherr was founded in </w:t>
      </w:r>
      <w:proofErr w:type="spellStart"/>
      <w:r w:rsidRPr="006D634E">
        <w:t>Kirchdorf</w:t>
      </w:r>
      <w:proofErr w:type="spellEnd"/>
      <w:r w:rsidRPr="006D634E">
        <w:t xml:space="preserve"> an der Iller in Southern Germany in 1949. Since then, the employees have been pursuing the goal of achieving continuous technological innovation, and bringing industry-leading solutions to its customers.</w:t>
      </w:r>
    </w:p>
    <w:p w14:paraId="30A531AC" w14:textId="77777777" w:rsidR="00C704A1" w:rsidRPr="006D634E" w:rsidRDefault="00C704A1" w:rsidP="008D70BE">
      <w:pPr>
        <w:pStyle w:val="BoilerplateCopytext9Pt"/>
        <w:rPr>
          <w:rFonts w:eastAsia="LiSu"/>
          <w:lang w:eastAsia="zh-CN"/>
        </w:rPr>
      </w:pPr>
    </w:p>
    <w:p w14:paraId="74EC5300" w14:textId="7CF2F565" w:rsidR="009A3D17" w:rsidRPr="006D634E" w:rsidRDefault="007E7FC6" w:rsidP="009A3D17">
      <w:pPr>
        <w:pStyle w:val="Copyhead11Pt"/>
      </w:pPr>
      <w:r w:rsidRPr="006D634E">
        <w:t>Images</w:t>
      </w:r>
    </w:p>
    <w:p w14:paraId="29391A64" w14:textId="0C8FE887" w:rsidR="009A3D17" w:rsidRPr="006D634E" w:rsidRDefault="00137796" w:rsidP="009A3D17">
      <w:pPr>
        <w:rPr>
          <w:lang w:val="en-US"/>
        </w:rPr>
      </w:pPr>
      <w:r>
        <w:rPr>
          <w:noProof/>
          <w:lang w:val="en-US"/>
        </w:rPr>
        <w:drawing>
          <wp:inline distT="0" distB="0" distL="0" distR="0" wp14:anchorId="5F5C1E45" wp14:editId="2F9B8E76">
            <wp:extent cx="2724150" cy="18148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38801" cy="1824565"/>
                    </a:xfrm>
                    <a:prstGeom prst="rect">
                      <a:avLst/>
                    </a:prstGeom>
                    <a:noFill/>
                    <a:ln>
                      <a:noFill/>
                    </a:ln>
                  </pic:spPr>
                </pic:pic>
              </a:graphicData>
            </a:graphic>
          </wp:inline>
        </w:drawing>
      </w:r>
    </w:p>
    <w:p w14:paraId="3B91A915" w14:textId="53D06A9C" w:rsidR="009A3D17" w:rsidRPr="006D634E" w:rsidRDefault="008D70BE" w:rsidP="009A3D17">
      <w:pPr>
        <w:pStyle w:val="Caption9Pt"/>
        <w:rPr>
          <w:lang w:val="en-US"/>
        </w:rPr>
      </w:pPr>
      <w:r w:rsidRPr="006D634E">
        <w:rPr>
          <w:lang w:val="en-US"/>
        </w:rPr>
        <w:t>liebherr-</w:t>
      </w:r>
      <w:r w:rsidR="00137796">
        <w:rPr>
          <w:lang w:val="en-US"/>
        </w:rPr>
        <w:t>RIM-1-5-M</w:t>
      </w:r>
      <w:r w:rsidRPr="006D634E">
        <w:rPr>
          <w:lang w:val="en-US"/>
        </w:rPr>
        <w:t>.jpg</w:t>
      </w:r>
      <w:r w:rsidRPr="006D634E">
        <w:rPr>
          <w:lang w:val="en-US"/>
        </w:rPr>
        <w:br/>
      </w:r>
      <w:r w:rsidR="00137796">
        <w:rPr>
          <w:lang w:val="en-US"/>
        </w:rPr>
        <w:t>A Liebherr Concrete Technology ring pan mixer.</w:t>
      </w:r>
    </w:p>
    <w:p w14:paraId="5D711214" w14:textId="77777777" w:rsidR="006D634E" w:rsidRPr="006D634E" w:rsidRDefault="006D634E" w:rsidP="009A3D17">
      <w:pPr>
        <w:pStyle w:val="Caption9Pt"/>
        <w:rPr>
          <w:lang w:val="en-US"/>
        </w:rPr>
      </w:pPr>
    </w:p>
    <w:p w14:paraId="7638CB92" w14:textId="77777777" w:rsidR="006D634E" w:rsidRPr="006D634E" w:rsidRDefault="006D634E" w:rsidP="006D634E">
      <w:pPr>
        <w:pStyle w:val="Copyhead11Pt"/>
      </w:pPr>
      <w:r w:rsidRPr="006D634E">
        <w:t>Contact</w:t>
      </w:r>
    </w:p>
    <w:p w14:paraId="7BF80FA2" w14:textId="77777777" w:rsidR="00313F01" w:rsidRDefault="006D634E" w:rsidP="00313F01">
      <w:pPr>
        <w:pStyle w:val="Copytext11Pt"/>
        <w:spacing w:after="0"/>
      </w:pPr>
      <w:r w:rsidRPr="00313F01">
        <w:t xml:space="preserve">Ana Cabiedes </w:t>
      </w:r>
      <w:r w:rsidRPr="00313F01">
        <w:br/>
      </w:r>
      <w:r w:rsidR="00313F01" w:rsidRPr="00313F01">
        <w:t xml:space="preserve">Head of Marketing </w:t>
      </w:r>
    </w:p>
    <w:p w14:paraId="7BE6A123" w14:textId="41B5F155" w:rsidR="006D634E" w:rsidRPr="00313F01" w:rsidRDefault="006D634E" w:rsidP="00313F01">
      <w:pPr>
        <w:pStyle w:val="Copytext11Pt"/>
      </w:pPr>
      <w:r w:rsidRPr="00313F01">
        <w:t>Liebherr USA, Co</w:t>
      </w:r>
      <w:r w:rsidRPr="00313F01">
        <w:br/>
        <w:t>E-Mail: ana.cabiedes@liebherr.com</w:t>
      </w:r>
    </w:p>
    <w:p w14:paraId="59C0BAB8" w14:textId="77777777" w:rsidR="006D634E" w:rsidRPr="006D634E" w:rsidRDefault="006D634E" w:rsidP="006D634E">
      <w:pPr>
        <w:pStyle w:val="Copyhead11Pt"/>
      </w:pPr>
      <w:r w:rsidRPr="006D634E">
        <w:t>Published by</w:t>
      </w:r>
    </w:p>
    <w:p w14:paraId="4E5FE3A4" w14:textId="483F40BA" w:rsidR="00B81ED6" w:rsidRPr="006D634E" w:rsidRDefault="006D634E" w:rsidP="006D634E">
      <w:pPr>
        <w:pStyle w:val="Copytext11Pt"/>
      </w:pPr>
      <w:r w:rsidRPr="006D634E">
        <w:t xml:space="preserve">Liebherr USA, Co. </w:t>
      </w:r>
      <w:r w:rsidRPr="006D634E">
        <w:br/>
        <w:t>Newport News / USA</w:t>
      </w:r>
      <w:r w:rsidRPr="006D634E">
        <w:br/>
        <w:t>www.liebherr.com</w:t>
      </w:r>
    </w:p>
    <w:sectPr w:rsidR="00B81ED6" w:rsidRPr="006D634E" w:rsidSect="002D3727">
      <w:headerReference w:type="default" r:id="rId13"/>
      <w:footerReference w:type="default" r:id="rId14"/>
      <w:pgSz w:w="12240" w:h="15840" w:code="1"/>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D8F44C" w14:textId="77777777" w:rsidR="00B21BA2" w:rsidRDefault="00B21BA2" w:rsidP="00B81ED6">
      <w:pPr>
        <w:spacing w:after="0" w:line="240" w:lineRule="auto"/>
      </w:pPr>
      <w:r>
        <w:separator/>
      </w:r>
    </w:p>
  </w:endnote>
  <w:endnote w:type="continuationSeparator" w:id="0">
    <w:p w14:paraId="7790AE58" w14:textId="77777777" w:rsidR="00B21BA2" w:rsidRDefault="00B21BA2"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LiSu">
    <w:altName w:val="Microsoft YaHei"/>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BC1CC" w14:textId="0B5DB596"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595D94">
      <w:rPr>
        <w:rFonts w:ascii="Arial" w:hAnsi="Arial" w:cs="Arial"/>
        <w:noProof/>
      </w:rPr>
      <w:instrText>2</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595D94">
      <w:rPr>
        <w:rFonts w:ascii="Arial" w:hAnsi="Arial" w:cs="Arial"/>
        <w:noProof/>
      </w:rPr>
      <w:instrText>2</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595D94">
      <w:rPr>
        <w:rFonts w:ascii="Arial" w:hAnsi="Arial" w:cs="Arial"/>
        <w:noProof/>
      </w:rPr>
      <w:instrText>2</w:instrText>
    </w:r>
    <w:r w:rsidRPr="0093605C">
      <w:rPr>
        <w:rFonts w:ascii="Arial" w:hAnsi="Arial" w:cs="Arial"/>
        <w:noProof/>
      </w:rPr>
      <w:fldChar w:fldCharType="end"/>
    </w:r>
    <w:r w:rsidRPr="0093605C">
      <w:rPr>
        <w:rFonts w:ascii="Arial" w:hAnsi="Arial" w:cs="Arial"/>
      </w:rPr>
      <w:instrText xml:space="preserve">" "" </w:instrText>
    </w:r>
    <w:r w:rsidR="00595D94">
      <w:rPr>
        <w:rFonts w:ascii="Arial" w:hAnsi="Arial" w:cs="Arial"/>
      </w:rPr>
      <w:fldChar w:fldCharType="separate"/>
    </w:r>
    <w:r w:rsidR="00595D94">
      <w:rPr>
        <w:rFonts w:ascii="Arial" w:hAnsi="Arial" w:cs="Arial"/>
        <w:noProof/>
      </w:rPr>
      <w:t>2</w:t>
    </w:r>
    <w:r w:rsidR="00595D94" w:rsidRPr="0093605C">
      <w:rPr>
        <w:rFonts w:ascii="Arial" w:hAnsi="Arial" w:cs="Arial"/>
        <w:noProof/>
      </w:rPr>
      <w:t>/</w:t>
    </w:r>
    <w:r w:rsidR="00595D94">
      <w:rPr>
        <w:rFonts w:ascii="Arial" w:hAnsi="Arial" w:cs="Arial"/>
        <w:noProof/>
      </w:rPr>
      <w:t>2</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E7E75E" w14:textId="77777777" w:rsidR="00B21BA2" w:rsidRDefault="00B21BA2" w:rsidP="00B81ED6">
      <w:pPr>
        <w:spacing w:after="0" w:line="240" w:lineRule="auto"/>
      </w:pPr>
      <w:r>
        <w:separator/>
      </w:r>
    </w:p>
  </w:footnote>
  <w:footnote w:type="continuationSeparator" w:id="0">
    <w:p w14:paraId="7881FD28" w14:textId="77777777" w:rsidR="00B21BA2" w:rsidRDefault="00B21BA2"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2594F" w14:textId="77777777" w:rsidR="00E847CC" w:rsidRDefault="00E847CC">
    <w:pPr>
      <w:pStyle w:val="Header"/>
    </w:pPr>
    <w:r>
      <w:tab/>
    </w:r>
    <w:r>
      <w:tab/>
    </w:r>
    <w:r>
      <w:ptab w:relativeTo="margin" w:alignment="right" w:leader="none"/>
    </w:r>
    <w:r>
      <w:rPr>
        <w:noProof/>
        <w:lang w:val="en-US"/>
      </w:rPr>
      <w:drawing>
        <wp:inline distT="0" distB="0" distL="0" distR="0" wp14:anchorId="083017CB" wp14:editId="380D6E3C">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0C68DA3C" w14:textId="77777777" w:rsidR="00E847CC" w:rsidRDefault="00E847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16cid:durableId="1015614050">
    <w:abstractNumId w:val="0"/>
  </w:num>
  <w:num w:numId="2" w16cid:durableId="389575624">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17498874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14873"/>
    <w:rsid w:val="00033002"/>
    <w:rsid w:val="00066E54"/>
    <w:rsid w:val="00137796"/>
    <w:rsid w:val="001419B4"/>
    <w:rsid w:val="00145DB7"/>
    <w:rsid w:val="00194D30"/>
    <w:rsid w:val="00234F7A"/>
    <w:rsid w:val="0026424B"/>
    <w:rsid w:val="002D3727"/>
    <w:rsid w:val="00313F01"/>
    <w:rsid w:val="00327624"/>
    <w:rsid w:val="003524D2"/>
    <w:rsid w:val="0037389B"/>
    <w:rsid w:val="003936A6"/>
    <w:rsid w:val="003E4757"/>
    <w:rsid w:val="003F4B9E"/>
    <w:rsid w:val="00403603"/>
    <w:rsid w:val="00492D3B"/>
    <w:rsid w:val="004932AF"/>
    <w:rsid w:val="00526CB2"/>
    <w:rsid w:val="00530BAD"/>
    <w:rsid w:val="00555746"/>
    <w:rsid w:val="00556698"/>
    <w:rsid w:val="00566A67"/>
    <w:rsid w:val="00592FC9"/>
    <w:rsid w:val="00595D94"/>
    <w:rsid w:val="005D510B"/>
    <w:rsid w:val="00652E53"/>
    <w:rsid w:val="006D634E"/>
    <w:rsid w:val="007C2DD9"/>
    <w:rsid w:val="007E7FC6"/>
    <w:rsid w:val="007F2586"/>
    <w:rsid w:val="00824226"/>
    <w:rsid w:val="008D70BE"/>
    <w:rsid w:val="009169F9"/>
    <w:rsid w:val="00917B1A"/>
    <w:rsid w:val="0093020B"/>
    <w:rsid w:val="0093605C"/>
    <w:rsid w:val="00965077"/>
    <w:rsid w:val="009738B2"/>
    <w:rsid w:val="009A3D17"/>
    <w:rsid w:val="009B130E"/>
    <w:rsid w:val="009C568C"/>
    <w:rsid w:val="009D5C17"/>
    <w:rsid w:val="00AC2129"/>
    <w:rsid w:val="00AF1F99"/>
    <w:rsid w:val="00AF789A"/>
    <w:rsid w:val="00B139D2"/>
    <w:rsid w:val="00B21BA2"/>
    <w:rsid w:val="00B81ED6"/>
    <w:rsid w:val="00B87B8A"/>
    <w:rsid w:val="00BB0BFF"/>
    <w:rsid w:val="00BD0270"/>
    <w:rsid w:val="00BD53DA"/>
    <w:rsid w:val="00BD7045"/>
    <w:rsid w:val="00C41A87"/>
    <w:rsid w:val="00C464EC"/>
    <w:rsid w:val="00C704A1"/>
    <w:rsid w:val="00C77574"/>
    <w:rsid w:val="00CB21F5"/>
    <w:rsid w:val="00CC64B3"/>
    <w:rsid w:val="00D82EAE"/>
    <w:rsid w:val="00DF40C0"/>
    <w:rsid w:val="00E260E6"/>
    <w:rsid w:val="00E32363"/>
    <w:rsid w:val="00E847CC"/>
    <w:rsid w:val="00E9366E"/>
    <w:rsid w:val="00EA26F3"/>
    <w:rsid w:val="00F654C7"/>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2A6A20"/>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Header">
    <w:name w:val="header"/>
    <w:basedOn w:val="Normal"/>
    <w:link w:val="HeaderChar"/>
    <w:uiPriority w:val="99"/>
    <w:unhideWhenUsed/>
    <w:rsid w:val="00B81E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1ED6"/>
  </w:style>
  <w:style w:type="paragraph" w:styleId="Footer">
    <w:name w:val="footer"/>
    <w:basedOn w:val="Normal"/>
    <w:link w:val="FooterChar"/>
    <w:uiPriority w:val="99"/>
    <w:unhideWhenUsed/>
    <w:rsid w:val="00B81E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1ED6"/>
  </w:style>
  <w:style w:type="paragraph" w:customStyle="1" w:styleId="HeadlineH233Pt">
    <w:name w:val="Headline H2 33Pt"/>
    <w:basedOn w:val="Normal"/>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DefaultParagraphFon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DefaultParagraphFont"/>
    <w:link w:val="Topline16Pt"/>
    <w:rsid w:val="00B81ED6"/>
    <w:rPr>
      <w:rFonts w:ascii="Arial" w:eastAsiaTheme="minorHAnsi" w:hAnsi="Arial"/>
      <w:sz w:val="33"/>
      <w:szCs w:val="33"/>
      <w:lang w:val="en-US" w:eastAsia="en-US"/>
    </w:rPr>
  </w:style>
  <w:style w:type="paragraph" w:styleId="Title">
    <w:name w:val="Title"/>
    <w:aliases w:val="Headline H2 33Pt."/>
    <w:basedOn w:val="Normal"/>
    <w:next w:val="TitleRuleLH"/>
    <w:link w:val="TitleChar"/>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leChar">
    <w:name w:val="Title Char"/>
    <w:aliases w:val="Headline H2 33Pt. Char"/>
    <w:basedOn w:val="DefaultParagraphFont"/>
    <w:link w:val="Title"/>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Normal"/>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le"/>
    <w:next w:val="Normal"/>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ceholderText">
    <w:name w:val="Placeholder Text"/>
    <w:basedOn w:val="DefaultParagraphFont"/>
    <w:uiPriority w:val="99"/>
    <w:semiHidden/>
    <w:rsid w:val="00B81ED6"/>
    <w:rPr>
      <w:color w:val="808080"/>
    </w:rPr>
  </w:style>
  <w:style w:type="paragraph" w:customStyle="1" w:styleId="Bulletpoints11Pt1">
    <w:name w:val="Bulletpoints 11Pt1"/>
    <w:basedOn w:val="Normal"/>
    <w:link w:val="Bulletpoints11Pt1Zchn"/>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Normal"/>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Normal"/>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Normal"/>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DefaultParagraphFon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DefaultParagraphFont"/>
    <w:link w:val="Copytext11Pt"/>
    <w:rsid w:val="00B81ED6"/>
    <w:rPr>
      <w:rFonts w:ascii="Arial" w:eastAsia="Times New Roman" w:hAnsi="Arial" w:cs="Times New Roman"/>
      <w:szCs w:val="18"/>
      <w:lang w:val="en-US" w:eastAsia="de-DE"/>
    </w:rPr>
  </w:style>
  <w:style w:type="character" w:customStyle="1" w:styleId="Teaser11PtZchn">
    <w:name w:val="Teaser 11Pt Zchn"/>
    <w:basedOn w:val="DefaultParagraphFon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DefaultParagraphFon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DefaultParagraphFon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Normal"/>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DefaultParagraphFon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DefaultParagraphFont"/>
    <w:link w:val="Caption9Pt"/>
    <w:rsid w:val="00B81ED6"/>
    <w:rPr>
      <w:rFonts w:ascii="Arial" w:eastAsiaTheme="minorHAnsi" w:hAnsi="Arial" w:cs="Arial"/>
      <w:sz w:val="18"/>
      <w:szCs w:val="18"/>
      <w:lang w:eastAsia="en-US"/>
    </w:rPr>
  </w:style>
  <w:style w:type="table" w:styleId="TableGrid">
    <w:name w:val="Table Grid"/>
    <w:basedOn w:val="TableNormal"/>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DefaultParagraphFont"/>
    <w:unhideWhenUsed/>
    <w:rsid w:val="00B81ED6"/>
    <w:rPr>
      <w:color w:val="0563C1" w:themeColor="hyperlink"/>
      <w:u w:val="single"/>
    </w:rPr>
  </w:style>
  <w:style w:type="paragraph" w:customStyle="1" w:styleId="zzPageNumberLine">
    <w:name w:val="zz_PageNumberLine"/>
    <w:basedOn w:val="Footer"/>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character" w:customStyle="1" w:styleId="Bulletpoints11Pt1Zchn">
    <w:name w:val="Bulletpoints 11Pt1 Zchn"/>
    <w:basedOn w:val="DefaultParagraphFont"/>
    <w:link w:val="Bulletpoints11Pt1"/>
    <w:rsid w:val="00194D30"/>
    <w:rPr>
      <w:rFonts w:ascii="Arial" w:eastAsiaTheme="minorHAnsi" w:hAnsi="Arial" w:cs="Arial"/>
      <w:b/>
      <w:lang w:val="en-US" w:eastAsia="en-US"/>
    </w:rPr>
  </w:style>
  <w:style w:type="character" w:customStyle="1" w:styleId="normaltextrun">
    <w:name w:val="normaltextrun"/>
    <w:basedOn w:val="DefaultParagraphFont"/>
    <w:rsid w:val="006D634E"/>
  </w:style>
  <w:style w:type="character" w:styleId="CommentReference">
    <w:name w:val="annotation reference"/>
    <w:basedOn w:val="DefaultParagraphFont"/>
    <w:uiPriority w:val="99"/>
    <w:semiHidden/>
    <w:unhideWhenUsed/>
    <w:rsid w:val="006D634E"/>
    <w:rPr>
      <w:sz w:val="16"/>
      <w:szCs w:val="16"/>
    </w:rPr>
  </w:style>
  <w:style w:type="paragraph" w:styleId="CommentText">
    <w:name w:val="annotation text"/>
    <w:basedOn w:val="Normal"/>
    <w:link w:val="CommentTextChar"/>
    <w:uiPriority w:val="99"/>
    <w:semiHidden/>
    <w:unhideWhenUsed/>
    <w:rsid w:val="006D634E"/>
    <w:pPr>
      <w:spacing w:line="240" w:lineRule="auto"/>
    </w:pPr>
    <w:rPr>
      <w:sz w:val="20"/>
      <w:szCs w:val="20"/>
    </w:rPr>
  </w:style>
  <w:style w:type="character" w:customStyle="1" w:styleId="CommentTextChar">
    <w:name w:val="Comment Text Char"/>
    <w:basedOn w:val="DefaultParagraphFont"/>
    <w:link w:val="CommentText"/>
    <w:uiPriority w:val="99"/>
    <w:semiHidden/>
    <w:rsid w:val="006D634E"/>
    <w:rPr>
      <w:sz w:val="20"/>
      <w:szCs w:val="20"/>
    </w:rPr>
  </w:style>
  <w:style w:type="paragraph" w:styleId="CommentSubject">
    <w:name w:val="annotation subject"/>
    <w:basedOn w:val="CommentText"/>
    <w:next w:val="CommentText"/>
    <w:link w:val="CommentSubjectChar"/>
    <w:uiPriority w:val="99"/>
    <w:semiHidden/>
    <w:unhideWhenUsed/>
    <w:rsid w:val="006D634E"/>
    <w:rPr>
      <w:b/>
      <w:bCs/>
    </w:rPr>
  </w:style>
  <w:style w:type="character" w:customStyle="1" w:styleId="CommentSubjectChar">
    <w:name w:val="Comment Subject Char"/>
    <w:basedOn w:val="CommentTextChar"/>
    <w:link w:val="CommentSubject"/>
    <w:uiPriority w:val="99"/>
    <w:semiHidden/>
    <w:rsid w:val="006D634E"/>
    <w:rPr>
      <w:b/>
      <w:bCs/>
      <w:sz w:val="20"/>
      <w:szCs w:val="20"/>
    </w:rPr>
  </w:style>
  <w:style w:type="paragraph" w:styleId="BalloonText">
    <w:name w:val="Balloon Text"/>
    <w:basedOn w:val="Normal"/>
    <w:link w:val="BalloonTextChar"/>
    <w:uiPriority w:val="99"/>
    <w:semiHidden/>
    <w:unhideWhenUsed/>
    <w:rsid w:val="006D63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634E"/>
    <w:rPr>
      <w:rFonts w:ascii="Segoe UI" w:hAnsi="Segoe UI" w:cs="Segoe UI"/>
      <w:sz w:val="18"/>
      <w:szCs w:val="18"/>
    </w:rPr>
  </w:style>
  <w:style w:type="character" w:styleId="UnresolvedMention">
    <w:name w:val="Unresolved Mention"/>
    <w:basedOn w:val="DefaultParagraphFont"/>
    <w:uiPriority w:val="99"/>
    <w:semiHidden/>
    <w:unhideWhenUsed/>
    <w:rsid w:val="00592F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ebherr.com/en/usa/products/construction-machines/concrete-technology/mixer-systems/ring-pan-mixer/details/85957.htm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tif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iebherr.com/en/usa/about-liebherr/about-liebherr.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liebherr.com/en/usa/start/start-page.html" TargetMode="External"/><Relationship Id="rId4" Type="http://schemas.openxmlformats.org/officeDocument/2006/relationships/settings" Target="settings.xml"/><Relationship Id="rId9" Type="http://schemas.openxmlformats.org/officeDocument/2006/relationships/hyperlink" Target="https://www.liebherr.com/en/usa/products/construction-machines/concrete-technology/mixer-systems/ring-pan-mixer/details/85957.html"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4893C7-0C3C-4086-91B0-F9C061378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513</Words>
  <Characters>2930</Characters>
  <Application>Microsoft Office Word</Application>
  <DocSecurity>0</DocSecurity>
  <Lines>24</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Headlin</vt:lpstr>
      <vt:lpstr>Headlin</vt:lpstr>
    </vt:vector>
  </TitlesOfParts>
  <Company>Liebherr</Company>
  <LinksUpToDate>false</LinksUpToDate>
  <CharactersWithSpaces>3437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Kranz Maegan (LUS)</cp:lastModifiedBy>
  <cp:revision>7</cp:revision>
  <dcterms:created xsi:type="dcterms:W3CDTF">2023-10-26T17:47:00Z</dcterms:created>
  <dcterms:modified xsi:type="dcterms:W3CDTF">2023-11-06T14:29:00Z</dcterms:modified>
  <cp:category>Presseinformation</cp:category>
</cp:coreProperties>
</file>