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F62892" w:rsidRPr="00C82A81" w:rsidRDefault="00E847CC" w:rsidP="00E847CC">
      <w:pPr>
        <w:pStyle w:val="Topline16Pt"/>
      </w:pPr>
      <w:r>
        <w:t>Nota à imprensa</w:t>
      </w:r>
    </w:p>
    <w:p w14:paraId="2D95C493" w14:textId="0D8AEF92" w:rsidR="00E847CC" w:rsidRPr="00C82A81" w:rsidRDefault="006A69DA" w:rsidP="00E847CC">
      <w:pPr>
        <w:pStyle w:val="HeadlineH233Pt"/>
        <w:spacing w:line="240" w:lineRule="auto"/>
        <w:rPr>
          <w:rFonts w:cs="Arial"/>
        </w:rPr>
      </w:pPr>
      <w:r>
        <w:t>Ponte muito especial com o guindaste de torre Liebherr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7B0EA3D" w14:textId="642F1552" w:rsidR="00B4057E" w:rsidRDefault="00B4057E" w:rsidP="009A3D17">
      <w:pPr>
        <w:pStyle w:val="Bulletpoints11Pt"/>
      </w:pPr>
      <w:r>
        <w:t>125</w:t>
      </w:r>
      <w:r w:rsidR="00C8263B">
        <w:t> </w:t>
      </w:r>
      <w:r>
        <w:t>EC-B 6 com design único</w:t>
      </w:r>
    </w:p>
    <w:p w14:paraId="3A75F416" w14:textId="16D03CF8" w:rsidR="009A3D17" w:rsidRDefault="00B16EE3" w:rsidP="009A3D17">
      <w:pPr>
        <w:pStyle w:val="Bulletpoints11Pt"/>
      </w:pPr>
      <w:r>
        <w:t>Uso na nova ponte do Elba para a A 14 perto de Wittenberge</w:t>
      </w:r>
    </w:p>
    <w:p w14:paraId="4DBFA273" w14:textId="6D2003FF" w:rsidR="00B16EE3" w:rsidRPr="00B16EE3" w:rsidRDefault="00B16EE3" w:rsidP="00B16EE3">
      <w:pPr>
        <w:pStyle w:val="Bulletpoints11Pt"/>
      </w:pPr>
      <w:r>
        <w:t>O departamento de projetos Tower Crane Solutions da Liebherr fornece suporte com consultoria e planejamento</w:t>
      </w:r>
    </w:p>
    <w:p w14:paraId="5D4BA1EC" w14:textId="2E56FE89" w:rsidR="009A3D17" w:rsidRDefault="00784E2E" w:rsidP="006600E5">
      <w:pPr>
        <w:pStyle w:val="Bulletpoints11Pt"/>
      </w:pPr>
      <w:r>
        <w:t>A partir de 2024, a ponte será transferida em peças individuais até os seus pilares de apoio através do Elba</w:t>
      </w:r>
    </w:p>
    <w:p w14:paraId="398FB001" w14:textId="13C5705D" w:rsidR="009A3D17" w:rsidRPr="00952EC9" w:rsidRDefault="00952EC9" w:rsidP="009A3D17">
      <w:pPr>
        <w:pStyle w:val="Teaser11Pt"/>
      </w:pPr>
      <w:r>
        <w:t xml:space="preserve">À primeira vista, o guindaste de torre Liebherr parece flutuar no ar. Onde geralmente fica a fundação do guindaste, somente a nova edificação da ponte e o solo abaixo dela podem ser vistos. A exigência no canteiro de obras em Wittenberge, Brandemburgo: A paisagem ao redor da ponte é uma reserva natural, portanto, tudo tem que ocorrer em um espaço muito apertado. O resultado é um canteiro de obras especial com um procedimento único na Alemanha até o momento. </w:t>
      </w:r>
    </w:p>
    <w:p w14:paraId="6DDB9220" w14:textId="1EA50F87" w:rsidR="002242F7" w:rsidRDefault="004D01B5" w:rsidP="009A3D17">
      <w:pPr>
        <w:pStyle w:val="Copytext11Pt"/>
      </w:pPr>
      <w:r>
        <w:t>Wittenberge (Alemanha), 14 de dezembro de 2023 – É o primeiro uso desse tipo na Alemanha: O guindaste de torre 125</w:t>
      </w:r>
      <w:r w:rsidR="00C8263B">
        <w:t> </w:t>
      </w:r>
      <w:r>
        <w:t>EC-B</w:t>
      </w:r>
      <w:r w:rsidR="00C8263B">
        <w:t> </w:t>
      </w:r>
      <w:r>
        <w:t>6 está montado em uma plataforma lateral na nova edificação da ponte. Ele fica em uma unidade de alimentação e acompanha o progresso da construção da ponte no processo de alimentação.</w:t>
      </w:r>
    </w:p>
    <w:p w14:paraId="2B087E1B" w14:textId="337C46A8" w:rsidR="009A3D17" w:rsidRPr="002957A1" w:rsidRDefault="007B7B9F" w:rsidP="007B7B9F">
      <w:pPr>
        <w:pStyle w:val="Copyhead11Pt"/>
      </w:pPr>
      <w:r>
        <w:t>16</w:t>
      </w:r>
      <w:r w:rsidR="00C8263B">
        <w:t> </w:t>
      </w:r>
      <w:r>
        <w:t>metros de altura de gancho são suficientes</w:t>
      </w:r>
    </w:p>
    <w:p w14:paraId="7FDA8E46" w14:textId="78A6AFC6" w:rsidR="009A3D17" w:rsidRDefault="002957A1" w:rsidP="002957A1">
      <w:pPr>
        <w:pStyle w:val="Copytext11Pt"/>
      </w:pPr>
      <w:r>
        <w:t>O guindaste de torre 125</w:t>
      </w:r>
      <w:r w:rsidR="00C8263B">
        <w:t> </w:t>
      </w:r>
      <w:r>
        <w:t>EC-B</w:t>
      </w:r>
      <w:r w:rsidR="00C8263B">
        <w:t> </w:t>
      </w:r>
      <w:r>
        <w:t>6 da Liebherr é um parceiro importante na operação. Ele não aparecerá em seu tamanho máximo nessa aplicação: Ele tem uma altura de gancho de somente 16,5</w:t>
      </w:r>
      <w:r w:rsidR="00C8263B">
        <w:t> </w:t>
      </w:r>
      <w:r>
        <w:t>metros e um comprimento de lança de 42,5</w:t>
      </w:r>
      <w:r w:rsidR="00C8263B">
        <w:t> </w:t>
      </w:r>
      <w:r>
        <w:t>metros. Na verdade, o guindaste Flat-Top permite uma altura de gancho de até 59</w:t>
      </w:r>
      <w:r w:rsidR="00C8263B">
        <w:t> </w:t>
      </w:r>
      <w:r>
        <w:t>metros e um alcance de até 58</w:t>
      </w:r>
      <w:r w:rsidR="00C8263B">
        <w:t> </w:t>
      </w:r>
      <w:r>
        <w:t>metros. Suficiente para esse uso, o guindaste é montado aproximadamente na mesma altura da borda superior da ponte e, portanto, fica a cerca de 16</w:t>
      </w:r>
      <w:r w:rsidR="00C8263B">
        <w:t> </w:t>
      </w:r>
      <w:r>
        <w:t>metros no ar acima da ponte.</w:t>
      </w:r>
    </w:p>
    <w:p w14:paraId="004FA51D" w14:textId="0E5C588C" w:rsidR="00322CB4" w:rsidRPr="002957A1" w:rsidRDefault="00322CB4" w:rsidP="002957A1">
      <w:pPr>
        <w:pStyle w:val="Copytext11Pt"/>
      </w:pPr>
      <w:r>
        <w:t>O guindaste de torre é apoiado fortemente por três guindastes de montagem rápida 81</w:t>
      </w:r>
      <w:r w:rsidR="00C8263B">
        <w:t> </w:t>
      </w:r>
      <w:r>
        <w:t>K.1 da Liebherr, que são responsáveis pelos trabalhos auxiliares no canteiro de obras e podem levantar, no máximo, até 6</w:t>
      </w:r>
      <w:r w:rsidR="00C8263B">
        <w:t> </w:t>
      </w:r>
      <w:r>
        <w:t>toneladas. O guindaste proporciona um alcance máximo de 48</w:t>
      </w:r>
      <w:r w:rsidR="00C8263B">
        <w:t> </w:t>
      </w:r>
      <w:r>
        <w:t>metros e uma altura máxima de gancho de 40,4</w:t>
      </w:r>
      <w:r w:rsidR="00C8263B">
        <w:t> </w:t>
      </w:r>
      <w:r>
        <w:t>metros. É possível adicionar outro guindaste Liebherr durante o período de construção: um guindaste móvel da série LTM.</w:t>
      </w:r>
    </w:p>
    <w:p w14:paraId="7E3016CF" w14:textId="119C70AA" w:rsidR="004F28E1" w:rsidRPr="00C8263B" w:rsidRDefault="00E31EC8" w:rsidP="00C8263B">
      <w:pPr>
        <w:pStyle w:val="Copytext11Pt"/>
      </w:pPr>
      <w:r>
        <w:t xml:space="preserve">O guindaste foi fornecido pela Hüffermann Krandienst GmbH, com sede em Wildeshausen, perto de Bremen. O fornecedor completo na área de logística de guindastes e cargas pesadas conta com a experiência da Liebherr Tower Crane Solutions para essa aplicação. Desde o início, o departamento de </w:t>
      </w:r>
      <w:r>
        <w:lastRenderedPageBreak/>
        <w:t>projetos para aplicações especiais participou como consultor na criação do console do guindaste no sistema de alimentação. O cliente do guindaste Flat-Top é a Implenia, líder suíça em serviços de construção.</w:t>
      </w:r>
    </w:p>
    <w:p w14:paraId="766706E3" w14:textId="308F22A0" w:rsidR="001430BA" w:rsidRDefault="001430BA" w:rsidP="009A3D17">
      <w:pPr>
        <w:pStyle w:val="Copyhead11Pt"/>
      </w:pPr>
      <w:r>
        <w:t>O canteiro de obras deve ser operado em um espaço muito apertado</w:t>
      </w:r>
    </w:p>
    <w:p w14:paraId="102A35A9" w14:textId="5D47B468" w:rsidR="001430BA" w:rsidRDefault="001430BA" w:rsidP="001430BA">
      <w:pPr>
        <w:pStyle w:val="Copytext11Pt"/>
      </w:pPr>
      <w:r>
        <w:t>A paisagem do Elba ao redor da ponte é uma reserva natural, o que requer exigências especiais a todos os envolvidos. Esse fato é visível na construção por meio de um sistema de alimentação dos componentes, resultante da exigência de operar o canteiro de obras em um espaço muito apertado. A ponte é dividida em quatro segmentos, que são montados em terra. Depois, uma a uma, as peças individuais são transferidas até os seus respectivos pilares de apoio através do Elba, esperando-se que esteja pronto no início de 2024. A última peça da ponte deve ser transportada com um pontão flutuante através do Elba. O guindaste está em Wittenberge desde setembro de 2023 para ajudar nos trabalhos preparatórios e está planejado ficar no canteiro de obras por um ano completo.</w:t>
      </w:r>
    </w:p>
    <w:p w14:paraId="54366523" w14:textId="6C4E63D7" w:rsidR="0085522A" w:rsidRPr="001430BA" w:rsidRDefault="0085522A" w:rsidP="00170BED">
      <w:pPr>
        <w:pStyle w:val="Copytext11Pt"/>
      </w:pPr>
      <w:r>
        <w:t>Serão usadas 9000</w:t>
      </w:r>
      <w:r w:rsidR="00C8263B">
        <w:t> </w:t>
      </w:r>
      <w:r>
        <w:t>toneladas de aço na ponte, cerca de 2000</w:t>
      </w:r>
      <w:r w:rsidR="00C8263B">
        <w:t> </w:t>
      </w:r>
      <w:r>
        <w:t>toneladas a mais do que foi usado na Torre Eiffel. As peças individuais da ponte são compostas de peças individuais com cerca de 20</w:t>
      </w:r>
      <w:r w:rsidR="00C8263B">
        <w:t> </w:t>
      </w:r>
      <w:r>
        <w:t>metros de comprimento, fabricadas na Saxônia.</w:t>
      </w:r>
    </w:p>
    <w:p w14:paraId="7E9103AB" w14:textId="40EA94A8" w:rsidR="009A3D17" w:rsidRPr="0027295D" w:rsidRDefault="007C4AA6" w:rsidP="009A3D17">
      <w:pPr>
        <w:pStyle w:val="Copyhead11Pt"/>
      </w:pPr>
      <w:r>
        <w:t>Expansão da A</w:t>
      </w:r>
      <w:r w:rsidR="00C8263B">
        <w:t> </w:t>
      </w:r>
      <w:r>
        <w:t>14 em plena velocidade</w:t>
      </w:r>
    </w:p>
    <w:p w14:paraId="3FDAD6F1" w14:textId="6398F294" w:rsidR="00930150" w:rsidRPr="00930150" w:rsidRDefault="00AA4050" w:rsidP="00272AC6">
      <w:pPr>
        <w:pStyle w:val="Copytext11Pt"/>
      </w:pPr>
      <w:r>
        <w:t>Atualmente, a rodovia termina em Magdeburg e começa novamente em Schwerin. Atendendo à extensão norte da rodovia A</w:t>
      </w:r>
      <w:r w:rsidR="00C8263B">
        <w:t> </w:t>
      </w:r>
      <w:r>
        <w:t>14, no futuro, o trânsito cruzará o Elba em uma ponte de cerca de 1100</w:t>
      </w:r>
      <w:r w:rsidR="00C8263B">
        <w:t> </w:t>
      </w:r>
      <w:r>
        <w:t>metros de comprimento, a mais longa ponte de toda a extensão da rodovia para o norte. Uma parte da ponte fica perto de Wittenberge, em Brandemburgo, e a outra perto de Seehausen, na Saxônia-Anhalt. Está previsto entrar em operação em 2026, mas ainda não como parte da rodovia, pois as seções da rodovia que a rodeiam ainda não estarão concluídas nessa época. A seção de construção de aproximadamente 155</w:t>
      </w:r>
      <w:r w:rsidR="00C8263B">
        <w:t> </w:t>
      </w:r>
      <w:r>
        <w:t xml:space="preserve">quilômetros de comprimento é atualmente o maior projeto de construção de nova rodovia na Alemanha e deverá estar completamente acessível a partir de 2028. </w:t>
      </w:r>
    </w:p>
    <w:p w14:paraId="625F12D3" w14:textId="76FC15BC" w:rsidR="00207367" w:rsidRPr="00096589" w:rsidRDefault="00207367" w:rsidP="00207367">
      <w:pPr>
        <w:pStyle w:val="BoilerplateCopyhead9Pt"/>
      </w:pPr>
      <w:r>
        <w:t>Sobre a divisão de guindastes de torre da Liebherr</w:t>
      </w:r>
    </w:p>
    <w:p w14:paraId="64C00592" w14:textId="77777777" w:rsidR="00207367" w:rsidRPr="00F368F3" w:rsidRDefault="00207367" w:rsidP="00085EB2">
      <w:pPr>
        <w:pStyle w:val="BoilerplateCopytext9Pt"/>
      </w:pPr>
      <w: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basculante, bem como gruas móveis para construção. Além de fornecer os produtos da linha Tower Crane, a Liebherr também oferece uma ampla variedade de serviços, que completam seu portfólio: o Tower Crane Solutions, o Tower Crane Center e o Tower Crane Customer Service.</w:t>
      </w:r>
    </w:p>
    <w:p w14:paraId="39F75CA8" w14:textId="77777777" w:rsidR="009A3D17" w:rsidRPr="00DE6E5C" w:rsidRDefault="009A3D17" w:rsidP="009A3D17">
      <w:pPr>
        <w:pStyle w:val="BoilerplateCopyhead9Pt"/>
      </w:pPr>
      <w:r>
        <w:t>Sobre o grupo Liebherr</w:t>
      </w:r>
    </w:p>
    <w:p w14:paraId="52BED36A" w14:textId="0D3EBC89" w:rsidR="004C669D" w:rsidRPr="004C669D" w:rsidRDefault="009A3D17" w:rsidP="009A3D17">
      <w:pPr>
        <w:pStyle w:val="BoilerplateCopytext9Pt"/>
      </w:pPr>
      <w:r>
        <w:t>O grupo de empresas Liebherr é uma empresa familiar que oferece tecnologia numa ampla variedade de produtos. A empresa é um dos maiores fabricantes de máquinas de construção do mundo. No entanto, também oferece produtos e serviços de alta qualidade e orientados para benefícios em muitas outras áreas. Atualmente, o grupo de empresas inclui mais de 140 empresas em todos os continentes. Em 2022, empregou mais de 50.000 colaboradores e gerou vendas totais consolidadas de mais de 12,5 bilhões de euros. A Liebherr foi fundada em 1949 em Kirchdorf an der Iller, no sul da Alemanha. Desde então, os colaboradores perseguem o objetivo de cativar os seus clientes com soluções sofisticadas e contribuir para o progresso tecnológico.</w:t>
      </w:r>
    </w:p>
    <w:p w14:paraId="62450F59" w14:textId="0F3027C1" w:rsidR="009A3D17" w:rsidRPr="008B5AF8" w:rsidRDefault="00310D26" w:rsidP="009A3D17">
      <w:pPr>
        <w:pStyle w:val="Copyhead11P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12B6E12" wp14:editId="62AB002F">
            <wp:simplePos x="0" y="0"/>
            <wp:positionH relativeFrom="margin">
              <wp:align>left</wp:align>
            </wp:positionH>
            <wp:positionV relativeFrom="paragraph">
              <wp:posOffset>290140</wp:posOffset>
            </wp:positionV>
            <wp:extent cx="2679425" cy="1785166"/>
            <wp:effectExtent l="0" t="0" r="6985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25" cy="178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0E6AAA4B" w14:textId="4519F09A" w:rsidR="009A3D17" w:rsidRPr="008B5AF8" w:rsidRDefault="009A3D17" w:rsidP="009A3D17"/>
    <w:p w14:paraId="2D13B45F" w14:textId="6E2D27A6" w:rsidR="009A3D17" w:rsidRPr="008B5AF8" w:rsidRDefault="009A3D17" w:rsidP="009A3D17"/>
    <w:p w14:paraId="67FB7208" w14:textId="2D59608D" w:rsidR="009A3D17" w:rsidRPr="008B5AF8" w:rsidRDefault="009A3D17" w:rsidP="009A3D17"/>
    <w:p w14:paraId="34528EB9" w14:textId="77777777" w:rsidR="009A3D17" w:rsidRPr="008B5AF8" w:rsidRDefault="009A3D17" w:rsidP="009A3D17"/>
    <w:p w14:paraId="5E3A25AC" w14:textId="77777777" w:rsidR="009A3D17" w:rsidRPr="008B5AF8" w:rsidRDefault="009A3D17" w:rsidP="009A3D17"/>
    <w:p w14:paraId="77C428D9" w14:textId="77777777" w:rsidR="009A3D17" w:rsidRPr="008B5AF8" w:rsidRDefault="009A3D17" w:rsidP="009A3D17"/>
    <w:p w14:paraId="3B600637" w14:textId="57BF41DA" w:rsidR="009A3D17" w:rsidRPr="005618E9" w:rsidRDefault="004677DC" w:rsidP="009A3D17">
      <w:pPr>
        <w:pStyle w:val="Caption9Pt"/>
      </w:pPr>
      <w:r>
        <w:t>liebherr-125-ec-b-wittenberge-hueffermann-01.jpg</w:t>
      </w:r>
      <w:r>
        <w:br/>
        <w:t>O guindaste é fixado em uma unidade de alimentação lateral na ponte e acompanha o progresso da construção da ponte.</w:t>
      </w:r>
    </w:p>
    <w:p w14:paraId="6DDB4FB5" w14:textId="7C3CE190" w:rsidR="009A3D17" w:rsidRPr="005618E9" w:rsidRDefault="00310D26" w:rsidP="009A3D17">
      <w:r>
        <w:rPr>
          <w:noProof/>
        </w:rPr>
        <w:drawing>
          <wp:anchor distT="0" distB="0" distL="114300" distR="114300" simplePos="0" relativeHeight="251663360" behindDoc="0" locked="0" layoutInCell="1" allowOverlap="1" wp14:anchorId="128CDC54" wp14:editId="2C48E133">
            <wp:simplePos x="0" y="0"/>
            <wp:positionH relativeFrom="margin">
              <wp:posOffset>3080</wp:posOffset>
            </wp:positionH>
            <wp:positionV relativeFrom="paragraph">
              <wp:posOffset>286361</wp:posOffset>
            </wp:positionV>
            <wp:extent cx="2679423" cy="1785166"/>
            <wp:effectExtent l="0" t="0" r="698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423" cy="178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C9E5" w14:textId="0DA6FC34" w:rsidR="009A3D17" w:rsidRPr="005618E9" w:rsidRDefault="009A3D17" w:rsidP="009A3D17"/>
    <w:p w14:paraId="0787027A" w14:textId="30F43063" w:rsidR="009A3D17" w:rsidRPr="005618E9" w:rsidRDefault="009A3D17" w:rsidP="009A3D17"/>
    <w:p w14:paraId="6176C335" w14:textId="596CE2C7" w:rsidR="009A3D17" w:rsidRPr="005618E9" w:rsidRDefault="009A3D17" w:rsidP="009A3D17"/>
    <w:p w14:paraId="242BADA2" w14:textId="01DED106" w:rsidR="009A3D17" w:rsidRPr="005618E9" w:rsidRDefault="009A3D17" w:rsidP="009A3D17"/>
    <w:p w14:paraId="3AB0F07A" w14:textId="787CCF6D" w:rsidR="009A3D17" w:rsidRPr="005618E9" w:rsidRDefault="009A3D17" w:rsidP="009A3D17"/>
    <w:p w14:paraId="41ECDB1E" w14:textId="38E13DE4" w:rsidR="009A3D17" w:rsidRPr="005618E9" w:rsidRDefault="00310D26" w:rsidP="009A3D17">
      <w:r>
        <w:br/>
      </w:r>
    </w:p>
    <w:p w14:paraId="369EE4D1" w14:textId="0B9D2F00" w:rsidR="009A3D17" w:rsidRDefault="004677DC" w:rsidP="009A3D17">
      <w:pPr>
        <w:pStyle w:val="Caption9Pt"/>
      </w:pPr>
      <w:r>
        <w:t>liebherr-125-ec-b-wittenberge-hueffermann-02.jpg</w:t>
      </w:r>
      <w:r>
        <w:br/>
        <w:t>No período de preparação, a Liebherr Tower Crane Solutions planejou e calculou com exatidão e detalhadamente a fixação do guindaste.</w:t>
      </w:r>
    </w:p>
    <w:p w14:paraId="62BF15E3" w14:textId="46A640F5" w:rsidR="00310D26" w:rsidRDefault="00310D26" w:rsidP="009A3D17">
      <w:pPr>
        <w:pStyle w:val="Caption9P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BD3E90" wp14:editId="1CEEB8FF">
            <wp:simplePos x="0" y="0"/>
            <wp:positionH relativeFrom="margin">
              <wp:align>left</wp:align>
            </wp:positionH>
            <wp:positionV relativeFrom="paragraph">
              <wp:posOffset>211179</wp:posOffset>
            </wp:positionV>
            <wp:extent cx="2679064" cy="1784927"/>
            <wp:effectExtent l="0" t="0" r="762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4" cy="178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B1A03" w14:textId="564C95D0" w:rsidR="00310D26" w:rsidRDefault="00310D26" w:rsidP="009A3D17">
      <w:pPr>
        <w:pStyle w:val="Caption9Pt"/>
      </w:pPr>
    </w:p>
    <w:p w14:paraId="395A6A0B" w14:textId="730DA022" w:rsidR="00310D26" w:rsidRDefault="00310D26" w:rsidP="009A3D17">
      <w:pPr>
        <w:pStyle w:val="Caption9Pt"/>
      </w:pPr>
    </w:p>
    <w:p w14:paraId="6CC52F8F" w14:textId="066C7BBC" w:rsidR="00310D26" w:rsidRDefault="00310D26" w:rsidP="009A3D17">
      <w:pPr>
        <w:pStyle w:val="Caption9Pt"/>
      </w:pPr>
    </w:p>
    <w:p w14:paraId="0AD3815D" w14:textId="4D52A54D" w:rsidR="00310D26" w:rsidRDefault="00310D26" w:rsidP="009A3D17">
      <w:pPr>
        <w:pStyle w:val="Caption9Pt"/>
      </w:pPr>
    </w:p>
    <w:p w14:paraId="769C5CFA" w14:textId="3FE76AA3" w:rsidR="00310D26" w:rsidRDefault="00310D26" w:rsidP="009A3D17">
      <w:pPr>
        <w:pStyle w:val="Caption9Pt"/>
      </w:pPr>
    </w:p>
    <w:p w14:paraId="2BF2D6D8" w14:textId="5BD8F691" w:rsidR="00310D26" w:rsidRDefault="00310D26" w:rsidP="009A3D17">
      <w:pPr>
        <w:pStyle w:val="Caption9Pt"/>
      </w:pPr>
    </w:p>
    <w:p w14:paraId="49FE80BE" w14:textId="2AC9AB6C" w:rsidR="00310D26" w:rsidRDefault="00310D26" w:rsidP="009A3D17">
      <w:pPr>
        <w:pStyle w:val="Caption9Pt"/>
      </w:pPr>
      <w:r>
        <w:br/>
      </w:r>
    </w:p>
    <w:p w14:paraId="10EC903F" w14:textId="4D3EFA81" w:rsidR="00310D26" w:rsidRDefault="004677DC" w:rsidP="00310D26">
      <w:pPr>
        <w:pStyle w:val="Caption9Pt"/>
      </w:pPr>
      <w:r>
        <w:t>liebherr-125-ec-b-wittenberge-hueffermann-03.jpg</w:t>
      </w:r>
      <w:r>
        <w:br/>
        <w:t>Os primeiros metros da subestrutura da nova ponte em terra já foram concluídos quando o guindaste Flat-Top foi montado.</w:t>
      </w:r>
    </w:p>
    <w:p w14:paraId="2746A080" w14:textId="4FBCA1B7" w:rsidR="004302FB" w:rsidRDefault="004302FB">
      <w:r>
        <w:br w:type="page"/>
      </w:r>
    </w:p>
    <w:p w14:paraId="1294C4AC" w14:textId="52FF2C97" w:rsidR="00310D26" w:rsidRDefault="00310D2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BA34499" wp14:editId="00B17A5D">
            <wp:simplePos x="0" y="0"/>
            <wp:positionH relativeFrom="margin">
              <wp:posOffset>3079</wp:posOffset>
            </wp:positionH>
            <wp:positionV relativeFrom="paragraph">
              <wp:posOffset>-3043</wp:posOffset>
            </wp:positionV>
            <wp:extent cx="2679064" cy="1784926"/>
            <wp:effectExtent l="0" t="0" r="7620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4" cy="1784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137CD" w14:textId="300A2ADD" w:rsidR="00310D26" w:rsidRDefault="00310D26"/>
    <w:p w14:paraId="111B1B42" w14:textId="69AA0328" w:rsidR="00310D26" w:rsidRDefault="00310D26"/>
    <w:p w14:paraId="2C10EC72" w14:textId="7CBD82FB" w:rsidR="00310D26" w:rsidRDefault="00310D26"/>
    <w:p w14:paraId="413A97F7" w14:textId="4380312A" w:rsidR="00310D26" w:rsidRDefault="00310D26"/>
    <w:p w14:paraId="02F99574" w14:textId="05AEBF44" w:rsidR="00310D26" w:rsidRDefault="00310D26">
      <w:r>
        <w:br/>
      </w:r>
    </w:p>
    <w:p w14:paraId="131826ED" w14:textId="03E4FDC3" w:rsidR="00310D26" w:rsidRDefault="004677DC" w:rsidP="00310D26">
      <w:pPr>
        <w:pStyle w:val="Caption9Pt"/>
      </w:pPr>
      <w:r>
        <w:t>liebherr-125-ec-b-wittenberge-hueffermann-04.jpg</w:t>
      </w:r>
      <w:r>
        <w:br/>
        <w:t>Montagem do 125</w:t>
      </w:r>
      <w:r w:rsidR="00C8263B">
        <w:t> </w:t>
      </w:r>
      <w:r>
        <w:t>EC-B</w:t>
      </w:r>
      <w:r w:rsidR="00C8263B">
        <w:t> </w:t>
      </w:r>
      <w:r>
        <w:t>6 com a ajuda de um guindaste móvel Liebherr.</w:t>
      </w:r>
    </w:p>
    <w:p w14:paraId="18E2DC8A" w14:textId="146B67AE" w:rsidR="00310D26" w:rsidRDefault="00310D26"/>
    <w:p w14:paraId="79E2E0B5" w14:textId="5B17ED55" w:rsidR="00310D26" w:rsidRDefault="00310D26" w:rsidP="00310D26">
      <w:pPr>
        <w:pStyle w:val="Caption9Pt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37B789B" wp14:editId="49293788">
            <wp:simplePos x="0" y="0"/>
            <wp:positionH relativeFrom="margin">
              <wp:align>left</wp:align>
            </wp:positionH>
            <wp:positionV relativeFrom="paragraph">
              <wp:posOffset>11457</wp:posOffset>
            </wp:positionV>
            <wp:extent cx="2679063" cy="1784925"/>
            <wp:effectExtent l="0" t="0" r="7620" b="635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3" cy="178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4D0BF" w14:textId="267ED676" w:rsidR="00310D26" w:rsidRDefault="00310D26" w:rsidP="00310D26">
      <w:pPr>
        <w:pStyle w:val="Caption9Pt"/>
      </w:pPr>
    </w:p>
    <w:p w14:paraId="6E4F1534" w14:textId="77777777" w:rsidR="00310D26" w:rsidRDefault="00310D26" w:rsidP="00310D26">
      <w:pPr>
        <w:pStyle w:val="Caption9Pt"/>
      </w:pPr>
    </w:p>
    <w:p w14:paraId="014A64C9" w14:textId="196FEF5F" w:rsidR="00310D26" w:rsidRDefault="00310D26" w:rsidP="00310D26">
      <w:pPr>
        <w:pStyle w:val="Caption9Pt"/>
      </w:pPr>
    </w:p>
    <w:p w14:paraId="47DF6B86" w14:textId="606F9C96" w:rsidR="00310D26" w:rsidRDefault="00310D26" w:rsidP="00310D26">
      <w:pPr>
        <w:pStyle w:val="Caption9Pt"/>
      </w:pPr>
    </w:p>
    <w:p w14:paraId="57C5455B" w14:textId="3CC95C49" w:rsidR="00310D26" w:rsidRDefault="00310D26" w:rsidP="00310D26">
      <w:pPr>
        <w:pStyle w:val="Caption9Pt"/>
      </w:pPr>
    </w:p>
    <w:p w14:paraId="6EE3568C" w14:textId="32B299CB" w:rsidR="00310D26" w:rsidRDefault="00310D26" w:rsidP="00310D26">
      <w:pPr>
        <w:pStyle w:val="Caption9Pt"/>
      </w:pPr>
    </w:p>
    <w:p w14:paraId="61EE83B7" w14:textId="61930C5A" w:rsidR="00310D26" w:rsidRDefault="00310D26" w:rsidP="00310D26">
      <w:pPr>
        <w:pStyle w:val="Caption9Pt"/>
      </w:pPr>
      <w:r>
        <w:br/>
        <w:t>liebherr-125-ec-b-wittenberge-hueffermann-05.jpg</w:t>
      </w:r>
      <w:r>
        <w:br/>
        <w:t>Primeiros içamentos para a nova ponte. Em segundo plano, vê-se a estrada federal paralela</w:t>
      </w:r>
      <w:r w:rsidR="00C8263B">
        <w:t> </w:t>
      </w:r>
      <w:r>
        <w:t>189; a ponte já existente deve ser mantida.</w:t>
      </w:r>
    </w:p>
    <w:p w14:paraId="673879D9" w14:textId="122809EF" w:rsidR="00310D26" w:rsidRDefault="00310D26" w:rsidP="00310D26">
      <w:pPr>
        <w:pStyle w:val="Caption9Pt"/>
      </w:pPr>
    </w:p>
    <w:p w14:paraId="3B5B1EFE" w14:textId="2511D4FE" w:rsidR="00310D26" w:rsidRDefault="00310D26" w:rsidP="00310D26">
      <w:pPr>
        <w:pStyle w:val="Caption9P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F7212C1" wp14:editId="5639CD90">
            <wp:simplePos x="0" y="0"/>
            <wp:positionH relativeFrom="margin">
              <wp:align>left</wp:align>
            </wp:positionH>
            <wp:positionV relativeFrom="paragraph">
              <wp:posOffset>12645</wp:posOffset>
            </wp:positionV>
            <wp:extent cx="2679061" cy="1784925"/>
            <wp:effectExtent l="0" t="0" r="7620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1" cy="178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8DB00" w14:textId="3772CC8E" w:rsidR="00310D26" w:rsidRDefault="00310D26" w:rsidP="00310D26">
      <w:pPr>
        <w:pStyle w:val="Caption9Pt"/>
      </w:pPr>
    </w:p>
    <w:p w14:paraId="3154BA9B" w14:textId="2477A53E" w:rsidR="00310D26" w:rsidRDefault="00310D26" w:rsidP="00310D26">
      <w:pPr>
        <w:pStyle w:val="Caption9Pt"/>
      </w:pPr>
    </w:p>
    <w:p w14:paraId="1D0AFCF0" w14:textId="5C038A3E" w:rsidR="00310D26" w:rsidRDefault="00310D26" w:rsidP="00310D26">
      <w:pPr>
        <w:pStyle w:val="Caption9Pt"/>
      </w:pPr>
    </w:p>
    <w:p w14:paraId="1037F494" w14:textId="21EEC0BA" w:rsidR="00310D26" w:rsidRDefault="00310D26" w:rsidP="00310D26">
      <w:pPr>
        <w:pStyle w:val="Caption9Pt"/>
      </w:pPr>
    </w:p>
    <w:p w14:paraId="51716319" w14:textId="52E81724" w:rsidR="00310D26" w:rsidRDefault="00310D26" w:rsidP="00310D26">
      <w:pPr>
        <w:pStyle w:val="Caption9Pt"/>
      </w:pPr>
    </w:p>
    <w:p w14:paraId="3CE13BA1" w14:textId="0CB65C0A" w:rsidR="00310D26" w:rsidRDefault="00310D26" w:rsidP="00310D26">
      <w:pPr>
        <w:pStyle w:val="Caption9Pt"/>
      </w:pPr>
    </w:p>
    <w:p w14:paraId="36CBB186" w14:textId="666C7817" w:rsidR="00310D26" w:rsidRDefault="00310D26" w:rsidP="00310D26">
      <w:pPr>
        <w:pStyle w:val="Caption9Pt"/>
      </w:pPr>
      <w:r>
        <w:br/>
        <w:t>liebherr-125-ec-b-wittenberge-hueffermann-06.jpg</w:t>
      </w:r>
      <w:r>
        <w:br/>
        <w:t>Além do guindaste de torre permanentemente montado na ponte, há também três guindastes de montagem rápida 81</w:t>
      </w:r>
      <w:r w:rsidR="00C8263B">
        <w:t> </w:t>
      </w:r>
      <w:r>
        <w:t>K.1 da Liebherr no canteiro de obras. Os trabalhos nos pilares da ponte estão progredindo e as primeiras peças da ponte devem ser transferidas sobre o Elba no início de 2024.</w:t>
      </w:r>
    </w:p>
    <w:p w14:paraId="2801C3E8" w14:textId="77777777" w:rsidR="00310D26" w:rsidRDefault="00310D26">
      <w:pPr>
        <w:rPr>
          <w:rFonts w:ascii="Arial" w:eastAsiaTheme="minorHAnsi" w:hAnsi="Arial" w:cs="Arial"/>
          <w:sz w:val="18"/>
          <w:szCs w:val="18"/>
        </w:rPr>
      </w:pPr>
      <w:r>
        <w:br w:type="page"/>
      </w:r>
    </w:p>
    <w:p w14:paraId="08BCF461" w14:textId="54B7B925" w:rsidR="009A3D17" w:rsidRPr="00BA1DEA" w:rsidRDefault="00D63B50" w:rsidP="009A3D17">
      <w:pPr>
        <w:pStyle w:val="Copyhead11Pt"/>
      </w:pPr>
      <w:r>
        <w:lastRenderedPageBreak/>
        <w:t>Contato</w:t>
      </w:r>
    </w:p>
    <w:p w14:paraId="7194F25F" w14:textId="77777777" w:rsidR="000D7A8D" w:rsidRPr="00952EC9" w:rsidRDefault="000D7A8D" w:rsidP="000D7A8D">
      <w:pPr>
        <w:pStyle w:val="Copytext11Pt"/>
      </w:pPr>
      <w:r>
        <w:t>Astrid Kuzia</w:t>
      </w:r>
      <w:r>
        <w:br/>
        <w:t>Especialista em comunicação</w:t>
      </w:r>
      <w:r>
        <w:br/>
        <w:t>Telefone: +49 7351 / 41 – 4044</w:t>
      </w:r>
      <w:r>
        <w:br/>
        <w:t>E-mail: astrid.kuzia@liebherr.com</w:t>
      </w:r>
    </w:p>
    <w:p w14:paraId="687A3262" w14:textId="7A231E78" w:rsidR="009A3D17" w:rsidRPr="00952EC9" w:rsidRDefault="009A3D17" w:rsidP="000D7A8D">
      <w:pPr>
        <w:pStyle w:val="Copyhead11Pt"/>
      </w:pPr>
      <w:r>
        <w:t>Publicado por</w:t>
      </w:r>
    </w:p>
    <w:p w14:paraId="32EBBB9C" w14:textId="2DA0B716" w:rsidR="00B81ED6" w:rsidRPr="00B81ED6" w:rsidRDefault="00207367" w:rsidP="00207367">
      <w:pPr>
        <w:pStyle w:val="Tex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B81ED6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360E1931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263B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8263B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263B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C8263B">
      <w:rPr>
        <w:rFonts w:ascii="Arial" w:hAnsi="Arial" w:cs="Arial"/>
      </w:rPr>
      <w:fldChar w:fldCharType="separate"/>
    </w:r>
    <w:r w:rsidR="00C8263B">
      <w:rPr>
        <w:rFonts w:ascii="Arial" w:hAnsi="Arial" w:cs="Arial"/>
        <w:noProof/>
      </w:rPr>
      <w:t>2</w:t>
    </w:r>
    <w:r w:rsidR="00C8263B" w:rsidRPr="0093605C">
      <w:rPr>
        <w:rFonts w:ascii="Arial" w:hAnsi="Arial" w:cs="Arial"/>
        <w:noProof/>
      </w:rPr>
      <w:t>/</w:t>
    </w:r>
    <w:r w:rsidR="00C8263B">
      <w:rPr>
        <w:rFonts w:ascii="Arial" w:hAnsi="Arial" w:cs="Arial"/>
        <w:noProof/>
      </w:rPr>
      <w:t>5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160924691">
    <w:abstractNumId w:val="0"/>
  </w:num>
  <w:num w:numId="2" w16cid:durableId="1958635290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48335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6EBC"/>
    <w:rsid w:val="00033002"/>
    <w:rsid w:val="00066E54"/>
    <w:rsid w:val="00085EB2"/>
    <w:rsid w:val="000A3E4D"/>
    <w:rsid w:val="000B14AC"/>
    <w:rsid w:val="000D7A8D"/>
    <w:rsid w:val="000E3C3F"/>
    <w:rsid w:val="000F73FC"/>
    <w:rsid w:val="001401E3"/>
    <w:rsid w:val="001419B4"/>
    <w:rsid w:val="001430BA"/>
    <w:rsid w:val="00145DB7"/>
    <w:rsid w:val="0015568D"/>
    <w:rsid w:val="0015757F"/>
    <w:rsid w:val="00170BED"/>
    <w:rsid w:val="00170D65"/>
    <w:rsid w:val="00171491"/>
    <w:rsid w:val="001A1AD7"/>
    <w:rsid w:val="001B720E"/>
    <w:rsid w:val="001C0A3F"/>
    <w:rsid w:val="00207367"/>
    <w:rsid w:val="0021761E"/>
    <w:rsid w:val="002242F7"/>
    <w:rsid w:val="002553F3"/>
    <w:rsid w:val="0027295D"/>
    <w:rsid w:val="00272AC6"/>
    <w:rsid w:val="00280F48"/>
    <w:rsid w:val="002946C5"/>
    <w:rsid w:val="002957A1"/>
    <w:rsid w:val="002C3350"/>
    <w:rsid w:val="002C6C52"/>
    <w:rsid w:val="00310D26"/>
    <w:rsid w:val="00322CB4"/>
    <w:rsid w:val="00327624"/>
    <w:rsid w:val="00346401"/>
    <w:rsid w:val="003524D2"/>
    <w:rsid w:val="003936A6"/>
    <w:rsid w:val="003E32F5"/>
    <w:rsid w:val="003F3099"/>
    <w:rsid w:val="00404D90"/>
    <w:rsid w:val="00420CF1"/>
    <w:rsid w:val="004302FB"/>
    <w:rsid w:val="00457DC7"/>
    <w:rsid w:val="004677DC"/>
    <w:rsid w:val="00467BDD"/>
    <w:rsid w:val="004C669D"/>
    <w:rsid w:val="004D01B5"/>
    <w:rsid w:val="004F28E1"/>
    <w:rsid w:val="005260F8"/>
    <w:rsid w:val="00544B76"/>
    <w:rsid w:val="00552313"/>
    <w:rsid w:val="00556698"/>
    <w:rsid w:val="00572C02"/>
    <w:rsid w:val="005A2F0E"/>
    <w:rsid w:val="005B2377"/>
    <w:rsid w:val="00607691"/>
    <w:rsid w:val="006245FF"/>
    <w:rsid w:val="00652E53"/>
    <w:rsid w:val="006600E5"/>
    <w:rsid w:val="00681849"/>
    <w:rsid w:val="006902AD"/>
    <w:rsid w:val="006A69DA"/>
    <w:rsid w:val="00711AA0"/>
    <w:rsid w:val="007155A7"/>
    <w:rsid w:val="007163B3"/>
    <w:rsid w:val="00717F58"/>
    <w:rsid w:val="00726E32"/>
    <w:rsid w:val="00747169"/>
    <w:rsid w:val="00761197"/>
    <w:rsid w:val="00774A12"/>
    <w:rsid w:val="00784E2E"/>
    <w:rsid w:val="00796BE0"/>
    <w:rsid w:val="00797432"/>
    <w:rsid w:val="007A0D7E"/>
    <w:rsid w:val="007A3588"/>
    <w:rsid w:val="007B049B"/>
    <w:rsid w:val="007B7B9F"/>
    <w:rsid w:val="007C2DD9"/>
    <w:rsid w:val="007C4AA6"/>
    <w:rsid w:val="007F2586"/>
    <w:rsid w:val="00800588"/>
    <w:rsid w:val="00807190"/>
    <w:rsid w:val="00824226"/>
    <w:rsid w:val="00826900"/>
    <w:rsid w:val="00826A17"/>
    <w:rsid w:val="008436FE"/>
    <w:rsid w:val="00853186"/>
    <w:rsid w:val="0085522A"/>
    <w:rsid w:val="00863B42"/>
    <w:rsid w:val="008847B4"/>
    <w:rsid w:val="009145F0"/>
    <w:rsid w:val="009169F9"/>
    <w:rsid w:val="00930150"/>
    <w:rsid w:val="0093605C"/>
    <w:rsid w:val="00937058"/>
    <w:rsid w:val="00952EC9"/>
    <w:rsid w:val="00956614"/>
    <w:rsid w:val="00965077"/>
    <w:rsid w:val="0096721C"/>
    <w:rsid w:val="00971D45"/>
    <w:rsid w:val="009A17A0"/>
    <w:rsid w:val="009A3D17"/>
    <w:rsid w:val="009C28D2"/>
    <w:rsid w:val="00A11C92"/>
    <w:rsid w:val="00A2245E"/>
    <w:rsid w:val="00A261BF"/>
    <w:rsid w:val="00A459F8"/>
    <w:rsid w:val="00AA4050"/>
    <w:rsid w:val="00AC2129"/>
    <w:rsid w:val="00AF1726"/>
    <w:rsid w:val="00AF1F99"/>
    <w:rsid w:val="00B16194"/>
    <w:rsid w:val="00B16EE3"/>
    <w:rsid w:val="00B4057E"/>
    <w:rsid w:val="00B50F4B"/>
    <w:rsid w:val="00B76962"/>
    <w:rsid w:val="00B81ED6"/>
    <w:rsid w:val="00BB0BFF"/>
    <w:rsid w:val="00BC6BBE"/>
    <w:rsid w:val="00BD7045"/>
    <w:rsid w:val="00C016F3"/>
    <w:rsid w:val="00C02FF1"/>
    <w:rsid w:val="00C205C9"/>
    <w:rsid w:val="00C2638F"/>
    <w:rsid w:val="00C43471"/>
    <w:rsid w:val="00C464EC"/>
    <w:rsid w:val="00C65F30"/>
    <w:rsid w:val="00C77574"/>
    <w:rsid w:val="00C8263B"/>
    <w:rsid w:val="00C82A81"/>
    <w:rsid w:val="00C84C3B"/>
    <w:rsid w:val="00CD2421"/>
    <w:rsid w:val="00D57C9D"/>
    <w:rsid w:val="00D63B50"/>
    <w:rsid w:val="00DB0264"/>
    <w:rsid w:val="00DC37AE"/>
    <w:rsid w:val="00DD04B5"/>
    <w:rsid w:val="00DF40C0"/>
    <w:rsid w:val="00E260E6"/>
    <w:rsid w:val="00E31EC8"/>
    <w:rsid w:val="00E32363"/>
    <w:rsid w:val="00E45054"/>
    <w:rsid w:val="00E678CD"/>
    <w:rsid w:val="00E847CC"/>
    <w:rsid w:val="00EA26F3"/>
    <w:rsid w:val="00EB4E70"/>
    <w:rsid w:val="00EF371D"/>
    <w:rsid w:val="00F368F3"/>
    <w:rsid w:val="00F375F4"/>
    <w:rsid w:val="00F51EA9"/>
    <w:rsid w:val="00F553DA"/>
    <w:rsid w:val="00F738DD"/>
    <w:rsid w:val="00F91DE2"/>
    <w:rsid w:val="00F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07367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07367"/>
    <w:rPr>
      <w:rFonts w:ascii="Arial" w:eastAsia="Times New Roman" w:hAnsi="Arial" w:cs="Times New Roman"/>
      <w:szCs w:val="18"/>
      <w:lang w:val="pt-B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A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9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9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9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9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6" ma:contentTypeDescription="Ein neues Dokument erstellen." ma:contentTypeScope="" ma:versionID="f5f0d5722c5a38f055bb863dce8646e7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42f08a4a3fcce9e99f799206cd2c0082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0534-F508-44F0-96E9-00422181E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04957-A9C5-48DC-B4F5-6B7FC24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111</cp:revision>
  <cp:lastPrinted>2023-11-29T07:44:00Z</cp:lastPrinted>
  <dcterms:created xsi:type="dcterms:W3CDTF">2023-03-23T06:40:00Z</dcterms:created>
  <dcterms:modified xsi:type="dcterms:W3CDTF">2023-12-13T07:34:00Z</dcterms:modified>
  <cp:category>Presseinformation</cp:category>
</cp:coreProperties>
</file>