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87A93" w:rsidRPr="00A534EF" w:rsidRDefault="00E847CC" w:rsidP="00E847CC">
      <w:pPr>
        <w:pStyle w:val="Topline16Pt"/>
        <w:rPr>
          <w:lang w:val="de-DE"/>
        </w:rPr>
      </w:pPr>
      <w:r w:rsidRPr="00A534EF">
        <w:rPr>
          <w:lang w:val="de-DE"/>
        </w:rPr>
        <w:t>Presseinformation</w:t>
      </w:r>
    </w:p>
    <w:p w14:paraId="2D95C493" w14:textId="3D279AF5" w:rsidR="00E847CC" w:rsidRPr="00A534EF" w:rsidRDefault="00AA1F5A" w:rsidP="00E847CC">
      <w:pPr>
        <w:pStyle w:val="HeadlineH233Pt"/>
        <w:spacing w:line="240" w:lineRule="auto"/>
        <w:rPr>
          <w:rFonts w:cs="Arial"/>
        </w:rPr>
      </w:pPr>
      <w:r w:rsidRPr="00A534EF">
        <w:rPr>
          <w:rFonts w:cs="Arial"/>
        </w:rPr>
        <w:t xml:space="preserve">LTM 1750-9.1 </w:t>
      </w:r>
      <w:r>
        <w:rPr>
          <w:rFonts w:cs="Arial"/>
        </w:rPr>
        <w:t>im Einsatz in Köln: Balkonsanierung</w:t>
      </w:r>
      <w:r w:rsidR="00580D69">
        <w:rPr>
          <w:rFonts w:cs="Arial"/>
        </w:rPr>
        <w:t xml:space="preserve"> </w:t>
      </w:r>
      <w:r>
        <w:rPr>
          <w:rFonts w:cs="Arial"/>
        </w:rPr>
        <w:t>am</w:t>
      </w:r>
      <w:r w:rsidR="00580D69">
        <w:rPr>
          <w:rFonts w:cs="Arial"/>
        </w:rPr>
        <w:t xml:space="preserve"> </w:t>
      </w:r>
      <w:r>
        <w:rPr>
          <w:rFonts w:cs="Arial"/>
        </w:rPr>
        <w:br/>
      </w:r>
      <w:r w:rsidR="00F56C17">
        <w:rPr>
          <w:rFonts w:cs="Arial"/>
        </w:rPr>
        <w:t>Axa</w:t>
      </w:r>
      <w:r w:rsidR="00580D69">
        <w:rPr>
          <w:rFonts w:cs="Arial"/>
        </w:rPr>
        <w:t>-Hochhaus</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5203764C" w:rsidR="009A3D17" w:rsidRPr="005B79C2" w:rsidRDefault="005B79C2" w:rsidP="009A3D17">
      <w:pPr>
        <w:pStyle w:val="Bulletpoints11Pt"/>
        <w:rPr>
          <w:lang w:val="de-DE"/>
        </w:rPr>
      </w:pPr>
      <w:r w:rsidRPr="005B79C2">
        <w:rPr>
          <w:lang w:val="de-DE"/>
        </w:rPr>
        <w:t>In Einzelteilen aufs Dach: LTM 1750-9.1 installiert Turmdrehkran</w:t>
      </w:r>
      <w:r w:rsidR="009B5834">
        <w:rPr>
          <w:lang w:val="de-DE"/>
        </w:rPr>
        <w:t>e</w:t>
      </w:r>
      <w:r w:rsidRPr="005B79C2">
        <w:rPr>
          <w:lang w:val="de-DE"/>
        </w:rPr>
        <w:t xml:space="preserve"> auf 147 Meter Höhe</w:t>
      </w:r>
    </w:p>
    <w:p w14:paraId="508508B2" w14:textId="27EBA333" w:rsidR="005B79C2" w:rsidRPr="005B79C2" w:rsidRDefault="005B79C2" w:rsidP="005B79C2">
      <w:pPr>
        <w:pStyle w:val="Bulletpoints11Pt"/>
        <w:rPr>
          <w:lang w:val="de-DE"/>
        </w:rPr>
      </w:pPr>
      <w:r w:rsidRPr="005B79C2">
        <w:rPr>
          <w:lang w:val="de-DE"/>
        </w:rPr>
        <w:t xml:space="preserve">Leichter im Tandem: LTM 1150-5.3 unterstützt als Hilfs- und Montagekran </w:t>
      </w:r>
    </w:p>
    <w:p w14:paraId="5D4BA1EC" w14:textId="3142B407" w:rsidR="009A3D17" w:rsidRPr="005B79C2" w:rsidRDefault="005B79C2" w:rsidP="005B79C2">
      <w:pPr>
        <w:pStyle w:val="Bulletpoints11Pt"/>
        <w:rPr>
          <w:lang w:val="de-DE"/>
        </w:rPr>
      </w:pPr>
      <w:r w:rsidRPr="005B79C2">
        <w:rPr>
          <w:lang w:val="de-DE"/>
        </w:rPr>
        <w:t xml:space="preserve">Kranverleiher </w:t>
      </w:r>
      <w:r w:rsidR="00DD3814" w:rsidRPr="005B79C2">
        <w:rPr>
          <w:lang w:val="de-DE"/>
        </w:rPr>
        <w:t>Colonia</w:t>
      </w:r>
      <w:r w:rsidR="00287FAB">
        <w:rPr>
          <w:lang w:val="de-DE"/>
        </w:rPr>
        <w:t xml:space="preserve"> zufrieden </w:t>
      </w:r>
      <w:r w:rsidR="001D7E4A">
        <w:rPr>
          <w:lang w:val="de-DE"/>
        </w:rPr>
        <w:t>mit</w:t>
      </w:r>
      <w:r w:rsidR="00287FAB">
        <w:rPr>
          <w:lang w:val="de-DE"/>
        </w:rPr>
        <w:t xml:space="preserve"> langjährige</w:t>
      </w:r>
      <w:r w:rsidR="001D7E4A">
        <w:rPr>
          <w:lang w:val="de-DE"/>
        </w:rPr>
        <w:t>r</w:t>
      </w:r>
      <w:r w:rsidR="00287FAB">
        <w:rPr>
          <w:lang w:val="de-DE"/>
        </w:rPr>
        <w:t xml:space="preserve"> Zusammenarbeit</w:t>
      </w:r>
    </w:p>
    <w:p w14:paraId="398FB001" w14:textId="7592A24D" w:rsidR="009A3D17" w:rsidRPr="00580D69" w:rsidRDefault="00580D69" w:rsidP="009A3D17">
      <w:pPr>
        <w:pStyle w:val="Teaser11Pt"/>
        <w:rPr>
          <w:lang w:val="de-DE"/>
        </w:rPr>
      </w:pPr>
      <w:r w:rsidRPr="00580D69">
        <w:rPr>
          <w:lang w:val="de-DE"/>
        </w:rPr>
        <w:t xml:space="preserve">Einst Vorzeigeprojekt und </w:t>
      </w:r>
      <w:r w:rsidR="00FD208C">
        <w:rPr>
          <w:lang w:val="de-DE"/>
        </w:rPr>
        <w:t>im Planungsstadium sogar</w:t>
      </w:r>
      <w:r w:rsidR="003C321D">
        <w:rPr>
          <w:lang w:val="de-DE"/>
        </w:rPr>
        <w:t xml:space="preserve"> </w:t>
      </w:r>
      <w:r w:rsidRPr="00580D69">
        <w:rPr>
          <w:lang w:val="de-DE"/>
        </w:rPr>
        <w:t xml:space="preserve">Europas </w:t>
      </w:r>
      <w:r>
        <w:rPr>
          <w:lang w:val="de-DE"/>
        </w:rPr>
        <w:t xml:space="preserve">höchstes Wohngebäude: Das </w:t>
      </w:r>
      <w:r w:rsidR="00F56C17">
        <w:rPr>
          <w:lang w:val="de-DE"/>
        </w:rPr>
        <w:t>Axa</w:t>
      </w:r>
      <w:r>
        <w:rPr>
          <w:lang w:val="de-DE"/>
        </w:rPr>
        <w:t xml:space="preserve">-Hochhaus am Kölner Rheinufer wurde 1973 fertiggestellt </w:t>
      </w:r>
      <w:r w:rsidR="003C321D">
        <w:rPr>
          <w:lang w:val="de-DE"/>
        </w:rPr>
        <w:t xml:space="preserve">und </w:t>
      </w:r>
      <w:r>
        <w:rPr>
          <w:lang w:val="de-DE"/>
        </w:rPr>
        <w:t>bietet bis heute rund 1000 Mens</w:t>
      </w:r>
      <w:r w:rsidRPr="004F4329">
        <w:rPr>
          <w:lang w:val="de-DE"/>
        </w:rPr>
        <w:t xml:space="preserve">chen auf 43 </w:t>
      </w:r>
      <w:r w:rsidR="00662270" w:rsidRPr="004F4329">
        <w:rPr>
          <w:lang w:val="de-DE"/>
        </w:rPr>
        <w:t>der insgesamt</w:t>
      </w:r>
      <w:r w:rsidR="00662270">
        <w:rPr>
          <w:lang w:val="de-DE"/>
        </w:rPr>
        <w:t xml:space="preserve"> 45 </w:t>
      </w:r>
      <w:r>
        <w:rPr>
          <w:lang w:val="de-DE"/>
        </w:rPr>
        <w:t>Stockwerke Wohnrau</w:t>
      </w:r>
      <w:r w:rsidR="00F56C17">
        <w:rPr>
          <w:lang w:val="de-DE"/>
        </w:rPr>
        <w:t>m</w:t>
      </w:r>
      <w:r w:rsidR="00781EA4">
        <w:rPr>
          <w:lang w:val="de-DE"/>
        </w:rPr>
        <w:t>.</w:t>
      </w:r>
      <w:r>
        <w:rPr>
          <w:lang w:val="de-DE"/>
        </w:rPr>
        <w:t xml:space="preserve"> Da die </w:t>
      </w:r>
      <w:r w:rsidR="004F4329">
        <w:rPr>
          <w:lang w:val="de-DE"/>
        </w:rPr>
        <w:t>Waschbeton-</w:t>
      </w:r>
      <w:r w:rsidR="003C321D">
        <w:rPr>
          <w:lang w:val="de-DE"/>
        </w:rPr>
        <w:t>B</w:t>
      </w:r>
      <w:r>
        <w:rPr>
          <w:lang w:val="de-DE"/>
        </w:rPr>
        <w:t xml:space="preserve">alkone des Baus </w:t>
      </w:r>
      <w:r w:rsidR="00FD208C">
        <w:rPr>
          <w:lang w:val="de-DE"/>
        </w:rPr>
        <w:t xml:space="preserve">schon längere Zeit </w:t>
      </w:r>
      <w:r>
        <w:rPr>
          <w:lang w:val="de-DE"/>
        </w:rPr>
        <w:t xml:space="preserve">marode sind, werden sie nun abgetragen und ausgetauscht. Bei den Vorbereitungen der Sanierungsbaustelle </w:t>
      </w:r>
      <w:r w:rsidR="00781EA4">
        <w:rPr>
          <w:lang w:val="de-DE"/>
        </w:rPr>
        <w:t>kamen</w:t>
      </w:r>
      <w:r>
        <w:rPr>
          <w:lang w:val="de-DE"/>
        </w:rPr>
        <w:t xml:space="preserve"> ein LTM 1750-9.1 sowie ein </w:t>
      </w:r>
      <w:r w:rsidRPr="00580D69">
        <w:rPr>
          <w:lang w:val="de-DE"/>
        </w:rPr>
        <w:t>LTM</w:t>
      </w:r>
      <w:r w:rsidR="009B5834">
        <w:rPr>
          <w:lang w:val="de-DE"/>
        </w:rPr>
        <w:t> </w:t>
      </w:r>
      <w:r w:rsidRPr="00580D69">
        <w:rPr>
          <w:lang w:val="de-DE"/>
        </w:rPr>
        <w:t>1150-5.3</w:t>
      </w:r>
      <w:r>
        <w:rPr>
          <w:lang w:val="de-DE"/>
        </w:rPr>
        <w:t xml:space="preserve"> </w:t>
      </w:r>
      <w:r w:rsidR="00985B67">
        <w:rPr>
          <w:lang w:val="de-DE"/>
        </w:rPr>
        <w:t xml:space="preserve">als Hilfskran </w:t>
      </w:r>
      <w:r>
        <w:rPr>
          <w:lang w:val="de-DE"/>
        </w:rPr>
        <w:t>zum Einsatz.</w:t>
      </w:r>
    </w:p>
    <w:p w14:paraId="585FE4F6" w14:textId="27BDF09E" w:rsidR="009A3D17" w:rsidRDefault="00580D69" w:rsidP="009A3D17">
      <w:pPr>
        <w:pStyle w:val="Copytext11Pt"/>
        <w:rPr>
          <w:lang w:val="de-DE"/>
        </w:rPr>
      </w:pPr>
      <w:r>
        <w:rPr>
          <w:lang w:val="de-DE"/>
        </w:rPr>
        <w:t>Ehinge</w:t>
      </w:r>
      <w:r w:rsidRPr="00A0539C">
        <w:rPr>
          <w:lang w:val="de-DE"/>
        </w:rPr>
        <w:t>n (Donau),</w:t>
      </w:r>
      <w:r w:rsidR="009A3D17" w:rsidRPr="00A0539C">
        <w:rPr>
          <w:lang w:val="de-DE"/>
        </w:rPr>
        <w:t xml:space="preserve"> (</w:t>
      </w:r>
      <w:r w:rsidRPr="00A0539C">
        <w:rPr>
          <w:lang w:val="de-DE"/>
        </w:rPr>
        <w:t>Deutschland</w:t>
      </w:r>
      <w:r w:rsidR="009A3D17" w:rsidRPr="00A0539C">
        <w:rPr>
          <w:lang w:val="de-DE"/>
        </w:rPr>
        <w:t xml:space="preserve">), </w:t>
      </w:r>
      <w:r w:rsidR="00963745">
        <w:rPr>
          <w:lang w:val="de-DE"/>
        </w:rPr>
        <w:t>5</w:t>
      </w:r>
      <w:r w:rsidR="009A3D17" w:rsidRPr="00A0539C">
        <w:rPr>
          <w:lang w:val="de-DE"/>
        </w:rPr>
        <w:t>.</w:t>
      </w:r>
      <w:r w:rsidR="009A3D17" w:rsidRPr="00580D69">
        <w:rPr>
          <w:lang w:val="de-DE"/>
        </w:rPr>
        <w:t xml:space="preserve"> </w:t>
      </w:r>
      <w:r w:rsidR="00963745">
        <w:rPr>
          <w:lang w:val="de-DE"/>
        </w:rPr>
        <w:t>Oktober</w:t>
      </w:r>
      <w:r w:rsidR="009A3D17" w:rsidRPr="00580D69">
        <w:rPr>
          <w:lang w:val="de-DE"/>
        </w:rPr>
        <w:t xml:space="preserve"> </w:t>
      </w:r>
      <w:r>
        <w:rPr>
          <w:lang w:val="de-DE"/>
        </w:rPr>
        <w:t>2023</w:t>
      </w:r>
      <w:r w:rsidR="009A3D17" w:rsidRPr="00580D69">
        <w:rPr>
          <w:lang w:val="de-DE"/>
        </w:rPr>
        <w:t xml:space="preserve"> – </w:t>
      </w:r>
      <w:r w:rsidR="00662270">
        <w:rPr>
          <w:lang w:val="de-DE"/>
        </w:rPr>
        <w:t>Heute steht das 147</w:t>
      </w:r>
      <w:r w:rsidR="00FD208C">
        <w:rPr>
          <w:lang w:val="de-DE"/>
        </w:rPr>
        <w:t xml:space="preserve"> Meter hohe Gebäude unter Denkmalschutz – eine Herausforderung für die Sanierung der Balkone, da sich das Aussehen des Hochhauses nicht merklich verändern darf. Um die neuen, wetterbeständigeren Balkone aus Glas und Aluminium </w:t>
      </w:r>
      <w:r w:rsidR="004F4329">
        <w:rPr>
          <w:lang w:val="de-DE"/>
        </w:rPr>
        <w:t>anzubringen</w:t>
      </w:r>
      <w:r w:rsidR="00823E4B">
        <w:rPr>
          <w:lang w:val="de-DE"/>
        </w:rPr>
        <w:t>,</w:t>
      </w:r>
      <w:r w:rsidR="004F4329">
        <w:rPr>
          <w:lang w:val="de-DE"/>
        </w:rPr>
        <w:t xml:space="preserve"> </w:t>
      </w:r>
      <w:r w:rsidR="005A3204">
        <w:rPr>
          <w:lang w:val="de-DE"/>
        </w:rPr>
        <w:t>wurde</w:t>
      </w:r>
      <w:r w:rsidR="00E66ACC">
        <w:rPr>
          <w:lang w:val="de-DE"/>
        </w:rPr>
        <w:t>n</w:t>
      </w:r>
      <w:r w:rsidR="005A3204">
        <w:rPr>
          <w:lang w:val="de-DE"/>
        </w:rPr>
        <w:t xml:space="preserve"> Ende </w:t>
      </w:r>
      <w:r w:rsidR="005A3204" w:rsidRPr="00963745">
        <w:rPr>
          <w:lang w:val="de-DE"/>
        </w:rPr>
        <w:t>Juni</w:t>
      </w:r>
      <w:r w:rsidR="004F4329" w:rsidRPr="00963745">
        <w:rPr>
          <w:lang w:val="de-DE"/>
        </w:rPr>
        <w:t xml:space="preserve"> </w:t>
      </w:r>
      <w:r w:rsidR="00E66ACC" w:rsidRPr="00963745">
        <w:rPr>
          <w:lang w:val="de-DE"/>
        </w:rPr>
        <w:t>zwei</w:t>
      </w:r>
      <w:r w:rsidR="004F4329" w:rsidRPr="00963745">
        <w:rPr>
          <w:lang w:val="de-DE"/>
        </w:rPr>
        <w:t xml:space="preserve"> </w:t>
      </w:r>
      <w:r w:rsidR="005A3204" w:rsidRPr="00963745">
        <w:rPr>
          <w:lang w:val="de-DE"/>
        </w:rPr>
        <w:t>Turmdrehkran</w:t>
      </w:r>
      <w:r w:rsidR="00E66ACC" w:rsidRPr="00963745">
        <w:rPr>
          <w:lang w:val="de-DE"/>
        </w:rPr>
        <w:t>e</w:t>
      </w:r>
      <w:r w:rsidR="004F4329" w:rsidRPr="00963745">
        <w:rPr>
          <w:lang w:val="de-DE"/>
        </w:rPr>
        <w:t xml:space="preserve"> auf dem Dach des Hauses </w:t>
      </w:r>
      <w:r w:rsidR="005A3204" w:rsidRPr="00963745">
        <w:rPr>
          <w:lang w:val="de-DE"/>
        </w:rPr>
        <w:t xml:space="preserve">montiert. Dabei half ein LTM 1750-9.1: Mit </w:t>
      </w:r>
      <w:r w:rsidR="000B3C15" w:rsidRPr="00963745">
        <w:rPr>
          <w:lang w:val="de-DE"/>
        </w:rPr>
        <w:t xml:space="preserve">seinem 52 Meter langen Teleskopausleger </w:t>
      </w:r>
      <w:r w:rsidR="003B4A83" w:rsidRPr="00963745">
        <w:rPr>
          <w:lang w:val="de-DE"/>
        </w:rPr>
        <w:t>sowie</w:t>
      </w:r>
      <w:r w:rsidR="005A3204" w:rsidRPr="00963745">
        <w:rPr>
          <w:lang w:val="de-DE"/>
        </w:rPr>
        <w:t xml:space="preserve"> einer Mastverlängerung von 15 Metern </w:t>
      </w:r>
      <w:r w:rsidR="003B4A83" w:rsidRPr="00963745">
        <w:rPr>
          <w:lang w:val="de-DE"/>
        </w:rPr>
        <w:t>und einer 91 Meter langen Wipp</w:t>
      </w:r>
      <w:r w:rsidR="00963745">
        <w:rPr>
          <w:lang w:val="de-DE"/>
        </w:rPr>
        <w:t>-S</w:t>
      </w:r>
      <w:r w:rsidR="000B3C15" w:rsidRPr="00963745">
        <w:rPr>
          <w:lang w:val="de-DE"/>
        </w:rPr>
        <w:t>pitze</w:t>
      </w:r>
      <w:r w:rsidR="003B4A83" w:rsidRPr="00963745">
        <w:rPr>
          <w:lang w:val="de-DE"/>
        </w:rPr>
        <w:t xml:space="preserve"> </w:t>
      </w:r>
      <w:r w:rsidR="005A3204" w:rsidRPr="00963745">
        <w:rPr>
          <w:lang w:val="de-DE"/>
        </w:rPr>
        <w:t xml:space="preserve">hob der Mobilbaukran </w:t>
      </w:r>
      <w:r w:rsidR="00E66ACC" w:rsidRPr="00963745">
        <w:rPr>
          <w:lang w:val="de-DE"/>
        </w:rPr>
        <w:t xml:space="preserve">diverse </w:t>
      </w:r>
      <w:r w:rsidR="005A3204" w:rsidRPr="00963745">
        <w:rPr>
          <w:lang w:val="de-DE"/>
        </w:rPr>
        <w:t>Einzelteile de</w:t>
      </w:r>
      <w:r w:rsidR="00E66ACC" w:rsidRPr="00963745">
        <w:rPr>
          <w:lang w:val="de-DE"/>
        </w:rPr>
        <w:t>r</w:t>
      </w:r>
      <w:r w:rsidR="005A3204" w:rsidRPr="00963745">
        <w:rPr>
          <w:lang w:val="de-DE"/>
        </w:rPr>
        <w:t xml:space="preserve"> </w:t>
      </w:r>
      <w:r w:rsidR="00E66ACC" w:rsidRPr="00963745">
        <w:rPr>
          <w:lang w:val="de-DE"/>
        </w:rPr>
        <w:t>beiden Liebherr</w:t>
      </w:r>
      <w:r w:rsidR="005A3204" w:rsidRPr="00963745">
        <w:rPr>
          <w:lang w:val="de-DE"/>
        </w:rPr>
        <w:t>-Turmdrehkran in die Höhe. „De</w:t>
      </w:r>
      <w:r w:rsidR="008D68EA" w:rsidRPr="00963745">
        <w:rPr>
          <w:lang w:val="de-DE"/>
        </w:rPr>
        <w:t>n</w:t>
      </w:r>
      <w:r w:rsidR="005A3204" w:rsidRPr="00963745">
        <w:rPr>
          <w:lang w:val="de-DE"/>
        </w:rPr>
        <w:t xml:space="preserve"> gesamte</w:t>
      </w:r>
      <w:r w:rsidR="008D68EA" w:rsidRPr="00963745">
        <w:rPr>
          <w:lang w:val="de-DE"/>
        </w:rPr>
        <w:t>n</w:t>
      </w:r>
      <w:r w:rsidR="005A3204" w:rsidRPr="00963745">
        <w:rPr>
          <w:lang w:val="de-DE"/>
        </w:rPr>
        <w:t xml:space="preserve"> Ballast </w:t>
      </w:r>
      <w:r w:rsidR="008D68EA" w:rsidRPr="00963745">
        <w:rPr>
          <w:lang w:val="de-DE"/>
        </w:rPr>
        <w:t xml:space="preserve">von 204 Tonnen sowie das komplette </w:t>
      </w:r>
      <w:r w:rsidR="005A3204" w:rsidRPr="00963745">
        <w:rPr>
          <w:lang w:val="de-DE"/>
        </w:rPr>
        <w:t xml:space="preserve">Rüstzeug, über das der </w:t>
      </w:r>
      <w:r w:rsidR="00823E4B" w:rsidRPr="00963745">
        <w:rPr>
          <w:lang w:val="de-DE"/>
        </w:rPr>
        <w:t>Mobilk</w:t>
      </w:r>
      <w:r w:rsidR="005A3204" w:rsidRPr="00963745">
        <w:rPr>
          <w:lang w:val="de-DE"/>
        </w:rPr>
        <w:t xml:space="preserve">ran </w:t>
      </w:r>
      <w:r w:rsidR="008D68EA" w:rsidRPr="00963745">
        <w:rPr>
          <w:lang w:val="de-DE"/>
        </w:rPr>
        <w:t xml:space="preserve">verfügt, haben wir bei diesem Einsatz genutzt“, berichtet </w:t>
      </w:r>
      <w:r w:rsidR="00E96454" w:rsidRPr="00963745">
        <w:rPr>
          <w:lang w:val="de-DE"/>
        </w:rPr>
        <w:t>Christian Kühne</w:t>
      </w:r>
      <w:r w:rsidR="008D68EA" w:rsidRPr="00963745">
        <w:rPr>
          <w:lang w:val="de-DE"/>
        </w:rPr>
        <w:t xml:space="preserve">, Projektleiter </w:t>
      </w:r>
      <w:r w:rsidR="003B4A83" w:rsidRPr="00963745">
        <w:rPr>
          <w:lang w:val="de-DE"/>
        </w:rPr>
        <w:t>beim</w:t>
      </w:r>
      <w:r w:rsidR="008D68EA" w:rsidRPr="00963745">
        <w:rPr>
          <w:lang w:val="de-DE"/>
        </w:rPr>
        <w:t xml:space="preserve"> Kranunternehmen Colonia. </w:t>
      </w:r>
      <w:r w:rsidR="005A3204" w:rsidRPr="00963745">
        <w:rPr>
          <w:lang w:val="de-DE"/>
        </w:rPr>
        <w:t>Unterstützt</w:t>
      </w:r>
      <w:r w:rsidR="005A3204">
        <w:rPr>
          <w:lang w:val="de-DE"/>
        </w:rPr>
        <w:t xml:space="preserve"> wurde </w:t>
      </w:r>
      <w:r w:rsidR="008D68EA">
        <w:rPr>
          <w:lang w:val="de-DE"/>
        </w:rPr>
        <w:t>der Großkran</w:t>
      </w:r>
      <w:r w:rsidR="005A3204">
        <w:rPr>
          <w:lang w:val="de-DE"/>
        </w:rPr>
        <w:t xml:space="preserve"> dabei von einem </w:t>
      </w:r>
      <w:r w:rsidR="005A3204" w:rsidRPr="00580D69">
        <w:rPr>
          <w:lang w:val="de-DE"/>
        </w:rPr>
        <w:t>LTM 1150-5.3</w:t>
      </w:r>
      <w:r w:rsidR="00D36B37">
        <w:rPr>
          <w:lang w:val="de-DE"/>
        </w:rPr>
        <w:t>, der als Hilfs- und Montagekran am Boden zum Einsatz kam</w:t>
      </w:r>
      <w:r w:rsidR="00D36B37" w:rsidRPr="00D36B37">
        <w:rPr>
          <w:lang w:val="de-DE"/>
        </w:rPr>
        <w:t>.</w:t>
      </w:r>
      <w:r w:rsidR="00D36B37">
        <w:rPr>
          <w:lang w:val="de-DE"/>
        </w:rPr>
        <w:t xml:space="preserve"> </w:t>
      </w:r>
    </w:p>
    <w:p w14:paraId="53C0C709" w14:textId="3902CA9B" w:rsidR="00F56C17" w:rsidRPr="00DD3814" w:rsidRDefault="00F56C17" w:rsidP="009A3D17">
      <w:pPr>
        <w:pStyle w:val="Copytext11Pt"/>
        <w:rPr>
          <w:lang w:val="de-DE"/>
        </w:rPr>
      </w:pPr>
      <w:r>
        <w:rPr>
          <w:lang w:val="de-DE"/>
        </w:rPr>
        <w:t>Für die Hübe, die</w:t>
      </w:r>
      <w:r w:rsidR="00823E4B">
        <w:rPr>
          <w:lang w:val="de-DE"/>
        </w:rPr>
        <w:t xml:space="preserve"> der</w:t>
      </w:r>
      <w:r w:rsidRPr="00DD0D6B">
        <w:rPr>
          <w:lang w:val="de-DE"/>
        </w:rPr>
        <w:t xml:space="preserve"> LTM 1750-9.1 mitten im </w:t>
      </w:r>
      <w:r w:rsidR="00DD0D6B">
        <w:rPr>
          <w:lang w:val="de-DE"/>
        </w:rPr>
        <w:t xml:space="preserve">Kölner </w:t>
      </w:r>
      <w:r w:rsidRPr="00DD0D6B">
        <w:rPr>
          <w:lang w:val="de-DE"/>
        </w:rPr>
        <w:t>Stadtgebiet</w:t>
      </w:r>
      <w:r>
        <w:rPr>
          <w:lang w:val="de-DE"/>
        </w:rPr>
        <w:t xml:space="preserve"> auf </w:t>
      </w:r>
      <w:r w:rsidR="00DD0D6B">
        <w:rPr>
          <w:lang w:val="de-DE"/>
        </w:rPr>
        <w:t xml:space="preserve">das </w:t>
      </w:r>
      <w:r>
        <w:rPr>
          <w:lang w:val="de-DE"/>
        </w:rPr>
        <w:t>147 Meter</w:t>
      </w:r>
      <w:r w:rsidR="00DD0D6B">
        <w:rPr>
          <w:lang w:val="de-DE"/>
        </w:rPr>
        <w:t xml:space="preserve"> hohe Dach </w:t>
      </w:r>
      <w:r>
        <w:rPr>
          <w:lang w:val="de-DE"/>
        </w:rPr>
        <w:t xml:space="preserve">leisten muss, ist der Mobilkran ideal geeignet: </w:t>
      </w:r>
      <w:r w:rsidR="00DD0D6B" w:rsidRPr="00DD0D6B">
        <w:rPr>
          <w:lang w:val="de-DE"/>
        </w:rPr>
        <w:t>Der 9-Achser</w:t>
      </w:r>
      <w:r w:rsidR="00823E4B">
        <w:rPr>
          <w:lang w:val="de-DE"/>
        </w:rPr>
        <w:t xml:space="preserve"> verfügt </w:t>
      </w:r>
      <w:r w:rsidR="00DD0D6B">
        <w:rPr>
          <w:lang w:val="de-DE"/>
        </w:rPr>
        <w:t xml:space="preserve">über eine maximale </w:t>
      </w:r>
      <w:r w:rsidR="00E66ACC">
        <w:rPr>
          <w:lang w:val="de-DE"/>
        </w:rPr>
        <w:t>Rollenkopf</w:t>
      </w:r>
      <w:r w:rsidR="00DD0D6B">
        <w:rPr>
          <w:lang w:val="de-DE"/>
        </w:rPr>
        <w:t>höhe von 15</w:t>
      </w:r>
      <w:r w:rsidR="00E66ACC">
        <w:rPr>
          <w:lang w:val="de-DE"/>
        </w:rPr>
        <w:t>4</w:t>
      </w:r>
      <w:r w:rsidR="00DD0D6B">
        <w:rPr>
          <w:lang w:val="de-DE"/>
        </w:rPr>
        <w:t xml:space="preserve"> Metern </w:t>
      </w:r>
      <w:r w:rsidR="00823E4B">
        <w:rPr>
          <w:lang w:val="de-DE"/>
        </w:rPr>
        <w:t>und</w:t>
      </w:r>
      <w:r w:rsidR="00DD0D6B" w:rsidRPr="00DD0D6B">
        <w:rPr>
          <w:lang w:val="de-DE"/>
        </w:rPr>
        <w:t xml:space="preserve"> kann den kompletten Teleskopausleger im öffentlichen Straßenverkehr mitführen. Beachtliche Traglaststeigerungen erreicht der Kran mit seinen hohen Tragkräften und dem variablen </w:t>
      </w:r>
      <w:r w:rsidR="00DD0D6B" w:rsidRPr="00DD3814">
        <w:rPr>
          <w:lang w:val="de-DE"/>
        </w:rPr>
        <w:t xml:space="preserve">Auslegersystem dank der Y-Abspannung. Konstruktiv </w:t>
      </w:r>
      <w:r w:rsidR="00823E4B" w:rsidRPr="00DD3814">
        <w:rPr>
          <w:lang w:val="de-DE"/>
        </w:rPr>
        <w:t xml:space="preserve">ausgelegt </w:t>
      </w:r>
      <w:r w:rsidR="00DD0D6B" w:rsidRPr="00DD3814">
        <w:rPr>
          <w:lang w:val="de-DE"/>
        </w:rPr>
        <w:t xml:space="preserve">ist der All-Terrain-Kran auf besonders kurze Rüstzeiten bei </w:t>
      </w:r>
      <w:r w:rsidR="00BC7176">
        <w:rPr>
          <w:lang w:val="de-DE"/>
        </w:rPr>
        <w:t>hohe</w:t>
      </w:r>
      <w:r w:rsidR="00C66F56">
        <w:rPr>
          <w:lang w:val="de-DE"/>
        </w:rPr>
        <w:t>r</w:t>
      </w:r>
      <w:r w:rsidR="00BC7176" w:rsidRPr="00DD3814">
        <w:rPr>
          <w:lang w:val="de-DE"/>
        </w:rPr>
        <w:t xml:space="preserve"> </w:t>
      </w:r>
      <w:r w:rsidR="00DD0D6B" w:rsidRPr="00DD3814">
        <w:rPr>
          <w:lang w:val="de-DE"/>
        </w:rPr>
        <w:t xml:space="preserve">Mobilität. Die umfassende Komfort- und Sicherheitsausstattung wie etwa Traglasttabellen für unterschiedliche Windgeschwindigkeiten runden das Konzept des LTM 1750-9.1 ab. </w:t>
      </w:r>
    </w:p>
    <w:p w14:paraId="7EF97F50" w14:textId="77777777" w:rsidR="00450A10" w:rsidRDefault="00450A10">
      <w:pPr>
        <w:rPr>
          <w:rFonts w:ascii="Arial" w:eastAsia="Times New Roman" w:hAnsi="Arial" w:cs="Times New Roman"/>
          <w:b/>
          <w:szCs w:val="18"/>
          <w:lang w:eastAsia="de-DE"/>
        </w:rPr>
      </w:pPr>
      <w:r>
        <w:br w:type="page"/>
      </w:r>
    </w:p>
    <w:p w14:paraId="7B13B5D3" w14:textId="7236C94B" w:rsidR="00DD0D6B" w:rsidRPr="00DD3814" w:rsidRDefault="00963745" w:rsidP="00DD0D6B">
      <w:pPr>
        <w:pStyle w:val="Copyhead11Pt"/>
        <w:rPr>
          <w:lang w:val="de-DE"/>
        </w:rPr>
      </w:pPr>
      <w:r>
        <w:rPr>
          <w:lang w:val="de-DE"/>
        </w:rPr>
        <w:lastRenderedPageBreak/>
        <w:t xml:space="preserve">Jahrzehntelange </w:t>
      </w:r>
      <w:r w:rsidR="00C20FD3">
        <w:rPr>
          <w:lang w:val="de-DE"/>
        </w:rPr>
        <w:t>Kundenzufriedenheit</w:t>
      </w:r>
      <w:r w:rsidR="00DD3814" w:rsidRPr="00DD3814">
        <w:rPr>
          <w:lang w:val="de-DE"/>
        </w:rPr>
        <w:t xml:space="preserve"> </w:t>
      </w:r>
    </w:p>
    <w:p w14:paraId="5D157F27" w14:textId="05EF692E" w:rsidR="00DD0D6B" w:rsidRPr="00823E4B" w:rsidRDefault="00BD6B5E" w:rsidP="009A3D17">
      <w:pPr>
        <w:pStyle w:val="Copytext11Pt"/>
        <w:rPr>
          <w:szCs w:val="22"/>
          <w:lang w:val="de-DE" w:eastAsia="en-US"/>
        </w:rPr>
      </w:pPr>
      <w:r w:rsidRPr="00BD6B5E">
        <w:rPr>
          <w:lang w:val="de-DE"/>
        </w:rPr>
        <w:t>E</w:t>
      </w:r>
      <w:r w:rsidR="00807888" w:rsidRPr="00BD6B5E">
        <w:rPr>
          <w:lang w:val="de-DE"/>
        </w:rPr>
        <w:t xml:space="preserve">ine Woche lang war das Kran-Tandem am Kölner Rheinufer im Einsatz. </w:t>
      </w:r>
      <w:r w:rsidRPr="00BD6B5E">
        <w:rPr>
          <w:lang w:val="de-DE"/>
        </w:rPr>
        <w:t>Innerhalb von zwei Tagen war de</w:t>
      </w:r>
      <w:r w:rsidR="00D36B37">
        <w:rPr>
          <w:lang w:val="de-DE"/>
        </w:rPr>
        <w:t>r</w:t>
      </w:r>
      <w:r w:rsidRPr="00BD6B5E">
        <w:rPr>
          <w:lang w:val="de-DE"/>
        </w:rPr>
        <w:t xml:space="preserve"> 750-Tonner aufgebaut. </w:t>
      </w:r>
      <w:r w:rsidR="00E96454">
        <w:rPr>
          <w:lang w:val="de-DE"/>
        </w:rPr>
        <w:t xml:space="preserve">„Bei </w:t>
      </w:r>
      <w:r w:rsidR="00D36B37">
        <w:rPr>
          <w:lang w:val="de-DE"/>
        </w:rPr>
        <w:t>einer maximalen Hakenhöhe von 15</w:t>
      </w:r>
      <w:r w:rsidR="00DD3814">
        <w:rPr>
          <w:lang w:val="de-DE"/>
        </w:rPr>
        <w:t>2</w:t>
      </w:r>
      <w:r w:rsidR="00D36B37">
        <w:rPr>
          <w:lang w:val="de-DE"/>
        </w:rPr>
        <w:t xml:space="preserve"> Metern</w:t>
      </w:r>
      <w:r w:rsidR="00F548BE">
        <w:rPr>
          <w:lang w:val="de-DE"/>
        </w:rPr>
        <w:t xml:space="preserve">, einer </w:t>
      </w:r>
      <w:r w:rsidR="00941C97">
        <w:rPr>
          <w:lang w:val="de-DE"/>
        </w:rPr>
        <w:t>Gebäude</w:t>
      </w:r>
      <w:r w:rsidR="00E96454">
        <w:rPr>
          <w:lang w:val="de-DE"/>
        </w:rPr>
        <w:t>höhe</w:t>
      </w:r>
      <w:r w:rsidR="00F548BE">
        <w:rPr>
          <w:lang w:val="de-DE"/>
        </w:rPr>
        <w:t xml:space="preserve"> von </w:t>
      </w:r>
      <w:r w:rsidR="00DD3814">
        <w:rPr>
          <w:lang w:val="de-DE"/>
        </w:rPr>
        <w:t>147</w:t>
      </w:r>
      <w:r w:rsidR="00F548BE">
        <w:rPr>
          <w:lang w:val="de-DE"/>
        </w:rPr>
        <w:t xml:space="preserve"> Metern sowie</w:t>
      </w:r>
      <w:r w:rsidR="00E96454">
        <w:rPr>
          <w:lang w:val="de-DE"/>
        </w:rPr>
        <w:t xml:space="preserve"> </w:t>
      </w:r>
      <w:r w:rsidR="00D36B37">
        <w:rPr>
          <w:lang w:val="de-DE"/>
        </w:rPr>
        <w:t>13,4 Tonnen</w:t>
      </w:r>
      <w:r w:rsidR="00E96454">
        <w:rPr>
          <w:lang w:val="de-DE"/>
        </w:rPr>
        <w:t xml:space="preserve"> Tragkraft </w:t>
      </w:r>
      <w:r w:rsidR="00F548BE">
        <w:rPr>
          <w:lang w:val="de-DE"/>
        </w:rPr>
        <w:t>war die Konstellation für diesen Einsatz schon beeindruckend</w:t>
      </w:r>
      <w:r w:rsidR="000751C7">
        <w:rPr>
          <w:lang w:val="de-DE"/>
        </w:rPr>
        <w:t>“, blickt Kühne zurück.</w:t>
      </w:r>
      <w:r w:rsidR="00F548BE">
        <w:rPr>
          <w:lang w:val="de-DE"/>
        </w:rPr>
        <w:t xml:space="preserve"> </w:t>
      </w:r>
      <w:r w:rsidR="00DD3814">
        <w:rPr>
          <w:lang w:val="de-DE"/>
        </w:rPr>
        <w:t xml:space="preserve">„Insbesondere bei speziellen Einsätzen wie diesem, können wir uns auf die hervorragende Qualität und den Service von Liebherr verlassen.“ </w:t>
      </w:r>
      <w:r w:rsidR="00DF66EA">
        <w:rPr>
          <w:lang w:val="de-DE"/>
        </w:rPr>
        <w:t>Der Kranverleiher Colonia</w:t>
      </w:r>
      <w:r w:rsidR="00D92558">
        <w:rPr>
          <w:lang w:val="de-DE"/>
        </w:rPr>
        <w:t xml:space="preserve"> ist seit Jahr</w:t>
      </w:r>
      <w:r w:rsidR="001D7E4A">
        <w:rPr>
          <w:lang w:val="de-DE"/>
        </w:rPr>
        <w:t>zehnt</w:t>
      </w:r>
      <w:r w:rsidR="009B5834">
        <w:rPr>
          <w:lang w:val="de-DE"/>
        </w:rPr>
        <w:t>en</w:t>
      </w:r>
      <w:r w:rsidR="00DD3814">
        <w:rPr>
          <w:lang w:val="de-DE"/>
        </w:rPr>
        <w:t xml:space="preserve"> Kunde de</w:t>
      </w:r>
      <w:r w:rsidR="00DF66EA">
        <w:rPr>
          <w:lang w:val="de-DE"/>
        </w:rPr>
        <w:t>r Liebherr-Werk Ehingen GmbH</w:t>
      </w:r>
      <w:r w:rsidR="00B1264D">
        <w:rPr>
          <w:lang w:val="de-DE"/>
        </w:rPr>
        <w:t xml:space="preserve"> </w:t>
      </w:r>
      <w:r w:rsidR="00DD3814">
        <w:rPr>
          <w:lang w:val="de-DE"/>
        </w:rPr>
        <w:t>und zählt aktuell 26 Liebherr-Krane in seinem Fuhrpark. Vier Neuzugänge – ein LTM 1650</w:t>
      </w:r>
      <w:r w:rsidR="009D2A9A">
        <w:rPr>
          <w:lang w:val="de-DE"/>
        </w:rPr>
        <w:t>-8.1</w:t>
      </w:r>
      <w:r w:rsidR="00DD3814">
        <w:rPr>
          <w:lang w:val="de-DE"/>
        </w:rPr>
        <w:t>, ein LTM 1150</w:t>
      </w:r>
      <w:r w:rsidR="009D2A9A">
        <w:rPr>
          <w:lang w:val="de-DE"/>
        </w:rPr>
        <w:t>-5.3</w:t>
      </w:r>
      <w:r w:rsidR="00DD3814">
        <w:rPr>
          <w:lang w:val="de-DE"/>
        </w:rPr>
        <w:t>, ein LTM 1130</w:t>
      </w:r>
      <w:r w:rsidR="009D2A9A">
        <w:rPr>
          <w:lang w:val="de-DE"/>
        </w:rPr>
        <w:t>-5.1</w:t>
      </w:r>
      <w:r w:rsidR="00DD3814">
        <w:rPr>
          <w:lang w:val="de-DE"/>
        </w:rPr>
        <w:t xml:space="preserve"> sowie ein LTM</w:t>
      </w:r>
      <w:r w:rsidR="00985B67">
        <w:rPr>
          <w:lang w:val="de-DE"/>
        </w:rPr>
        <w:t> </w:t>
      </w:r>
      <w:r w:rsidR="00DD3814">
        <w:rPr>
          <w:lang w:val="de-DE"/>
        </w:rPr>
        <w:t>1110</w:t>
      </w:r>
      <w:r w:rsidR="009D2A9A">
        <w:rPr>
          <w:lang w:val="de-DE"/>
        </w:rPr>
        <w:t>-5.1</w:t>
      </w:r>
      <w:r w:rsidR="00DD3814">
        <w:rPr>
          <w:lang w:val="de-DE"/>
        </w:rPr>
        <w:t xml:space="preserve"> – werden in naher Zukunft das Portfolio von Colonia ergänzen. </w:t>
      </w:r>
    </w:p>
    <w:p w14:paraId="4CB71A84" w14:textId="4564A6F5" w:rsidR="00DD0D6B" w:rsidRPr="005D7837" w:rsidRDefault="00DD0D6B" w:rsidP="00DD0D6B">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Liebherr-Werk Ehingen GmbH</w:t>
      </w:r>
    </w:p>
    <w:p w14:paraId="27811B96" w14:textId="278B20E3" w:rsidR="00DD0D6B" w:rsidRPr="005D7837" w:rsidRDefault="00DD0D6B" w:rsidP="00DD0D6B">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w:t>
      </w:r>
      <w:r>
        <w:rPr>
          <w:rFonts w:ascii="Arial" w:eastAsia="Times New Roman" w:hAnsi="Arial" w:cs="Arial"/>
          <w:sz w:val="18"/>
          <w:szCs w:val="18"/>
          <w:lang w:eastAsia="de-DE"/>
        </w:rPr>
        <w:t xml:space="preserve"> </w:t>
      </w:r>
      <w:r w:rsidRPr="005D7837">
        <w:rPr>
          <w:rFonts w:ascii="Arial" w:eastAsia="Times New Roman" w:hAnsi="Arial" w:cs="Arial"/>
          <w:sz w:val="18"/>
          <w:szCs w:val="18"/>
          <w:lang w:eastAsia="de-DE"/>
        </w:rPr>
        <w:t>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2F0AC376"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2450F59" w14:textId="20A1E3CD" w:rsidR="009A3D17" w:rsidRDefault="00450A10" w:rsidP="009A3D17">
      <w:pPr>
        <w:pStyle w:val="Copyhead11Pt"/>
        <w:rPr>
          <w:lang w:val="de-DE"/>
        </w:rPr>
      </w:pPr>
      <w:r>
        <w:rPr>
          <w:noProof/>
          <w:lang w:val="de-DE"/>
        </w:rPr>
        <w:drawing>
          <wp:anchor distT="0" distB="0" distL="114300" distR="114300" simplePos="0" relativeHeight="251661312" behindDoc="0" locked="0" layoutInCell="1" allowOverlap="1" wp14:anchorId="2BC49AD6" wp14:editId="1A8874B6">
            <wp:simplePos x="0" y="0"/>
            <wp:positionH relativeFrom="margin">
              <wp:align>left</wp:align>
            </wp:positionH>
            <wp:positionV relativeFrom="paragraph">
              <wp:posOffset>265430</wp:posOffset>
            </wp:positionV>
            <wp:extent cx="1906270" cy="2541257"/>
            <wp:effectExtent l="0" t="0" r="0" b="0"/>
            <wp:wrapNone/>
            <wp:docPr id="649188546" name="Grafik 1" descr="Ein Bild, das draußen, Himmel, Baum, Hoch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88546" name="Grafik 1" descr="Ein Bild, das draußen, Himmel, Baum, Hochhaus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270" cy="2541257"/>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8B5AF8">
        <w:rPr>
          <w:lang w:val="de-DE"/>
        </w:rPr>
        <w:t>Bilder</w:t>
      </w:r>
    </w:p>
    <w:p w14:paraId="0CFF572D" w14:textId="3E337816" w:rsidR="00450A10" w:rsidRPr="008B5AF8" w:rsidRDefault="00450A10" w:rsidP="009A3D17">
      <w:pPr>
        <w:pStyle w:val="Copyhead11Pt"/>
        <w:rPr>
          <w:lang w:val="de-DE"/>
        </w:rPr>
      </w:pPr>
    </w:p>
    <w:p w14:paraId="0E6AAA4B" w14:textId="7B886490" w:rsidR="009A3D17" w:rsidRPr="008B5AF8" w:rsidRDefault="009A3D17" w:rsidP="009A3D17"/>
    <w:p w14:paraId="2D13B45F" w14:textId="58C8E588" w:rsidR="009A3D17" w:rsidRPr="008B5AF8" w:rsidRDefault="009A3D17" w:rsidP="009A3D17"/>
    <w:p w14:paraId="67FB7208" w14:textId="12DC8BFD" w:rsidR="009A3D17" w:rsidRDefault="009A3D17" w:rsidP="009A3D17"/>
    <w:p w14:paraId="419A82D6" w14:textId="4B98B2D3" w:rsidR="00450A10" w:rsidRPr="008B5AF8" w:rsidRDefault="00450A10" w:rsidP="009A3D17">
      <w:r>
        <w:br/>
      </w:r>
    </w:p>
    <w:p w14:paraId="34528EB9" w14:textId="01CF035C" w:rsidR="009A3D17" w:rsidRPr="008B5AF8" w:rsidRDefault="009A3D17" w:rsidP="009A3D17"/>
    <w:p w14:paraId="5E3A25AC" w14:textId="2A82FB4F" w:rsidR="009A3D17" w:rsidRPr="008B5AF8" w:rsidRDefault="009A3D17" w:rsidP="009A3D17"/>
    <w:p w14:paraId="77C428D9" w14:textId="0981030A" w:rsidR="009A3D17" w:rsidRPr="008B5AF8" w:rsidRDefault="009A3D17" w:rsidP="009A3D17"/>
    <w:p w14:paraId="4BE1F620" w14:textId="4F694C3E" w:rsidR="00450A10" w:rsidRDefault="009A3D17" w:rsidP="00C20FD3">
      <w:pPr>
        <w:pStyle w:val="Caption9Pt"/>
      </w:pPr>
      <w:r w:rsidRPr="005618E9">
        <w:t>liebherr-</w:t>
      </w:r>
      <w:r w:rsidR="00C20FD3">
        <w:t>axa</w:t>
      </w:r>
      <w:r w:rsidRPr="005618E9">
        <w:t>-</w:t>
      </w:r>
      <w:r w:rsidR="00C20FD3">
        <w:t>colonia-LTM1</w:t>
      </w:r>
      <w:r w:rsidR="009D2A9A">
        <w:t>750</w:t>
      </w:r>
      <w:r w:rsidR="00C20FD3">
        <w:t>-</w:t>
      </w:r>
      <w:r w:rsidR="00BC7176">
        <w:t>9.1</w:t>
      </w:r>
      <w:r w:rsidR="00C20FD3">
        <w:t>-</w:t>
      </w:r>
      <w:r w:rsidR="00823E4B">
        <w:t>01</w:t>
      </w:r>
      <w:r w:rsidRPr="005618E9">
        <w:t>.jpg</w:t>
      </w:r>
      <w:r w:rsidRPr="005618E9">
        <w:br/>
      </w:r>
      <w:r w:rsidR="00C20FD3">
        <w:t xml:space="preserve">Im Tandem auf das Axa-Hochhaus: Unterstützt von einem LTM 1150-5.3 installiert ein LTM 1750-9.1 einen Turmdrehkran in 147 Meter Höhe. </w:t>
      </w:r>
      <w:r w:rsidR="00450A10">
        <w:br w:type="page"/>
      </w:r>
    </w:p>
    <w:p w14:paraId="6176C335" w14:textId="2160143E" w:rsidR="009A3D17" w:rsidRPr="005618E9" w:rsidRDefault="00C20FD3" w:rsidP="009A3D17">
      <w:r>
        <w:rPr>
          <w:noProof/>
          <w:lang w:eastAsia="de-DE"/>
        </w:rPr>
        <w:lastRenderedPageBreak/>
        <w:drawing>
          <wp:anchor distT="0" distB="0" distL="114300" distR="114300" simplePos="0" relativeHeight="251663360" behindDoc="0" locked="0" layoutInCell="1" allowOverlap="1" wp14:anchorId="30F9F8E0" wp14:editId="7EF1FE9B">
            <wp:simplePos x="0" y="0"/>
            <wp:positionH relativeFrom="margin">
              <wp:posOffset>-635</wp:posOffset>
            </wp:positionH>
            <wp:positionV relativeFrom="paragraph">
              <wp:posOffset>12700</wp:posOffset>
            </wp:positionV>
            <wp:extent cx="2548890" cy="1907540"/>
            <wp:effectExtent l="0" t="0" r="3810" b="0"/>
            <wp:wrapNone/>
            <wp:docPr id="1879473487" name="Grafik 3" descr="Ein Bild, das draußen, Himmel, Hochhaus, Metropolregi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73487" name="Grafik 3" descr="Ein Bild, das draußen, Himmel, Hochhaus, Metropolregio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8890" cy="190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BADA2" w14:textId="38CAB170" w:rsidR="009A3D17" w:rsidRPr="005618E9" w:rsidRDefault="009A3D17" w:rsidP="009A3D17"/>
    <w:p w14:paraId="3AB0F07A" w14:textId="7912FB89" w:rsidR="009A3D17" w:rsidRPr="005618E9" w:rsidRDefault="009A3D17" w:rsidP="009A3D17"/>
    <w:p w14:paraId="31063CE2" w14:textId="38539F09" w:rsidR="009A3D17" w:rsidRDefault="009A3D17" w:rsidP="009A3D17"/>
    <w:p w14:paraId="575A654B" w14:textId="062E96B2" w:rsidR="003936A6" w:rsidRPr="005618E9" w:rsidRDefault="003936A6" w:rsidP="009A3D17"/>
    <w:p w14:paraId="41ECDB1E" w14:textId="77777777" w:rsidR="009A3D17" w:rsidRPr="005618E9" w:rsidRDefault="009A3D17" w:rsidP="009A3D17"/>
    <w:p w14:paraId="6676477C" w14:textId="0A8F9EFB" w:rsidR="00C20FD3" w:rsidRDefault="00C20FD3" w:rsidP="009A3D17">
      <w:pPr>
        <w:pStyle w:val="Caption9Pt"/>
      </w:pPr>
      <w:r>
        <w:br/>
      </w:r>
    </w:p>
    <w:p w14:paraId="7232EDBE" w14:textId="26958490" w:rsidR="00C20FD3" w:rsidRPr="00823E4B" w:rsidRDefault="00C20FD3" w:rsidP="009A3D17">
      <w:pPr>
        <w:pStyle w:val="Caption9Pt"/>
      </w:pPr>
      <w:r w:rsidRPr="00823E4B">
        <w:t>liebherr-axa-colonia-LTM1</w:t>
      </w:r>
      <w:r w:rsidR="009D2A9A">
        <w:t>750</w:t>
      </w:r>
      <w:r w:rsidRPr="00823E4B">
        <w:t>-</w:t>
      </w:r>
      <w:r w:rsidR="00BC7176">
        <w:t>9.1</w:t>
      </w:r>
      <w:r w:rsidR="00795AE5" w:rsidRPr="00823E4B">
        <w:t>-</w:t>
      </w:r>
      <w:r w:rsidR="00823E4B" w:rsidRPr="00823E4B">
        <w:t>02</w:t>
      </w:r>
      <w:r w:rsidRPr="00823E4B">
        <w:t xml:space="preserve">.jpg </w:t>
      </w:r>
      <w:r w:rsidRPr="00823E4B">
        <w:br/>
        <w:t>Beeindruckende Konstellation für den LTM 1150-5.3: Eine maximal Hakenhöhe von 152 Metern, eine Hubhöhe von 147 Metern sowie 13,4 Tonnen Tragkraft.</w:t>
      </w:r>
    </w:p>
    <w:p w14:paraId="2D0E37F6" w14:textId="0ED0E6B5" w:rsidR="00C20FD3" w:rsidRPr="00823E4B" w:rsidRDefault="00C20FD3" w:rsidP="009A3D17">
      <w:pPr>
        <w:pStyle w:val="Caption9Pt"/>
      </w:pPr>
    </w:p>
    <w:p w14:paraId="31049A1F" w14:textId="7B08FCEC" w:rsidR="00C20FD3" w:rsidRPr="00823E4B" w:rsidRDefault="00C20FD3" w:rsidP="009A3D17">
      <w:pPr>
        <w:pStyle w:val="Caption9Pt"/>
      </w:pPr>
      <w:r w:rsidRPr="00823E4B">
        <w:rPr>
          <w:noProof/>
          <w:lang w:eastAsia="de-DE"/>
        </w:rPr>
        <w:drawing>
          <wp:anchor distT="0" distB="0" distL="114300" distR="114300" simplePos="0" relativeHeight="251662336" behindDoc="0" locked="0" layoutInCell="1" allowOverlap="1" wp14:anchorId="622842B3" wp14:editId="2C1B5724">
            <wp:simplePos x="0" y="0"/>
            <wp:positionH relativeFrom="margin">
              <wp:align>left</wp:align>
            </wp:positionH>
            <wp:positionV relativeFrom="paragraph">
              <wp:posOffset>8255</wp:posOffset>
            </wp:positionV>
            <wp:extent cx="2548890" cy="1907540"/>
            <wp:effectExtent l="0" t="0" r="3810" b="0"/>
            <wp:wrapNone/>
            <wp:docPr id="199674997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8890" cy="190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17FC0" w14:textId="77777777" w:rsidR="00C20FD3" w:rsidRPr="00823E4B" w:rsidRDefault="00C20FD3" w:rsidP="009A3D17">
      <w:pPr>
        <w:pStyle w:val="Caption9Pt"/>
      </w:pPr>
    </w:p>
    <w:p w14:paraId="3DB72124" w14:textId="77777777" w:rsidR="00C20FD3" w:rsidRPr="00823E4B" w:rsidRDefault="00C20FD3" w:rsidP="009A3D17">
      <w:pPr>
        <w:pStyle w:val="Caption9Pt"/>
      </w:pPr>
    </w:p>
    <w:p w14:paraId="55D7CC4F" w14:textId="77777777" w:rsidR="00C20FD3" w:rsidRPr="00823E4B" w:rsidRDefault="00C20FD3" w:rsidP="009A3D17">
      <w:pPr>
        <w:pStyle w:val="Caption9Pt"/>
      </w:pPr>
    </w:p>
    <w:p w14:paraId="52E49867" w14:textId="77777777" w:rsidR="00C20FD3" w:rsidRPr="00823E4B" w:rsidRDefault="00C20FD3" w:rsidP="009A3D17">
      <w:pPr>
        <w:pStyle w:val="Caption9Pt"/>
      </w:pPr>
    </w:p>
    <w:p w14:paraId="2E0C972C" w14:textId="77777777" w:rsidR="00C20FD3" w:rsidRPr="00823E4B" w:rsidRDefault="00C20FD3" w:rsidP="009A3D17">
      <w:pPr>
        <w:pStyle w:val="Caption9Pt"/>
      </w:pPr>
    </w:p>
    <w:p w14:paraId="1736A07F" w14:textId="77777777" w:rsidR="00C20FD3" w:rsidRPr="00823E4B" w:rsidRDefault="00C20FD3" w:rsidP="009A3D17">
      <w:pPr>
        <w:pStyle w:val="Caption9Pt"/>
      </w:pPr>
    </w:p>
    <w:p w14:paraId="324AFFEC" w14:textId="77777777" w:rsidR="00C20FD3" w:rsidRPr="00823E4B" w:rsidRDefault="00C20FD3" w:rsidP="009A3D17">
      <w:pPr>
        <w:pStyle w:val="Caption9Pt"/>
      </w:pPr>
    </w:p>
    <w:p w14:paraId="68415555" w14:textId="7919791C" w:rsidR="00C20FD3" w:rsidRPr="005618E9" w:rsidRDefault="00C20FD3" w:rsidP="009A3D17">
      <w:pPr>
        <w:pStyle w:val="Caption9Pt"/>
      </w:pPr>
      <w:r w:rsidRPr="00823E4B">
        <w:br/>
      </w:r>
      <w:r w:rsidR="00795AE5" w:rsidRPr="00823E4B">
        <w:t>liebherr-axa-colonia-LTM1</w:t>
      </w:r>
      <w:r w:rsidR="009D2A9A">
        <w:t>750</w:t>
      </w:r>
      <w:r w:rsidR="00795AE5" w:rsidRPr="00823E4B">
        <w:t>-</w:t>
      </w:r>
      <w:r w:rsidR="00BC7176">
        <w:t>9.1</w:t>
      </w:r>
      <w:r w:rsidR="00687A93" w:rsidRPr="00823E4B">
        <w:t>-</w:t>
      </w:r>
      <w:r w:rsidR="00823E4B" w:rsidRPr="00823E4B">
        <w:t>03</w:t>
      </w:r>
      <w:r w:rsidR="00795AE5" w:rsidRPr="00823E4B">
        <w:t>.jpg</w:t>
      </w:r>
      <w:r w:rsidRPr="00823E4B">
        <w:br/>
        <w:t>In einzelnen Bauteilen wird der Turmdrehkran auf das Dach des Axa-Hochhauses gehoben.</w:t>
      </w:r>
    </w:p>
    <w:p w14:paraId="08BCF461" w14:textId="395D8BA9" w:rsidR="009A3D17" w:rsidRPr="00BA1DEA" w:rsidRDefault="00D63B50" w:rsidP="009A3D17">
      <w:pPr>
        <w:pStyle w:val="Copyhead11Pt"/>
        <w:rPr>
          <w:lang w:val="de-DE"/>
        </w:rPr>
      </w:pPr>
      <w:r>
        <w:rPr>
          <w:lang w:val="de-DE"/>
        </w:rPr>
        <w:t>Kontakt</w:t>
      </w:r>
    </w:p>
    <w:p w14:paraId="53F7E788" w14:textId="478DAE89" w:rsidR="009A3D17" w:rsidRPr="00A53434" w:rsidRDefault="00C20FD3" w:rsidP="009A3D17">
      <w:pPr>
        <w:pStyle w:val="Copytext11Pt"/>
        <w:rPr>
          <w:lang w:val="de-DE"/>
        </w:rPr>
      </w:pPr>
      <w:r>
        <w:rPr>
          <w:lang w:val="de-DE"/>
        </w:rPr>
        <w:t>Berenike Nordmann</w:t>
      </w:r>
      <w:r w:rsidR="009A3D17" w:rsidRPr="00A53434">
        <w:rPr>
          <w:lang w:val="de-DE"/>
        </w:rPr>
        <w:br/>
      </w:r>
      <w:r w:rsidRPr="00C20FD3">
        <w:rPr>
          <w:lang w:val="de-DE"/>
        </w:rPr>
        <w:t>Marketing and Communication</w:t>
      </w:r>
      <w:r w:rsidR="009A3D17" w:rsidRPr="00A53434">
        <w:rPr>
          <w:lang w:val="de-DE"/>
        </w:rPr>
        <w:br/>
        <w:t>Telefon: +</w:t>
      </w:r>
      <w:r>
        <w:rPr>
          <w:lang w:val="de-DE"/>
        </w:rPr>
        <w:t>49</w:t>
      </w:r>
      <w:r w:rsidR="009A3D17" w:rsidRPr="00A53434">
        <w:rPr>
          <w:lang w:val="de-DE"/>
        </w:rPr>
        <w:t xml:space="preserve"> </w:t>
      </w:r>
      <w:r>
        <w:rPr>
          <w:lang w:val="de-DE"/>
        </w:rPr>
        <w:t>7391</w:t>
      </w:r>
      <w:r w:rsidR="009A3D17" w:rsidRPr="00A53434">
        <w:rPr>
          <w:lang w:val="de-DE"/>
        </w:rPr>
        <w:t xml:space="preserve"> / </w:t>
      </w:r>
      <w:r>
        <w:rPr>
          <w:lang w:val="de-DE"/>
        </w:rPr>
        <w:t>502</w:t>
      </w:r>
      <w:r w:rsidR="009A3D17" w:rsidRPr="00A53434">
        <w:rPr>
          <w:lang w:val="de-DE"/>
        </w:rPr>
        <w:t xml:space="preserve"> - 0</w:t>
      </w:r>
      <w:r w:rsidR="009A3D17" w:rsidRPr="00A53434">
        <w:rPr>
          <w:lang w:val="de-DE"/>
        </w:rPr>
        <w:br/>
        <w:t xml:space="preserve">E-Mail: </w:t>
      </w:r>
      <w:r>
        <w:rPr>
          <w:lang w:val="de-DE"/>
        </w:rPr>
        <w:t>berenike.nordmann</w:t>
      </w:r>
      <w:r w:rsidR="009A3D17" w:rsidRPr="00A53434">
        <w:rPr>
          <w:lang w:val="de-DE"/>
        </w:rPr>
        <w:t xml:space="preserve">@liebherr.com </w:t>
      </w:r>
    </w:p>
    <w:p w14:paraId="687A3262" w14:textId="77777777" w:rsidR="009A3D17" w:rsidRPr="00BA1DEA" w:rsidRDefault="009A3D17" w:rsidP="009A3D17">
      <w:pPr>
        <w:pStyle w:val="Copyhead11Pt"/>
        <w:rPr>
          <w:lang w:val="de-DE"/>
        </w:rPr>
      </w:pPr>
      <w:r w:rsidRPr="00BA1DEA">
        <w:rPr>
          <w:lang w:val="de-DE"/>
        </w:rPr>
        <w:t>Veröffentlicht von</w:t>
      </w:r>
    </w:p>
    <w:p w14:paraId="36A3F763" w14:textId="06D537D3" w:rsidR="00DF20B6" w:rsidRPr="00B81ED6" w:rsidRDefault="00C20FD3" w:rsidP="009A3D17">
      <w:pPr>
        <w:pStyle w:val="Copytext11Pt"/>
        <w:rPr>
          <w:lang w:val="de-DE"/>
        </w:rPr>
      </w:pPr>
      <w:r>
        <w:rPr>
          <w:lang w:val="de-DE"/>
        </w:rPr>
        <w:t>Liebherr-Werk Ehingen GmbH</w:t>
      </w:r>
      <w:r w:rsidR="009A3D17" w:rsidRPr="00BA1DEA">
        <w:rPr>
          <w:lang w:val="de-DE"/>
        </w:rPr>
        <w:t xml:space="preserve"> </w:t>
      </w:r>
      <w:r w:rsidR="009A3D17" w:rsidRPr="00BA1DEA">
        <w:rPr>
          <w:lang w:val="de-DE"/>
        </w:rPr>
        <w:br/>
      </w:r>
      <w:r w:rsidRPr="00C20FD3">
        <w:rPr>
          <w:lang w:val="de-DE"/>
        </w:rPr>
        <w:t>Ehingen (Donau) / Deutschland</w:t>
      </w:r>
      <w:r w:rsidR="00DF20B6">
        <w:rPr>
          <w:lang w:val="de-DE"/>
        </w:rPr>
        <w:br/>
        <w:t xml:space="preserve">www.liebherr.com </w:t>
      </w:r>
    </w:p>
    <w:sectPr w:rsidR="00DF20B6" w:rsidRPr="00B81ED6"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9FF30" w14:textId="77777777" w:rsidR="00EF521F" w:rsidRDefault="00EF521F" w:rsidP="00B81ED6">
      <w:pPr>
        <w:spacing w:after="0" w:line="240" w:lineRule="auto"/>
      </w:pPr>
      <w:r>
        <w:separator/>
      </w:r>
    </w:p>
  </w:endnote>
  <w:endnote w:type="continuationSeparator" w:id="0">
    <w:p w14:paraId="5CB23C89" w14:textId="77777777" w:rsidR="00EF521F" w:rsidRDefault="00EF521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altName w:val="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E5A1EE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8571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85714">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8571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185714">
      <w:rPr>
        <w:rFonts w:ascii="Arial" w:hAnsi="Arial" w:cs="Arial"/>
      </w:rPr>
      <w:fldChar w:fldCharType="separate"/>
    </w:r>
    <w:r w:rsidR="00185714">
      <w:rPr>
        <w:rFonts w:ascii="Arial" w:hAnsi="Arial" w:cs="Arial"/>
        <w:noProof/>
      </w:rPr>
      <w:t>1</w:t>
    </w:r>
    <w:r w:rsidR="00185714" w:rsidRPr="0093605C">
      <w:rPr>
        <w:rFonts w:ascii="Arial" w:hAnsi="Arial" w:cs="Arial"/>
        <w:noProof/>
      </w:rPr>
      <w:t>/</w:t>
    </w:r>
    <w:r w:rsidR="0018571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2CD4" w14:textId="77777777" w:rsidR="00EF521F" w:rsidRDefault="00EF521F" w:rsidP="00B81ED6">
      <w:pPr>
        <w:spacing w:after="0" w:line="240" w:lineRule="auto"/>
      </w:pPr>
      <w:r>
        <w:separator/>
      </w:r>
    </w:p>
  </w:footnote>
  <w:footnote w:type="continuationSeparator" w:id="0">
    <w:p w14:paraId="41C67D6F" w14:textId="77777777" w:rsidR="00EF521F" w:rsidRDefault="00EF521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6E36CA7"/>
    <w:multiLevelType w:val="hybridMultilevel"/>
    <w:tmpl w:val="E5BC13AC"/>
    <w:lvl w:ilvl="0" w:tplc="792273E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F1D0E53"/>
    <w:multiLevelType w:val="multilevel"/>
    <w:tmpl w:val="908E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13EFA"/>
    <w:multiLevelType w:val="multilevel"/>
    <w:tmpl w:val="A12230F4"/>
    <w:numStyleLink w:val="TitleRuleListStyleLH"/>
  </w:abstractNum>
  <w:abstractNum w:abstractNumId="5" w15:restartNumberingAfterBreak="0">
    <w:nsid w:val="7B6A73E2"/>
    <w:multiLevelType w:val="hybridMultilevel"/>
    <w:tmpl w:val="E828E28A"/>
    <w:lvl w:ilvl="0" w:tplc="579A1C46">
      <w:start w:val="1"/>
      <w:numFmt w:val="bullet"/>
      <w:lvlText w:val=""/>
      <w:lvlJc w:val="left"/>
      <w:pPr>
        <w:ind w:left="1440" w:hanging="360"/>
      </w:pPr>
      <w:rPr>
        <w:rFonts w:ascii="Symbol" w:hAnsi="Symbol"/>
      </w:rPr>
    </w:lvl>
    <w:lvl w:ilvl="1" w:tplc="EFAADE12">
      <w:start w:val="1"/>
      <w:numFmt w:val="bullet"/>
      <w:lvlText w:val=""/>
      <w:lvlJc w:val="left"/>
      <w:pPr>
        <w:ind w:left="1440" w:hanging="360"/>
      </w:pPr>
      <w:rPr>
        <w:rFonts w:ascii="Symbol" w:hAnsi="Symbol"/>
      </w:rPr>
    </w:lvl>
    <w:lvl w:ilvl="2" w:tplc="DBC83AFE">
      <w:start w:val="1"/>
      <w:numFmt w:val="bullet"/>
      <w:lvlText w:val=""/>
      <w:lvlJc w:val="left"/>
      <w:pPr>
        <w:ind w:left="1440" w:hanging="360"/>
      </w:pPr>
      <w:rPr>
        <w:rFonts w:ascii="Symbol" w:hAnsi="Symbol"/>
      </w:rPr>
    </w:lvl>
    <w:lvl w:ilvl="3" w:tplc="83F6DE74">
      <w:start w:val="1"/>
      <w:numFmt w:val="bullet"/>
      <w:lvlText w:val=""/>
      <w:lvlJc w:val="left"/>
      <w:pPr>
        <w:ind w:left="1440" w:hanging="360"/>
      </w:pPr>
      <w:rPr>
        <w:rFonts w:ascii="Symbol" w:hAnsi="Symbol"/>
      </w:rPr>
    </w:lvl>
    <w:lvl w:ilvl="4" w:tplc="A6FEFC98">
      <w:start w:val="1"/>
      <w:numFmt w:val="bullet"/>
      <w:lvlText w:val=""/>
      <w:lvlJc w:val="left"/>
      <w:pPr>
        <w:ind w:left="1440" w:hanging="360"/>
      </w:pPr>
      <w:rPr>
        <w:rFonts w:ascii="Symbol" w:hAnsi="Symbol"/>
      </w:rPr>
    </w:lvl>
    <w:lvl w:ilvl="5" w:tplc="DF80D2BE">
      <w:start w:val="1"/>
      <w:numFmt w:val="bullet"/>
      <w:lvlText w:val=""/>
      <w:lvlJc w:val="left"/>
      <w:pPr>
        <w:ind w:left="1440" w:hanging="360"/>
      </w:pPr>
      <w:rPr>
        <w:rFonts w:ascii="Symbol" w:hAnsi="Symbol"/>
      </w:rPr>
    </w:lvl>
    <w:lvl w:ilvl="6" w:tplc="3C2A8B22">
      <w:start w:val="1"/>
      <w:numFmt w:val="bullet"/>
      <w:lvlText w:val=""/>
      <w:lvlJc w:val="left"/>
      <w:pPr>
        <w:ind w:left="1440" w:hanging="360"/>
      </w:pPr>
      <w:rPr>
        <w:rFonts w:ascii="Symbol" w:hAnsi="Symbol"/>
      </w:rPr>
    </w:lvl>
    <w:lvl w:ilvl="7" w:tplc="16E6DCCC">
      <w:start w:val="1"/>
      <w:numFmt w:val="bullet"/>
      <w:lvlText w:val=""/>
      <w:lvlJc w:val="left"/>
      <w:pPr>
        <w:ind w:left="1440" w:hanging="360"/>
      </w:pPr>
      <w:rPr>
        <w:rFonts w:ascii="Symbol" w:hAnsi="Symbol"/>
      </w:rPr>
    </w:lvl>
    <w:lvl w:ilvl="8" w:tplc="34BC99B6">
      <w:start w:val="1"/>
      <w:numFmt w:val="bullet"/>
      <w:lvlText w:val=""/>
      <w:lvlJc w:val="left"/>
      <w:pPr>
        <w:ind w:left="1440" w:hanging="360"/>
      </w:pPr>
      <w:rPr>
        <w:rFonts w:ascii="Symbol" w:hAnsi="Symbol"/>
      </w:rPr>
    </w:lvl>
  </w:abstractNum>
  <w:num w:numId="1" w16cid:durableId="1489979442">
    <w:abstractNumId w:val="0"/>
  </w:num>
  <w:num w:numId="2" w16cid:durableId="32088622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72873897">
    <w:abstractNumId w:val="1"/>
  </w:num>
  <w:num w:numId="4" w16cid:durableId="2137286376">
    <w:abstractNumId w:val="3"/>
  </w:num>
  <w:num w:numId="5" w16cid:durableId="46227092">
    <w:abstractNumId w:val="5"/>
  </w:num>
  <w:num w:numId="6" w16cid:durableId="137319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1549"/>
    <w:rsid w:val="00033002"/>
    <w:rsid w:val="00066E54"/>
    <w:rsid w:val="000751C7"/>
    <w:rsid w:val="000B3C15"/>
    <w:rsid w:val="000D6752"/>
    <w:rsid w:val="000E3C3F"/>
    <w:rsid w:val="00123422"/>
    <w:rsid w:val="001419B4"/>
    <w:rsid w:val="00145DB7"/>
    <w:rsid w:val="00185714"/>
    <w:rsid w:val="001A1AD7"/>
    <w:rsid w:val="001D7E4A"/>
    <w:rsid w:val="00287FAB"/>
    <w:rsid w:val="002C3350"/>
    <w:rsid w:val="00327624"/>
    <w:rsid w:val="003524D2"/>
    <w:rsid w:val="003936A6"/>
    <w:rsid w:val="003A0FE0"/>
    <w:rsid w:val="003B4A83"/>
    <w:rsid w:val="003C321D"/>
    <w:rsid w:val="004455DA"/>
    <w:rsid w:val="00450A10"/>
    <w:rsid w:val="004C669D"/>
    <w:rsid w:val="004F4329"/>
    <w:rsid w:val="00556698"/>
    <w:rsid w:val="00580D69"/>
    <w:rsid w:val="005A3204"/>
    <w:rsid w:val="005B79C2"/>
    <w:rsid w:val="00652E53"/>
    <w:rsid w:val="00662270"/>
    <w:rsid w:val="0068500F"/>
    <w:rsid w:val="00687A93"/>
    <w:rsid w:val="00702D7B"/>
    <w:rsid w:val="00747169"/>
    <w:rsid w:val="00761197"/>
    <w:rsid w:val="00781EA4"/>
    <w:rsid w:val="00795AE5"/>
    <w:rsid w:val="007C2DD9"/>
    <w:rsid w:val="007F2586"/>
    <w:rsid w:val="00807888"/>
    <w:rsid w:val="00823E4B"/>
    <w:rsid w:val="00824226"/>
    <w:rsid w:val="008D68EA"/>
    <w:rsid w:val="009169F9"/>
    <w:rsid w:val="0093605C"/>
    <w:rsid w:val="00941C97"/>
    <w:rsid w:val="00963745"/>
    <w:rsid w:val="00965077"/>
    <w:rsid w:val="00985B67"/>
    <w:rsid w:val="009A3D17"/>
    <w:rsid w:val="009B5834"/>
    <w:rsid w:val="009D2A9A"/>
    <w:rsid w:val="00A0539C"/>
    <w:rsid w:val="00A1784C"/>
    <w:rsid w:val="00A261BF"/>
    <w:rsid w:val="00A534EF"/>
    <w:rsid w:val="00AA1F5A"/>
    <w:rsid w:val="00AC2129"/>
    <w:rsid w:val="00AF1F99"/>
    <w:rsid w:val="00B1264D"/>
    <w:rsid w:val="00B20346"/>
    <w:rsid w:val="00B81ED6"/>
    <w:rsid w:val="00BB0BFF"/>
    <w:rsid w:val="00BC7176"/>
    <w:rsid w:val="00BD6B5E"/>
    <w:rsid w:val="00BD7045"/>
    <w:rsid w:val="00C20FD3"/>
    <w:rsid w:val="00C464EC"/>
    <w:rsid w:val="00C54257"/>
    <w:rsid w:val="00C66F56"/>
    <w:rsid w:val="00C77574"/>
    <w:rsid w:val="00CA1A63"/>
    <w:rsid w:val="00CC1C61"/>
    <w:rsid w:val="00D36B37"/>
    <w:rsid w:val="00D63B50"/>
    <w:rsid w:val="00D92558"/>
    <w:rsid w:val="00DD0D6B"/>
    <w:rsid w:val="00DD3814"/>
    <w:rsid w:val="00DF20B6"/>
    <w:rsid w:val="00DF40C0"/>
    <w:rsid w:val="00DF66EA"/>
    <w:rsid w:val="00E260E6"/>
    <w:rsid w:val="00E32363"/>
    <w:rsid w:val="00E66ACC"/>
    <w:rsid w:val="00E847CC"/>
    <w:rsid w:val="00E93A91"/>
    <w:rsid w:val="00E96454"/>
    <w:rsid w:val="00EA26F3"/>
    <w:rsid w:val="00EF521F"/>
    <w:rsid w:val="00F548BE"/>
    <w:rsid w:val="00F56C17"/>
    <w:rsid w:val="00FD20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3">
    <w:name w:val="heading 3"/>
    <w:basedOn w:val="Standard"/>
    <w:link w:val="berschrift3Zchn"/>
    <w:uiPriority w:val="9"/>
    <w:qFormat/>
    <w:rsid w:val="00F56C1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erschrift3Zchn">
    <w:name w:val="Überschrift 3 Zchn"/>
    <w:basedOn w:val="Absatz-Standardschriftart"/>
    <w:link w:val="berschrift3"/>
    <w:uiPriority w:val="9"/>
    <w:rsid w:val="00F56C17"/>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F56C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D6B5E"/>
    <w:rPr>
      <w:sz w:val="16"/>
      <w:szCs w:val="16"/>
    </w:rPr>
  </w:style>
  <w:style w:type="paragraph" w:styleId="Kommentartext">
    <w:name w:val="annotation text"/>
    <w:basedOn w:val="Standard"/>
    <w:link w:val="KommentartextZchn"/>
    <w:uiPriority w:val="99"/>
    <w:unhideWhenUsed/>
    <w:rsid w:val="00BD6B5E"/>
    <w:pPr>
      <w:spacing w:line="240" w:lineRule="auto"/>
    </w:pPr>
    <w:rPr>
      <w:sz w:val="20"/>
      <w:szCs w:val="20"/>
    </w:rPr>
  </w:style>
  <w:style w:type="character" w:customStyle="1" w:styleId="KommentartextZchn">
    <w:name w:val="Kommentartext Zchn"/>
    <w:basedOn w:val="Absatz-Standardschriftart"/>
    <w:link w:val="Kommentartext"/>
    <w:uiPriority w:val="99"/>
    <w:rsid w:val="00BD6B5E"/>
    <w:rPr>
      <w:sz w:val="20"/>
      <w:szCs w:val="20"/>
    </w:rPr>
  </w:style>
  <w:style w:type="paragraph" w:styleId="Kommentarthema">
    <w:name w:val="annotation subject"/>
    <w:basedOn w:val="Kommentartext"/>
    <w:next w:val="Kommentartext"/>
    <w:link w:val="KommentarthemaZchn"/>
    <w:uiPriority w:val="99"/>
    <w:semiHidden/>
    <w:unhideWhenUsed/>
    <w:rsid w:val="00BD6B5E"/>
    <w:rPr>
      <w:b/>
      <w:bCs/>
    </w:rPr>
  </w:style>
  <w:style w:type="character" w:customStyle="1" w:styleId="KommentarthemaZchn">
    <w:name w:val="Kommentarthema Zchn"/>
    <w:basedOn w:val="KommentartextZchn"/>
    <w:link w:val="Kommentarthema"/>
    <w:uiPriority w:val="99"/>
    <w:semiHidden/>
    <w:rsid w:val="00BD6B5E"/>
    <w:rPr>
      <w:b/>
      <w:bCs/>
      <w:sz w:val="20"/>
      <w:szCs w:val="20"/>
    </w:rPr>
  </w:style>
  <w:style w:type="paragraph" w:styleId="Listenabsatz">
    <w:name w:val="List Paragraph"/>
    <w:basedOn w:val="Standard"/>
    <w:uiPriority w:val="34"/>
    <w:qFormat/>
    <w:rsid w:val="00BD6B5E"/>
    <w:pPr>
      <w:spacing w:after="0" w:line="240" w:lineRule="auto"/>
      <w:ind w:left="720"/>
    </w:pPr>
    <w:rPr>
      <w:rFonts w:ascii="Calibri" w:eastAsia="Times New Roman" w:hAnsi="Calibri" w:cs="Calibri"/>
      <w:sz w:val="20"/>
      <w:szCs w:val="20"/>
      <w:lang w:eastAsia="de-DE"/>
    </w:rPr>
  </w:style>
  <w:style w:type="paragraph" w:styleId="Sprechblasentext">
    <w:name w:val="Balloon Text"/>
    <w:basedOn w:val="Standard"/>
    <w:link w:val="SprechblasentextZchn"/>
    <w:uiPriority w:val="99"/>
    <w:semiHidden/>
    <w:unhideWhenUsed/>
    <w:rsid w:val="004455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55DA"/>
    <w:rPr>
      <w:rFonts w:ascii="Segoe UI" w:hAnsi="Segoe UI" w:cs="Segoe UI"/>
      <w:sz w:val="18"/>
      <w:szCs w:val="18"/>
    </w:rPr>
  </w:style>
  <w:style w:type="paragraph" w:styleId="berarbeitung">
    <w:name w:val="Revision"/>
    <w:hidden/>
    <w:uiPriority w:val="99"/>
    <w:semiHidden/>
    <w:rsid w:val="00011549"/>
    <w:pPr>
      <w:spacing w:after="0" w:line="240" w:lineRule="auto"/>
    </w:pPr>
  </w:style>
  <w:style w:type="character" w:styleId="NichtaufgelsteErwhnung">
    <w:name w:val="Unresolved Mention"/>
    <w:basedOn w:val="Absatz-Standardschriftart"/>
    <w:uiPriority w:val="99"/>
    <w:semiHidden/>
    <w:unhideWhenUsed/>
    <w:rsid w:val="00DF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7078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383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A15F0-189A-41CE-99F1-CF063634B891}">
  <ds:schemaRefs>
    <ds:schemaRef ds:uri="http://schemas.openxmlformats.org/officeDocument/2006/bibliography"/>
  </ds:schemaRefs>
</ds:datastoreItem>
</file>

<file path=customXml/itemProps2.xml><?xml version="1.0" encoding="utf-8"?>
<ds:datastoreItem xmlns:ds="http://schemas.openxmlformats.org/officeDocument/2006/customXml" ds:itemID="{2E9A409B-8B2D-4FA0-A5C1-13B3DD395761}"/>
</file>

<file path=customXml/itemProps3.xml><?xml version="1.0" encoding="utf-8"?>
<ds:datastoreItem xmlns:ds="http://schemas.openxmlformats.org/officeDocument/2006/customXml" ds:itemID="{CE71039D-EBF1-49BE-A056-58B36013D1D2}"/>
</file>

<file path=customXml/itemProps4.xml><?xml version="1.0" encoding="utf-8"?>
<ds:datastoreItem xmlns:ds="http://schemas.openxmlformats.org/officeDocument/2006/customXml" ds:itemID="{EFDD3885-43E6-448F-BD11-0E5616E3617F}"/>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4732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(LWE)</cp:lastModifiedBy>
  <cp:revision>4</cp:revision>
  <cp:lastPrinted>2023-10-04T06:20:00Z</cp:lastPrinted>
  <dcterms:created xsi:type="dcterms:W3CDTF">2023-09-29T08:30:00Z</dcterms:created>
  <dcterms:modified xsi:type="dcterms:W3CDTF">2023-10-04T06:20:00Z</dcterms:modified>
  <cp:category>Presseinformation</cp:category>
</cp:coreProperties>
</file>